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AC6" w:rsidRDefault="00EE1AC6" w:rsidP="00EE1AC6">
      <w:pPr>
        <w:pStyle w:val="Titel"/>
      </w:pPr>
      <w:r w:rsidRPr="00FB7F46">
        <w:t>Special topic 3: unieke rol van financi</w:t>
      </w:r>
      <w:r>
        <w:t>ële instellingen binnen het financieel systeem</w:t>
      </w:r>
    </w:p>
    <w:p w:rsidR="00EE1AC6" w:rsidRPr="00EE1AC6" w:rsidRDefault="00EE1AC6" w:rsidP="00EE1AC6">
      <w:pPr>
        <w:rPr>
          <w:lang w:val="nl-BE"/>
        </w:rPr>
      </w:pPr>
    </w:p>
    <w:p w:rsidR="00EE1AC6" w:rsidRPr="00EE1AC6" w:rsidRDefault="00EE1AC6" w:rsidP="00EE1AC6">
      <w:pPr>
        <w:pStyle w:val="Kop1"/>
        <w:rPr>
          <w:lang w:val="nl-BE"/>
        </w:rPr>
      </w:pPr>
      <w:r w:rsidRPr="00EE1AC6">
        <w:rPr>
          <w:lang w:val="nl-BE"/>
        </w:rPr>
        <w:t>Het financieel systeem</w:t>
      </w:r>
    </w:p>
    <w:p w:rsidR="00EE1AC6" w:rsidRPr="00EE1AC6" w:rsidRDefault="00EE1AC6" w:rsidP="00EE1AC6">
      <w:pPr>
        <w:rPr>
          <w:lang w:val="nl-BE"/>
        </w:rPr>
      </w:pPr>
    </w:p>
    <w:p w:rsidR="00EE1AC6" w:rsidRDefault="00EE1AC6" w:rsidP="00EE1AC6">
      <w:pPr>
        <w:pStyle w:val="Geenafstand"/>
      </w:pPr>
      <w:r>
        <w:t>Financieel systeem = het geheel van financiële markten, instellingen en tussenpersonen.</w:t>
      </w:r>
    </w:p>
    <w:p w:rsidR="00EE1AC6" w:rsidRDefault="00EE1AC6" w:rsidP="00EE1AC6">
      <w:pPr>
        <w:pStyle w:val="Geenafstand"/>
        <w:numPr>
          <w:ilvl w:val="0"/>
          <w:numId w:val="10"/>
        </w:numPr>
      </w:pPr>
      <w:r>
        <w:t>Essentiële functie: fondsen van economische agenten die minder dan hun inkomen besteden en bijgevolg een surplus hebben gespaard (ook “</w:t>
      </w:r>
      <w:proofErr w:type="spellStart"/>
      <w:r>
        <w:t>surpluseenheden</w:t>
      </w:r>
      <w:proofErr w:type="spellEnd"/>
      <w:r>
        <w:t>” genoemd) te kanaliseren naar economische eenheden die een tekort aan financiële middelen hebben omdat zij meer willen uitgeven dan hun inkomen (ook “deficiteenheden” genoemd).</w:t>
      </w:r>
    </w:p>
    <w:p w:rsidR="00EE1AC6" w:rsidRDefault="00EE1AC6" w:rsidP="00EE1AC6">
      <w:pPr>
        <w:pStyle w:val="Geenafstand"/>
      </w:pPr>
    </w:p>
    <w:p w:rsidR="00EE1AC6" w:rsidRDefault="00EE1AC6" w:rsidP="00EE1AC6">
      <w:pPr>
        <w:pStyle w:val="Geenafstand"/>
      </w:pPr>
      <w:r>
        <w:t xml:space="preserve">Belangrijkste </w:t>
      </w:r>
      <w:proofErr w:type="spellStart"/>
      <w:r>
        <w:t>surpluseenheden</w:t>
      </w:r>
      <w:proofErr w:type="spellEnd"/>
      <w:r>
        <w:t xml:space="preserve"> = gezinnen.</w:t>
      </w:r>
    </w:p>
    <w:p w:rsidR="00EE1AC6" w:rsidRDefault="00EE1AC6" w:rsidP="00EE1AC6">
      <w:pPr>
        <w:pStyle w:val="Geenafstand"/>
      </w:pPr>
      <w:r>
        <w:t>Belangrijkste deficiteenheden = bedrijven en overheden (en particulieren).</w:t>
      </w:r>
    </w:p>
    <w:p w:rsidR="00EE1AC6" w:rsidRDefault="00EE1AC6" w:rsidP="00EE1AC6">
      <w:pPr>
        <w:pStyle w:val="Geenafstand"/>
      </w:pPr>
    </w:p>
    <w:p w:rsidR="00EE1AC6" w:rsidRDefault="00EE1AC6" w:rsidP="00EE1AC6">
      <w:pPr>
        <w:pStyle w:val="Geenafstand"/>
      </w:pPr>
      <w:r>
        <w:t>Overdracht van fondsen kan op twee manieren:</w:t>
      </w:r>
    </w:p>
    <w:p w:rsidR="00EE1AC6" w:rsidRDefault="00EE1AC6" w:rsidP="00EE1AC6">
      <w:pPr>
        <w:pStyle w:val="Geenafstand"/>
        <w:numPr>
          <w:ilvl w:val="0"/>
          <w:numId w:val="10"/>
        </w:numPr>
      </w:pPr>
      <w:r>
        <w:t>Indirecte financiering</w:t>
      </w:r>
    </w:p>
    <w:p w:rsidR="00EE1AC6" w:rsidRDefault="00EE1AC6" w:rsidP="00EE1AC6">
      <w:pPr>
        <w:pStyle w:val="Geenafstand"/>
        <w:numPr>
          <w:ilvl w:val="0"/>
          <w:numId w:val="10"/>
        </w:numPr>
      </w:pPr>
      <w:r>
        <w:t>Directe financiering</w:t>
      </w:r>
    </w:p>
    <w:p w:rsidR="00EE1AC6" w:rsidRDefault="00EE1AC6" w:rsidP="00EE1AC6">
      <w:pPr>
        <w:pStyle w:val="Geenafstand"/>
      </w:pPr>
    </w:p>
    <w:p w:rsidR="00EE1AC6" w:rsidRDefault="00EE1AC6" w:rsidP="00EE1AC6">
      <w:pPr>
        <w:pStyle w:val="Geenafstand"/>
      </w:pPr>
      <w:r>
        <w:t xml:space="preserve">Indirecte financiering: fondsen geplaatst bij financiële instelling </w:t>
      </w:r>
      <w:r>
        <w:sym w:font="Wingdings" w:char="F0E0"/>
      </w:r>
      <w:r>
        <w:t xml:space="preserve"> leent middelen uit aan verschillende deficiteenheden.</w:t>
      </w:r>
    </w:p>
    <w:p w:rsidR="00EE1AC6" w:rsidRDefault="00EE1AC6" w:rsidP="00EE1AC6">
      <w:pPr>
        <w:pStyle w:val="Geenafstand"/>
        <w:numPr>
          <w:ilvl w:val="0"/>
          <w:numId w:val="12"/>
        </w:numPr>
      </w:pPr>
      <w:r>
        <w:t>Gebruik van financiële intermediair = financiële tussenpersoon.</w:t>
      </w:r>
    </w:p>
    <w:p w:rsidR="00EE1AC6" w:rsidRDefault="00EE1AC6" w:rsidP="00EE1AC6">
      <w:pPr>
        <w:pStyle w:val="Geenafstand"/>
      </w:pPr>
    </w:p>
    <w:p w:rsidR="00EE1AC6" w:rsidRDefault="00EE1AC6" w:rsidP="00EE1AC6">
      <w:pPr>
        <w:pStyle w:val="Geenafstand"/>
      </w:pPr>
      <w:r>
        <w:t>Directe financiering: rechtstreeks fondsen ophalen bij spaarders via de emissie van effecten (bv. aandelen, obligaties, …) op de financiële markten.</w:t>
      </w:r>
    </w:p>
    <w:p w:rsidR="00EE1AC6" w:rsidRDefault="00EE1AC6" w:rsidP="00EE1AC6">
      <w:pPr>
        <w:pStyle w:val="Geenafstand"/>
        <w:numPr>
          <w:ilvl w:val="0"/>
          <w:numId w:val="11"/>
        </w:numPr>
      </w:pPr>
      <w:r>
        <w:t>Vooral door grote ondernemingen.</w:t>
      </w:r>
    </w:p>
    <w:p w:rsidR="00EE1AC6" w:rsidRDefault="00EE1AC6" w:rsidP="00EE1AC6">
      <w:pPr>
        <w:pStyle w:val="Geenafstand"/>
        <w:numPr>
          <w:ilvl w:val="0"/>
          <w:numId w:val="11"/>
        </w:numPr>
      </w:pPr>
      <w:r>
        <w:t>Kan ook met diverse tussenpersonen.</w:t>
      </w:r>
    </w:p>
    <w:p w:rsidR="00EE1AC6" w:rsidRDefault="00EE1AC6" w:rsidP="00EE1AC6">
      <w:pPr>
        <w:pStyle w:val="Geenafstand"/>
      </w:pPr>
    </w:p>
    <w:p w:rsidR="00EE1AC6" w:rsidRDefault="00EE1AC6" w:rsidP="00EE1AC6">
      <w:pPr>
        <w:pStyle w:val="Geenafstand"/>
      </w:pPr>
      <w:r>
        <w:sym w:font="Wingdings" w:char="F0E0"/>
      </w:r>
      <w:r>
        <w:t xml:space="preserve"> Grote verschil:</w:t>
      </w:r>
    </w:p>
    <w:p w:rsidR="00EE1AC6" w:rsidRDefault="00EE1AC6" w:rsidP="00EE1AC6">
      <w:pPr>
        <w:pStyle w:val="Geenafstand"/>
        <w:numPr>
          <w:ilvl w:val="0"/>
          <w:numId w:val="13"/>
        </w:numPr>
      </w:pPr>
      <w:r>
        <w:t>Directe financiering: beleggers houden effecten aan die rechtstreeks werden uitgegeven door de ontleners (weten precies aan wie zij fondsen hebben verschaft).</w:t>
      </w:r>
    </w:p>
    <w:p w:rsidR="00EE1AC6" w:rsidRDefault="00EE1AC6" w:rsidP="00EE1AC6">
      <w:pPr>
        <w:pStyle w:val="Geenafstand"/>
        <w:numPr>
          <w:ilvl w:val="0"/>
          <w:numId w:val="13"/>
        </w:numPr>
      </w:pPr>
      <w:r>
        <w:t xml:space="preserve">Indirecte financiering: spaarders verschaffen hun fondsen aan bank onder vorm van deposito’s of </w:t>
      </w:r>
      <w:proofErr w:type="spellStart"/>
      <w:r>
        <w:t>kasbons</w:t>
      </w:r>
      <w:proofErr w:type="spellEnd"/>
      <w:r>
        <w:t xml:space="preserve"> </w:t>
      </w:r>
      <w:r>
        <w:sym w:font="Wingdings" w:char="F0E0"/>
      </w:r>
      <w:r>
        <w:t xml:space="preserve"> bank “transformeert” fondsen in kredieten aan verschillende ontleners (spaarders weten niet waar hun fondsen terecht komen).</w:t>
      </w:r>
    </w:p>
    <w:p w:rsidR="00EE1AC6" w:rsidRDefault="00EE1AC6" w:rsidP="00EE1AC6">
      <w:pPr>
        <w:pStyle w:val="Geenafstand"/>
      </w:pPr>
    </w:p>
    <w:p w:rsidR="00EE1AC6" w:rsidRDefault="00EE1AC6" w:rsidP="00EE1AC6">
      <w:pPr>
        <w:pStyle w:val="Geenafstand"/>
      </w:pPr>
      <w:r>
        <w:t>Belang financieel systeem:</w:t>
      </w:r>
    </w:p>
    <w:p w:rsidR="00EE1AC6" w:rsidRDefault="00EE1AC6" w:rsidP="00EE1AC6">
      <w:pPr>
        <w:pStyle w:val="Geenafstand"/>
        <w:numPr>
          <w:ilvl w:val="0"/>
          <w:numId w:val="14"/>
        </w:numPr>
      </w:pPr>
      <w:r>
        <w:t>Anders aangewezen op zelffinanciering = financiering zonder tussenkomst financiële markten of instellingen.</w:t>
      </w:r>
    </w:p>
    <w:p w:rsidR="00EE1AC6" w:rsidRDefault="00EE1AC6" w:rsidP="00EE1AC6">
      <w:pPr>
        <w:pStyle w:val="Geenafstand"/>
        <w:numPr>
          <w:ilvl w:val="0"/>
          <w:numId w:val="15"/>
        </w:numPr>
      </w:pPr>
      <w:r>
        <w:t>Spaarders: geld weinig productief.</w:t>
      </w:r>
    </w:p>
    <w:p w:rsidR="00EE1AC6" w:rsidRDefault="00EE1AC6" w:rsidP="00EE1AC6">
      <w:pPr>
        <w:pStyle w:val="Geenafstand"/>
        <w:numPr>
          <w:ilvl w:val="0"/>
          <w:numId w:val="15"/>
        </w:numPr>
      </w:pPr>
      <w:r>
        <w:t>Bedrijven: afzien van bepaalde investeringen.</w:t>
      </w:r>
    </w:p>
    <w:p w:rsidR="00EE1AC6" w:rsidRDefault="00EE1AC6" w:rsidP="00EE1AC6">
      <w:pPr>
        <w:pStyle w:val="Geenafstand"/>
        <w:numPr>
          <w:ilvl w:val="0"/>
          <w:numId w:val="15"/>
        </w:numPr>
      </w:pPr>
      <w:r>
        <w:t>Daling welvaart.</w:t>
      </w:r>
    </w:p>
    <w:p w:rsidR="00EE1AC6" w:rsidRDefault="00EE1AC6" w:rsidP="00EE1AC6">
      <w:pPr>
        <w:pStyle w:val="Geenafstand"/>
      </w:pPr>
    </w:p>
    <w:p w:rsidR="00EE1AC6" w:rsidRDefault="00EE1AC6" w:rsidP="00EE1AC6">
      <w:pPr>
        <w:pStyle w:val="Kop1"/>
      </w:pPr>
    </w:p>
    <w:p w:rsidR="00EE1AC6" w:rsidRPr="00EE1AC6" w:rsidRDefault="00EE1AC6" w:rsidP="00EE1AC6">
      <w:pPr>
        <w:pStyle w:val="Kop1"/>
        <w:rPr>
          <w:lang w:val="nl-BE"/>
        </w:rPr>
      </w:pPr>
      <w:r w:rsidRPr="00EE1AC6">
        <w:rPr>
          <w:lang w:val="nl-BE"/>
        </w:rPr>
        <w:t>Unieke rol van financiële instellingen binnen het financieel systeem</w:t>
      </w:r>
    </w:p>
    <w:p w:rsidR="00EE1AC6" w:rsidRPr="00EE1AC6" w:rsidRDefault="00EE1AC6" w:rsidP="00EE1AC6">
      <w:pPr>
        <w:rPr>
          <w:lang w:val="nl-BE"/>
        </w:rPr>
      </w:pPr>
    </w:p>
    <w:p w:rsidR="00EE1AC6" w:rsidRDefault="00EE1AC6" w:rsidP="00EE1AC6">
      <w:pPr>
        <w:pStyle w:val="Kop2"/>
      </w:pPr>
      <w:r>
        <w:t>Diensten voor de verschaffers en ontleners van fondsen</w:t>
      </w:r>
    </w:p>
    <w:p w:rsidR="00EE1AC6" w:rsidRDefault="00EE1AC6" w:rsidP="00EE1AC6">
      <w:pPr>
        <w:pStyle w:val="Lijstalinea"/>
        <w:numPr>
          <w:ilvl w:val="0"/>
          <w:numId w:val="14"/>
        </w:numPr>
      </w:pPr>
      <w:r>
        <w:t>Liquiditeitstransformatie</w:t>
      </w:r>
    </w:p>
    <w:p w:rsidR="00EE1AC6" w:rsidRDefault="00EE1AC6" w:rsidP="00EE1AC6">
      <w:pPr>
        <w:pStyle w:val="Lijstalinea"/>
        <w:numPr>
          <w:ilvl w:val="0"/>
          <w:numId w:val="14"/>
        </w:numPr>
      </w:pPr>
      <w:r>
        <w:t>Risicodeling</w:t>
      </w:r>
    </w:p>
    <w:p w:rsidR="00EE1AC6" w:rsidRPr="002B3EE2" w:rsidRDefault="00EE1AC6" w:rsidP="00EE1AC6">
      <w:pPr>
        <w:pStyle w:val="Lijstalinea"/>
        <w:numPr>
          <w:ilvl w:val="0"/>
          <w:numId w:val="14"/>
        </w:numPr>
      </w:pPr>
      <w:r>
        <w:t>Screening en monitoring</w:t>
      </w:r>
    </w:p>
    <w:p w:rsidR="00EE1AC6" w:rsidRDefault="00EE1AC6" w:rsidP="00EE1AC6">
      <w:pPr>
        <w:pStyle w:val="Kop3"/>
      </w:pPr>
      <w:r>
        <w:lastRenderedPageBreak/>
        <w:t>Liquiditeitstransformatie</w:t>
      </w:r>
    </w:p>
    <w:p w:rsidR="00EE1AC6" w:rsidRDefault="00EE1AC6" w:rsidP="00EE1AC6">
      <w:pPr>
        <w:pStyle w:val="Geenafstand"/>
      </w:pPr>
      <w:r>
        <w:t>Financiële instellingen staan in voor liquiditeitstransformatie: transformeren illiquide kredieten aan ontleners in zeer liquide spaarinstrumenten aangehouden door particulieren.</w:t>
      </w:r>
    </w:p>
    <w:p w:rsidR="00EE1AC6" w:rsidRDefault="00EE1AC6" w:rsidP="00EE1AC6">
      <w:pPr>
        <w:pStyle w:val="Geenafstand"/>
        <w:ind w:left="705"/>
      </w:pPr>
      <w:r>
        <w:sym w:font="Wingdings" w:char="F0E0"/>
      </w:r>
      <w:r>
        <w:t xml:space="preserve"> Voordeel van grote getallen: </w:t>
      </w:r>
      <w:proofErr w:type="spellStart"/>
      <w:r>
        <w:t>ophaling</w:t>
      </w:r>
      <w:proofErr w:type="spellEnd"/>
      <w:r>
        <w:t xml:space="preserve"> door één depositohouder kan gecompenseerd worden door stortingen van andere spaarders.</w:t>
      </w:r>
    </w:p>
    <w:p w:rsidR="00EE1AC6" w:rsidRDefault="00EE1AC6" w:rsidP="00EE1AC6">
      <w:pPr>
        <w:pStyle w:val="Geenafstand"/>
        <w:ind w:left="705"/>
      </w:pPr>
      <w:r>
        <w:sym w:font="Wingdings" w:char="F0E0"/>
      </w:r>
      <w:r>
        <w:t xml:space="preserve"> </w:t>
      </w:r>
      <w:proofErr w:type="spellStart"/>
      <w:r>
        <w:t>Economies</w:t>
      </w:r>
      <w:proofErr w:type="spellEnd"/>
      <w:r>
        <w:t xml:space="preserve"> of </w:t>
      </w:r>
      <w:proofErr w:type="spellStart"/>
      <w:r>
        <w:t>scale</w:t>
      </w:r>
      <w:proofErr w:type="spellEnd"/>
      <w:r>
        <w:t>.</w:t>
      </w:r>
    </w:p>
    <w:p w:rsidR="00EE1AC6" w:rsidRDefault="00EE1AC6" w:rsidP="00EE1AC6">
      <w:pPr>
        <w:pStyle w:val="Geenafstand"/>
      </w:pPr>
    </w:p>
    <w:p w:rsidR="00EE1AC6" w:rsidRDefault="00EE1AC6" w:rsidP="00EE1AC6">
      <w:pPr>
        <w:pStyle w:val="Kop3"/>
      </w:pPr>
      <w:r>
        <w:t>Risicodeling</w:t>
      </w:r>
    </w:p>
    <w:p w:rsidR="00EE1AC6" w:rsidRDefault="00EE1AC6" w:rsidP="00EE1AC6">
      <w:pPr>
        <w:pStyle w:val="Geenafstand"/>
      </w:pPr>
      <w:r>
        <w:t xml:space="preserve">Financiële instellingen kunnen risico’s verbonden aan individuele partijen reduceren a.d.h.v. </w:t>
      </w:r>
      <w:proofErr w:type="spellStart"/>
      <w:r>
        <w:t>risicodelende</w:t>
      </w:r>
      <w:proofErr w:type="spellEnd"/>
      <w:r>
        <w:t xml:space="preserve"> diensten:</w:t>
      </w:r>
    </w:p>
    <w:p w:rsidR="00EE1AC6" w:rsidRDefault="00EE1AC6" w:rsidP="00EE1AC6">
      <w:pPr>
        <w:pStyle w:val="Geenafstand"/>
        <w:numPr>
          <w:ilvl w:val="0"/>
          <w:numId w:val="14"/>
        </w:numPr>
      </w:pPr>
      <w:r>
        <w:t>Poolen van gelijkaardige risico’s</w:t>
      </w:r>
    </w:p>
    <w:p w:rsidR="00EE1AC6" w:rsidRDefault="00EE1AC6" w:rsidP="00EE1AC6">
      <w:pPr>
        <w:pStyle w:val="Geenafstand"/>
        <w:numPr>
          <w:ilvl w:val="0"/>
          <w:numId w:val="14"/>
        </w:numPr>
      </w:pPr>
      <w:r>
        <w:t>Poolen van verschillende types risico’s</w:t>
      </w:r>
    </w:p>
    <w:p w:rsidR="00EE1AC6" w:rsidRDefault="00EE1AC6" w:rsidP="00EE1AC6">
      <w:pPr>
        <w:pStyle w:val="Geenafstand"/>
      </w:pPr>
    </w:p>
    <w:p w:rsidR="00EE1AC6" w:rsidRDefault="00EE1AC6" w:rsidP="00EE1AC6">
      <w:pPr>
        <w:pStyle w:val="Kop4"/>
      </w:pPr>
      <w:r>
        <w:t>Poolen gelijkaardige risico’s</w:t>
      </w:r>
    </w:p>
    <w:p w:rsidR="00EE1AC6" w:rsidRDefault="00EE1AC6" w:rsidP="00EE1AC6">
      <w:pPr>
        <w:pStyle w:val="Geenafstand"/>
      </w:pPr>
      <w:r>
        <w:t>= kernactiviteit verzekeringsinstellingen.</w:t>
      </w:r>
    </w:p>
    <w:p w:rsidR="00EE1AC6" w:rsidRDefault="00EE1AC6" w:rsidP="00EE1AC6">
      <w:pPr>
        <w:pStyle w:val="Geenafstand"/>
        <w:ind w:left="708"/>
      </w:pPr>
      <w:r>
        <w:sym w:font="Wingdings" w:char="F0E0"/>
      </w:r>
      <w:r>
        <w:t xml:space="preserve"> Voordelen van grote getallen: gebeurtenissen die onvoorspelbaar zijn voor individueel geval worden statistisch voorspelbaar wanneer men grote groep individuen samenbrengt.</w:t>
      </w:r>
    </w:p>
    <w:p w:rsidR="00EE1AC6" w:rsidRDefault="00EE1AC6" w:rsidP="00EE1AC6">
      <w:pPr>
        <w:pStyle w:val="Geenafstand"/>
        <w:ind w:left="708"/>
      </w:pPr>
      <w:r>
        <w:sym w:font="Wingdings" w:char="F0E0"/>
      </w:r>
      <w:r>
        <w:t xml:space="preserve"> Verzekeringspremies: risico over vele individuen verdeeld.</w:t>
      </w:r>
    </w:p>
    <w:p w:rsidR="00EE1AC6" w:rsidRDefault="00EE1AC6" w:rsidP="00EE1AC6">
      <w:pPr>
        <w:pStyle w:val="Geenafstand"/>
      </w:pPr>
      <w:r>
        <w:tab/>
      </w:r>
      <w:r>
        <w:sym w:font="Wingdings" w:char="F0E0"/>
      </w:r>
      <w:r>
        <w:t xml:space="preserve"> </w:t>
      </w:r>
      <w:proofErr w:type="spellStart"/>
      <w:r>
        <w:t>Economies</w:t>
      </w:r>
      <w:proofErr w:type="spellEnd"/>
      <w:r>
        <w:t xml:space="preserve"> of </w:t>
      </w:r>
      <w:proofErr w:type="spellStart"/>
      <w:r>
        <w:t>scale</w:t>
      </w:r>
      <w:proofErr w:type="spellEnd"/>
      <w:r>
        <w:t>.</w:t>
      </w:r>
    </w:p>
    <w:p w:rsidR="00EE1AC6" w:rsidRDefault="00EE1AC6" w:rsidP="00EE1AC6">
      <w:pPr>
        <w:pStyle w:val="Geenafstand"/>
      </w:pPr>
    </w:p>
    <w:p w:rsidR="00EE1AC6" w:rsidRDefault="00EE1AC6" w:rsidP="00EE1AC6">
      <w:pPr>
        <w:pStyle w:val="Kop4"/>
      </w:pPr>
      <w:r>
        <w:t>Poolen verschillende types risico’s</w:t>
      </w:r>
    </w:p>
    <w:p w:rsidR="00EE1AC6" w:rsidRDefault="00EE1AC6" w:rsidP="00EE1AC6">
      <w:pPr>
        <w:pStyle w:val="Geenafstand"/>
      </w:pPr>
      <w:r>
        <w:t>= gebruikt door kredietinstellingen om het totale risico van hun kredietportefeuille te verminderen.</w:t>
      </w:r>
    </w:p>
    <w:p w:rsidR="00EE1AC6" w:rsidRDefault="00EE1AC6" w:rsidP="00EE1AC6">
      <w:pPr>
        <w:pStyle w:val="Geenafstand"/>
      </w:pPr>
      <w:r>
        <w:tab/>
      </w:r>
      <w:r>
        <w:sym w:font="Wingdings" w:char="F0E0"/>
      </w:r>
      <w:r>
        <w:t xml:space="preserve"> Risico’s verbonden aan verschillende types ontleners compenseren elkaar gedeeltelijk.</w:t>
      </w:r>
    </w:p>
    <w:p w:rsidR="00EE1AC6" w:rsidRDefault="00EE1AC6" w:rsidP="00EE1AC6">
      <w:pPr>
        <w:pStyle w:val="Geenafstand"/>
      </w:pPr>
      <w:r>
        <w:tab/>
      </w:r>
      <w:r>
        <w:sym w:font="Wingdings" w:char="F0E0"/>
      </w:r>
      <w:r>
        <w:t xml:space="preserve"> </w:t>
      </w:r>
      <w:proofErr w:type="spellStart"/>
      <w:r>
        <w:t>Economies</w:t>
      </w:r>
      <w:proofErr w:type="spellEnd"/>
      <w:r>
        <w:t xml:space="preserve"> of scope</w:t>
      </w:r>
    </w:p>
    <w:p w:rsidR="00EE1AC6" w:rsidRDefault="00EE1AC6" w:rsidP="00EE1AC6">
      <w:pPr>
        <w:pStyle w:val="Geenafstand"/>
        <w:ind w:left="708"/>
      </w:pPr>
      <w:r>
        <w:t>(+) Spaarders: door depositovorming bij kredietinstelling: sterker gediversifieerde portefeuille leningen aanhouden dan dat zij zelf met hun eigen beperkte middelen zouden kunnen samenstellen.</w:t>
      </w:r>
    </w:p>
    <w:p w:rsidR="00EE1AC6" w:rsidRDefault="00EE1AC6" w:rsidP="00EE1AC6">
      <w:pPr>
        <w:pStyle w:val="Geenafstand"/>
      </w:pPr>
    </w:p>
    <w:p w:rsidR="00EE1AC6" w:rsidRDefault="00EE1AC6" w:rsidP="00EE1AC6">
      <w:pPr>
        <w:pStyle w:val="Kop3"/>
      </w:pPr>
      <w:r>
        <w:t>Screening en monitoring</w:t>
      </w:r>
    </w:p>
    <w:p w:rsidR="00EE1AC6" w:rsidRDefault="00EE1AC6" w:rsidP="00EE1AC6">
      <w:pPr>
        <w:pStyle w:val="Geenafstand"/>
      </w:pPr>
      <w:r>
        <w:t xml:space="preserve">Financiële transacties: hoge mate van asymmetrische info </w:t>
      </w:r>
      <w:r>
        <w:sym w:font="Wingdings" w:char="F0E0"/>
      </w:r>
      <w:r>
        <w:t xml:space="preserve"> twee problemen:</w:t>
      </w:r>
    </w:p>
    <w:p w:rsidR="00EE1AC6" w:rsidRDefault="00EE1AC6" w:rsidP="00EE1AC6">
      <w:pPr>
        <w:pStyle w:val="Geenafstand"/>
        <w:numPr>
          <w:ilvl w:val="0"/>
          <w:numId w:val="16"/>
        </w:numPr>
      </w:pPr>
      <w:r>
        <w:t>Voor transactie: averechtse selectie.</w:t>
      </w:r>
    </w:p>
    <w:p w:rsidR="00EE1AC6" w:rsidRDefault="00EE1AC6" w:rsidP="00EE1AC6">
      <w:pPr>
        <w:pStyle w:val="Geenafstand"/>
        <w:ind w:left="1416"/>
      </w:pPr>
      <w:r>
        <w:sym w:font="Wingdings" w:char="F0E0"/>
      </w:r>
      <w:r>
        <w:t xml:space="preserve"> Screening.</w:t>
      </w:r>
    </w:p>
    <w:p w:rsidR="00EE1AC6" w:rsidRDefault="00EE1AC6" w:rsidP="00EE1AC6">
      <w:pPr>
        <w:pStyle w:val="Geenafstand"/>
        <w:numPr>
          <w:ilvl w:val="0"/>
          <w:numId w:val="16"/>
        </w:numPr>
      </w:pPr>
      <w:r>
        <w:t>Na transactie: moreel risico.</w:t>
      </w:r>
    </w:p>
    <w:p w:rsidR="00EE1AC6" w:rsidRDefault="00EE1AC6" w:rsidP="00EE1AC6">
      <w:pPr>
        <w:pStyle w:val="Geenafstand"/>
        <w:ind w:left="1416"/>
      </w:pPr>
      <w:r>
        <w:sym w:font="Wingdings" w:char="F0E0"/>
      </w:r>
      <w:r>
        <w:t xml:space="preserve"> Monitoring.</w:t>
      </w:r>
    </w:p>
    <w:p w:rsidR="00EE1AC6" w:rsidRDefault="00EE1AC6" w:rsidP="00EE1AC6">
      <w:pPr>
        <w:pStyle w:val="Geenafstand"/>
        <w:ind w:left="1416"/>
      </w:pPr>
    </w:p>
    <w:p w:rsidR="00EE1AC6" w:rsidRDefault="00EE1AC6" w:rsidP="00EE1AC6">
      <w:pPr>
        <w:pStyle w:val="Geenafstand"/>
        <w:ind w:left="1416"/>
      </w:pPr>
    </w:p>
    <w:p w:rsidR="00EE1AC6" w:rsidRDefault="00EE1AC6" w:rsidP="00EE1AC6">
      <w:pPr>
        <w:pStyle w:val="Geenafstand"/>
        <w:ind w:left="1416"/>
      </w:pPr>
    </w:p>
    <w:p w:rsidR="00EE1AC6" w:rsidRDefault="00EE1AC6" w:rsidP="00EE1AC6">
      <w:pPr>
        <w:pStyle w:val="Geenafstand"/>
        <w:ind w:left="1416"/>
      </w:pPr>
    </w:p>
    <w:p w:rsidR="00EE1AC6" w:rsidRDefault="00EE1AC6" w:rsidP="00EE1AC6">
      <w:pPr>
        <w:pStyle w:val="Geenafstand"/>
      </w:pPr>
    </w:p>
    <w:p w:rsidR="00EE1AC6" w:rsidRDefault="00EE1AC6" w:rsidP="00EE1AC6">
      <w:pPr>
        <w:pStyle w:val="Geenafstand"/>
      </w:pPr>
      <w:r>
        <w:t xml:space="preserve">Screening: financiële instelling = </w:t>
      </w:r>
      <w:r w:rsidRPr="002B3EE2">
        <w:rPr>
          <w:b/>
        </w:rPr>
        <w:t>ge</w:t>
      </w:r>
      <w:r>
        <w:rPr>
          <w:b/>
        </w:rPr>
        <w:t>de</w:t>
      </w:r>
      <w:r w:rsidRPr="002B3EE2">
        <w:rPr>
          <w:b/>
        </w:rPr>
        <w:t>legeerd</w:t>
      </w:r>
      <w:r>
        <w:rPr>
          <w:b/>
        </w:rPr>
        <w:t>e</w:t>
      </w:r>
      <w:r w:rsidRPr="002B3EE2">
        <w:rPr>
          <w:b/>
        </w:rPr>
        <w:t xml:space="preserve"> monitor</w:t>
      </w:r>
      <w:r>
        <w:t xml:space="preserve"> van individuele geldschieters.</w:t>
      </w:r>
    </w:p>
    <w:p w:rsidR="00EE1AC6" w:rsidRDefault="00EE1AC6" w:rsidP="00EE1AC6">
      <w:pPr>
        <w:pStyle w:val="Geenafstand"/>
      </w:pPr>
      <w:r>
        <w:tab/>
      </w:r>
      <w:r>
        <w:sym w:font="Wingdings" w:char="F0E0"/>
      </w:r>
      <w:r>
        <w:t xml:space="preserve"> </w:t>
      </w:r>
      <w:proofErr w:type="spellStart"/>
      <w:r>
        <w:t>Economies</w:t>
      </w:r>
      <w:proofErr w:type="spellEnd"/>
      <w:r>
        <w:t xml:space="preserve"> of </w:t>
      </w:r>
      <w:proofErr w:type="spellStart"/>
      <w:r>
        <w:t>scale</w:t>
      </w:r>
      <w:proofErr w:type="spellEnd"/>
      <w:r>
        <w:t>: kosten verspreiden over vele klanten.</w:t>
      </w:r>
    </w:p>
    <w:p w:rsidR="00EE1AC6" w:rsidRDefault="00EE1AC6" w:rsidP="00EE1AC6">
      <w:pPr>
        <w:pStyle w:val="Geenafstand"/>
      </w:pPr>
      <w:r>
        <w:tab/>
      </w:r>
      <w:r>
        <w:sym w:font="Wingdings" w:char="F0E0"/>
      </w:r>
      <w:r>
        <w:t xml:space="preserve"> </w:t>
      </w:r>
      <w:proofErr w:type="spellStart"/>
      <w:r>
        <w:t>Economies</w:t>
      </w:r>
      <w:proofErr w:type="spellEnd"/>
      <w:r>
        <w:t xml:space="preserve"> of scope: banken verkopen verschillende producten.</w:t>
      </w:r>
    </w:p>
    <w:p w:rsidR="00EE1AC6" w:rsidRDefault="00EE1AC6" w:rsidP="00EE1AC6">
      <w:pPr>
        <w:pStyle w:val="Geenafstand"/>
      </w:pPr>
      <w:r>
        <w:tab/>
      </w:r>
      <w:r>
        <w:tab/>
      </w:r>
      <w:r>
        <w:sym w:font="Wingdings" w:char="F0E0"/>
      </w:r>
      <w:r>
        <w:t xml:space="preserve"> Relatie-bankieren:</w:t>
      </w:r>
    </w:p>
    <w:p w:rsidR="00EE1AC6" w:rsidRDefault="00EE1AC6" w:rsidP="00EE1AC6">
      <w:pPr>
        <w:pStyle w:val="Geenafstand"/>
        <w:numPr>
          <w:ilvl w:val="0"/>
          <w:numId w:val="17"/>
        </w:numPr>
      </w:pPr>
      <w:r>
        <w:t>Probleem asymmetrische info gereduceerd.</w:t>
      </w:r>
    </w:p>
    <w:p w:rsidR="00EE1AC6" w:rsidRDefault="00EE1AC6" w:rsidP="00EE1AC6">
      <w:pPr>
        <w:pStyle w:val="Geenafstand"/>
        <w:numPr>
          <w:ilvl w:val="0"/>
          <w:numId w:val="17"/>
        </w:numPr>
      </w:pPr>
      <w:r>
        <w:t>Kan kredietnemer disciplineren door dreigen stopzetten krediet.</w:t>
      </w:r>
    </w:p>
    <w:p w:rsidR="00EE1AC6" w:rsidRDefault="00EE1AC6" w:rsidP="00EE1AC6">
      <w:pPr>
        <w:pStyle w:val="Geenafstand"/>
        <w:ind w:left="3540"/>
      </w:pPr>
      <w:r>
        <w:sym w:font="Wingdings" w:char="F0E0"/>
      </w:r>
      <w:r>
        <w:t xml:space="preserve"> </w:t>
      </w:r>
      <w:r w:rsidRPr="002B3EE2">
        <w:rPr>
          <w:szCs w:val="20"/>
        </w:rPr>
        <w:t>Stigma-effect: afbreken kredietrelatie: verlies aan vertrouwen in terugbetalingscapaciteit signaleren aan rest financiële sector.</w:t>
      </w:r>
    </w:p>
    <w:p w:rsidR="00EE1AC6" w:rsidRDefault="00EE1AC6" w:rsidP="00EE1AC6">
      <w:pPr>
        <w:pStyle w:val="Kop2"/>
      </w:pPr>
    </w:p>
    <w:p w:rsidR="00EE1AC6" w:rsidRDefault="00EE1AC6" w:rsidP="00EE1AC6">
      <w:pPr>
        <w:pStyle w:val="Kop2"/>
      </w:pPr>
      <w:r>
        <w:t>Diensten voor de economie als geheel</w:t>
      </w:r>
    </w:p>
    <w:p w:rsidR="00EE1AC6" w:rsidRDefault="00EE1AC6" w:rsidP="00EE1AC6">
      <w:pPr>
        <w:pStyle w:val="Lijstalinea"/>
        <w:numPr>
          <w:ilvl w:val="0"/>
          <w:numId w:val="16"/>
        </w:numPr>
      </w:pPr>
      <w:r>
        <w:t>Geldcreatie</w:t>
      </w:r>
    </w:p>
    <w:p w:rsidR="00EE1AC6" w:rsidRDefault="00EE1AC6" w:rsidP="00EE1AC6">
      <w:pPr>
        <w:pStyle w:val="Lijstalinea"/>
        <w:numPr>
          <w:ilvl w:val="0"/>
          <w:numId w:val="16"/>
        </w:numPr>
      </w:pPr>
      <w:r>
        <w:t>Intergenerationele welvaartstransfer: spaarders kunnen welvaart overdragen naar volgende generatie.</w:t>
      </w:r>
    </w:p>
    <w:p w:rsidR="00EE1AC6" w:rsidRDefault="00EE1AC6" w:rsidP="00EE1AC6">
      <w:pPr>
        <w:pStyle w:val="Lijstalinea"/>
        <w:numPr>
          <w:ilvl w:val="0"/>
          <w:numId w:val="16"/>
        </w:numPr>
      </w:pPr>
      <w:r>
        <w:t>Regelen betalingsverkeer: thuisbankieren en automatisering interbancaire communicatie (via het UCV en ELLIPS).</w:t>
      </w:r>
    </w:p>
    <w:p w:rsidR="00EE1AC6" w:rsidRPr="00EE1AC6" w:rsidRDefault="00EE1AC6" w:rsidP="00EE1AC6">
      <w:pPr>
        <w:pStyle w:val="Kop1"/>
        <w:rPr>
          <w:lang w:val="nl-BE"/>
        </w:rPr>
      </w:pPr>
      <w:r w:rsidRPr="00EE1AC6">
        <w:rPr>
          <w:lang w:val="nl-BE"/>
        </w:rPr>
        <w:t>Financiële instellingen vs financiële markten</w:t>
      </w:r>
    </w:p>
    <w:p w:rsidR="00EE1AC6" w:rsidRPr="00EE1AC6" w:rsidRDefault="00EE1AC6" w:rsidP="00EE1AC6">
      <w:pPr>
        <w:rPr>
          <w:lang w:val="nl-BE"/>
        </w:rPr>
      </w:pPr>
      <w:r w:rsidRPr="00EE1AC6">
        <w:rPr>
          <w:lang w:val="nl-BE"/>
        </w:rPr>
        <w:t>Uit vorige opsommingen blijkt dat financiële instellingen een unieke rol vervullen binnen het financieel systeem. Toch kiest niet iedereen voor indirecte financiering, waarom?</w:t>
      </w:r>
    </w:p>
    <w:p w:rsidR="00EE1AC6" w:rsidRPr="00EE1AC6" w:rsidRDefault="00EE1AC6" w:rsidP="00EE1AC6">
      <w:pPr>
        <w:rPr>
          <w:lang w:val="nl-BE"/>
        </w:rPr>
      </w:pPr>
      <w:r w:rsidRPr="00EE1AC6">
        <w:rPr>
          <w:lang w:val="nl-BE"/>
        </w:rPr>
        <w:t>Welke factoren spelen rol bij afweging?</w:t>
      </w:r>
    </w:p>
    <w:p w:rsidR="00EE1AC6" w:rsidRDefault="00EE1AC6" w:rsidP="00EE1AC6">
      <w:pPr>
        <w:pStyle w:val="Kop2"/>
      </w:pPr>
      <w:r>
        <w:t>Standpunt verschaffers van fondsen</w:t>
      </w:r>
    </w:p>
    <w:p w:rsidR="00EE1AC6" w:rsidRDefault="00EE1AC6" w:rsidP="00EE1AC6">
      <w:pPr>
        <w:pStyle w:val="Geenafstand"/>
      </w:pPr>
      <w:r w:rsidRPr="004F65FF">
        <w:rPr>
          <w:b/>
        </w:rPr>
        <w:t>Beleggersprofiel:</w:t>
      </w:r>
    </w:p>
    <w:p w:rsidR="00EE1AC6" w:rsidRDefault="00EE1AC6" w:rsidP="00EE1AC6">
      <w:pPr>
        <w:pStyle w:val="Geenafstand"/>
        <w:numPr>
          <w:ilvl w:val="0"/>
          <w:numId w:val="18"/>
        </w:numPr>
      </w:pPr>
      <w:r>
        <w:t>Risico-</w:t>
      </w:r>
      <w:proofErr w:type="spellStart"/>
      <w:r>
        <w:t>averse</w:t>
      </w:r>
      <w:proofErr w:type="spellEnd"/>
      <w:r>
        <w:t xml:space="preserve"> spaarders: plaatsen fondsen bij financiële instellingen: liquide belegging met laag risico.</w:t>
      </w:r>
    </w:p>
    <w:p w:rsidR="00EE1AC6" w:rsidRDefault="00EE1AC6" w:rsidP="00EE1AC6">
      <w:pPr>
        <w:pStyle w:val="Geenafstand"/>
        <w:numPr>
          <w:ilvl w:val="0"/>
          <w:numId w:val="18"/>
        </w:numPr>
      </w:pPr>
      <w:r>
        <w:t>Risico-preferente beleggers: belegging op financiële markt: hoog rendement, lage liquiditeit en hoog risico.</w:t>
      </w:r>
    </w:p>
    <w:p w:rsidR="00EE1AC6" w:rsidRDefault="00EE1AC6" w:rsidP="00EE1AC6">
      <w:pPr>
        <w:pStyle w:val="Geenafstand"/>
      </w:pPr>
    </w:p>
    <w:p w:rsidR="00EE1AC6" w:rsidRDefault="00EE1AC6" w:rsidP="00EE1AC6">
      <w:pPr>
        <w:pStyle w:val="Kop2"/>
      </w:pPr>
      <w:r>
        <w:t>Standpunt ontleners van fondsen</w:t>
      </w:r>
    </w:p>
    <w:p w:rsidR="00EE1AC6" w:rsidRDefault="00EE1AC6" w:rsidP="00EE1AC6">
      <w:pPr>
        <w:pStyle w:val="Geenafstand"/>
      </w:pPr>
      <w:r w:rsidRPr="004F65FF">
        <w:rPr>
          <w:b/>
        </w:rPr>
        <w:t>Mate van asymmetrische informatie</w:t>
      </w:r>
      <w:r>
        <w:t xml:space="preserve"> m.b.t. ontlener:</w:t>
      </w:r>
    </w:p>
    <w:p w:rsidR="00EE1AC6" w:rsidRDefault="00EE1AC6" w:rsidP="00EE1AC6">
      <w:pPr>
        <w:pStyle w:val="Geenafstand"/>
        <w:numPr>
          <w:ilvl w:val="0"/>
          <w:numId w:val="19"/>
        </w:numPr>
      </w:pPr>
      <w:r>
        <w:t>Hoge graad: indirecte financiering via financiële instellingen .</w:t>
      </w:r>
    </w:p>
    <w:p w:rsidR="00EE1AC6" w:rsidRDefault="00EE1AC6" w:rsidP="00EE1AC6">
      <w:pPr>
        <w:pStyle w:val="Geenafstand"/>
        <w:ind w:left="1416"/>
      </w:pPr>
      <w:r>
        <w:sym w:font="Wingdings" w:char="F0E0"/>
      </w:r>
      <w:r>
        <w:t xml:space="preserve"> Komen bijna onmogelijk aan fondsen op financiële markt.</w:t>
      </w:r>
    </w:p>
    <w:p w:rsidR="00EE1AC6" w:rsidRDefault="00EE1AC6" w:rsidP="00EE1AC6">
      <w:pPr>
        <w:pStyle w:val="Geenafstand"/>
        <w:ind w:left="1416"/>
      </w:pPr>
      <w:r>
        <w:t>(+) Lange contractuele relatie: asymmetrische info kan worden gereduceerd.</w:t>
      </w:r>
    </w:p>
    <w:p w:rsidR="00EE1AC6" w:rsidRDefault="00EE1AC6" w:rsidP="00EE1AC6">
      <w:pPr>
        <w:pStyle w:val="Geenafstand"/>
        <w:ind w:left="1416"/>
      </w:pPr>
      <w:r>
        <w:t>(-) Rekenen kosten screening- en monitoringactiviteiten door.</w:t>
      </w:r>
    </w:p>
    <w:p w:rsidR="00EE1AC6" w:rsidRDefault="00EE1AC6" w:rsidP="00EE1AC6">
      <w:pPr>
        <w:pStyle w:val="Geenafstand"/>
        <w:numPr>
          <w:ilvl w:val="0"/>
          <w:numId w:val="19"/>
        </w:numPr>
      </w:pPr>
      <w:r>
        <w:t>Lage graad: financiële markt.</w:t>
      </w:r>
    </w:p>
    <w:p w:rsidR="00EE1AC6" w:rsidRDefault="00EE1AC6" w:rsidP="00EE1AC6">
      <w:pPr>
        <w:pStyle w:val="Geenafstand"/>
      </w:pPr>
    </w:p>
    <w:p w:rsidR="00EE1AC6" w:rsidRDefault="00EE1AC6" w:rsidP="00EE1AC6">
      <w:pPr>
        <w:pStyle w:val="Kop2"/>
      </w:pPr>
      <w:r>
        <w:t>Invloed externe schokken</w:t>
      </w:r>
    </w:p>
    <w:p w:rsidR="00EE1AC6" w:rsidRPr="004F65FF" w:rsidRDefault="00EE1AC6" w:rsidP="00EE1AC6">
      <w:pPr>
        <w:pStyle w:val="Geenafstand"/>
      </w:pPr>
      <w:r>
        <w:t>Belang financiële markten t.o.v. financiële markten fluctueert:</w:t>
      </w:r>
    </w:p>
    <w:p w:rsidR="00EE1AC6" w:rsidRDefault="00EE1AC6" w:rsidP="00EE1AC6">
      <w:pPr>
        <w:pStyle w:val="Lijstalinea"/>
        <w:numPr>
          <w:ilvl w:val="0"/>
          <w:numId w:val="19"/>
        </w:numPr>
      </w:pPr>
      <w:r>
        <w:t>Technologische ontwikkelingen</w:t>
      </w:r>
    </w:p>
    <w:p w:rsidR="00EE1AC6" w:rsidRDefault="00EE1AC6" w:rsidP="00EE1AC6">
      <w:pPr>
        <w:pStyle w:val="Lijstalinea"/>
        <w:numPr>
          <w:ilvl w:val="0"/>
          <w:numId w:val="20"/>
        </w:numPr>
      </w:pPr>
      <w:r>
        <w:t>E-</w:t>
      </w:r>
      <w:proofErr w:type="spellStart"/>
      <w:r>
        <w:t>trade</w:t>
      </w:r>
      <w:proofErr w:type="spellEnd"/>
      <w:r>
        <w:t>: moeten geen commissies meer worden betaald op financiële markten.</w:t>
      </w:r>
    </w:p>
    <w:p w:rsidR="00EE1AC6" w:rsidRDefault="00EE1AC6" w:rsidP="00EE1AC6">
      <w:pPr>
        <w:pStyle w:val="Lijstalinea"/>
        <w:ind w:left="1440" w:firstLine="684"/>
      </w:pPr>
      <w:r>
        <w:sym w:font="Wingdings" w:char="F0E0"/>
      </w:r>
      <w:r>
        <w:t xml:space="preserve">  Financiële markten relatief goedkoper</w:t>
      </w:r>
    </w:p>
    <w:p w:rsidR="00EE1AC6" w:rsidRDefault="00EE1AC6" w:rsidP="00EE1AC6">
      <w:pPr>
        <w:pStyle w:val="Lijstalinea"/>
        <w:ind w:left="1440" w:firstLine="684"/>
      </w:pPr>
      <w:r>
        <w:sym w:font="Wingdings" w:char="F0E0"/>
      </w:r>
      <w:r>
        <w:t xml:space="preserve"> Belang financiële instellingen ↓ en belang financiële markten ↑.</w:t>
      </w:r>
    </w:p>
    <w:p w:rsidR="00EE1AC6" w:rsidRDefault="00EE1AC6" w:rsidP="00EE1AC6">
      <w:pPr>
        <w:pStyle w:val="Lijstalinea"/>
        <w:numPr>
          <w:ilvl w:val="0"/>
          <w:numId w:val="19"/>
        </w:numPr>
      </w:pPr>
      <w:r>
        <w:t>Ontstaan afgeleide producten: beleggers kunnen zich indekken tegen allerlei risico’s.</w:t>
      </w:r>
    </w:p>
    <w:p w:rsidR="00EE1AC6" w:rsidRDefault="00EE1AC6" w:rsidP="00EE1AC6">
      <w:pPr>
        <w:pStyle w:val="Lijstalinea"/>
        <w:ind w:left="1416"/>
      </w:pPr>
      <w:r>
        <w:sym w:font="Wingdings" w:char="F0E0"/>
      </w:r>
      <w:r>
        <w:t xml:space="preserve"> Belang financiële instellingen ↓ en belang financiële markten ↑.</w:t>
      </w:r>
    </w:p>
    <w:p w:rsidR="00EE1AC6" w:rsidRDefault="00EE1AC6" w:rsidP="00EE1AC6">
      <w:pPr>
        <w:pStyle w:val="Lijstalinea"/>
        <w:numPr>
          <w:ilvl w:val="0"/>
          <w:numId w:val="19"/>
        </w:numPr>
      </w:pPr>
      <w:r>
        <w:t>Veranderingen in wetgeving: bv. banken moeten meer liquide middelen aanhouden.</w:t>
      </w:r>
    </w:p>
    <w:p w:rsidR="00EE1AC6" w:rsidRDefault="00EE1AC6" w:rsidP="00EE1AC6">
      <w:pPr>
        <w:pStyle w:val="Lijstalinea"/>
        <w:ind w:left="1416"/>
      </w:pPr>
      <w:r>
        <w:sym w:font="Wingdings" w:char="F0E0"/>
      </w:r>
      <w:r>
        <w:t xml:space="preserve"> ROE ↓.</w:t>
      </w:r>
    </w:p>
    <w:p w:rsidR="00EE1AC6" w:rsidRDefault="00EE1AC6" w:rsidP="00EE1AC6">
      <w:pPr>
        <w:pStyle w:val="Lijstalinea"/>
        <w:ind w:left="1416"/>
      </w:pPr>
      <w:r>
        <w:sym w:font="Wingdings" w:char="F0E0"/>
      </w:r>
      <w:r>
        <w:t xml:space="preserve"> Verlies doorrekenen: rente ↓.</w:t>
      </w:r>
    </w:p>
    <w:p w:rsidR="00EE1AC6" w:rsidRPr="004F65FF" w:rsidRDefault="00EE1AC6" w:rsidP="00EE1AC6">
      <w:pPr>
        <w:pStyle w:val="Lijstalinea"/>
        <w:ind w:left="1416"/>
      </w:pPr>
      <w:r>
        <w:sym w:font="Wingdings" w:char="F0E0"/>
      </w:r>
      <w:r>
        <w:t xml:space="preserve"> Belang financiële instellingen ↓ en belang financiële markten ↑.</w:t>
      </w:r>
    </w:p>
    <w:p w:rsidR="00EE1AC6" w:rsidRDefault="00EE1AC6" w:rsidP="00EE1AC6">
      <w:pPr>
        <w:pStyle w:val="Geenafstand"/>
      </w:pPr>
      <w:r>
        <w:t xml:space="preserve">Merk op: allemaal </w:t>
      </w:r>
      <w:proofErr w:type="spellStart"/>
      <w:r>
        <w:t>vb’en</w:t>
      </w:r>
      <w:proofErr w:type="spellEnd"/>
      <w:r>
        <w:t xml:space="preserve"> waarbij belang financiële instellingen ↓ en belang financiële markten ↑</w:t>
      </w:r>
    </w:p>
    <w:p w:rsidR="00EE1AC6" w:rsidRDefault="00EE1AC6" w:rsidP="00EE1AC6">
      <w:pPr>
        <w:pStyle w:val="Geenafstand"/>
        <w:rPr>
          <w:b/>
        </w:rPr>
      </w:pPr>
      <w:r>
        <w:tab/>
        <w:t xml:space="preserve">= </w:t>
      </w:r>
      <w:proofErr w:type="spellStart"/>
      <w:r w:rsidRPr="003D27EA">
        <w:rPr>
          <w:b/>
        </w:rPr>
        <w:t>desintermediatie</w:t>
      </w:r>
      <w:proofErr w:type="spellEnd"/>
      <w:r>
        <w:rPr>
          <w:b/>
        </w:rPr>
        <w:t>.</w:t>
      </w:r>
    </w:p>
    <w:p w:rsidR="00EE1AC6" w:rsidRDefault="00EE1AC6" w:rsidP="00EE1AC6">
      <w:pPr>
        <w:pStyle w:val="Geenafstand"/>
        <w:ind w:left="1410"/>
      </w:pPr>
      <w:r>
        <w:sym w:font="Wingdings" w:char="F0E0"/>
      </w:r>
      <w:r>
        <w:t xml:space="preserve"> Ontwikkeling nieuwe buitenbalansactiviteiten: traditionele </w:t>
      </w:r>
      <w:proofErr w:type="spellStart"/>
      <w:r>
        <w:t>intermediatierol</w:t>
      </w:r>
      <w:proofErr w:type="spellEnd"/>
      <w:r>
        <w:t xml:space="preserve"> vervangen door makelaarsrol.</w:t>
      </w:r>
    </w:p>
    <w:p w:rsidR="00EE1AC6" w:rsidRDefault="00EE1AC6" w:rsidP="00EE1AC6">
      <w:pPr>
        <w:pStyle w:val="Geenafstand"/>
        <w:ind w:left="1410"/>
      </w:pPr>
      <w:r>
        <w:sym w:font="Wingdings" w:char="F0E0"/>
      </w:r>
      <w:r>
        <w:t xml:space="preserve"> Kunnen alsnog hun rendement handhaven door innen van commissies (= niet-rente inkomsten).</w:t>
      </w:r>
    </w:p>
    <w:p w:rsidR="00EE1AC6" w:rsidRDefault="00EE1AC6" w:rsidP="00EE1AC6">
      <w:pPr>
        <w:pStyle w:val="Geenafstand"/>
      </w:pPr>
    </w:p>
    <w:p w:rsidR="00EE1AC6" w:rsidRDefault="00EE1AC6" w:rsidP="00EE1AC6">
      <w:pPr>
        <w:pStyle w:val="Kop2"/>
      </w:pPr>
      <w:r>
        <w:t>Complementen of substituten?</w:t>
      </w:r>
    </w:p>
    <w:p w:rsidR="00EE1AC6" w:rsidRPr="00EE1AC6" w:rsidRDefault="00EE1AC6" w:rsidP="00EE1AC6">
      <w:pPr>
        <w:rPr>
          <w:lang w:val="nl-BE"/>
        </w:rPr>
      </w:pPr>
      <w:r w:rsidRPr="00EE1AC6">
        <w:rPr>
          <w:lang w:val="nl-BE"/>
        </w:rPr>
        <w:t>Complementen, want vullen elkaar aan.</w:t>
      </w:r>
    </w:p>
    <w:p w:rsidR="00EE1AC6" w:rsidRPr="00EE1AC6" w:rsidRDefault="00EE1AC6" w:rsidP="00EE1AC6">
      <w:pPr>
        <w:rPr>
          <w:lang w:val="nl-BE"/>
        </w:rPr>
      </w:pPr>
      <w:r w:rsidRPr="00EE1AC6">
        <w:rPr>
          <w:lang w:val="nl-BE"/>
        </w:rPr>
        <w:lastRenderedPageBreak/>
        <w:t>Substituten, want elkaars concurrenten.</w:t>
      </w:r>
    </w:p>
    <w:p w:rsidR="00EE1AC6" w:rsidRPr="00EE1AC6" w:rsidRDefault="00EE1AC6" w:rsidP="00EE1AC6">
      <w:pPr>
        <w:pStyle w:val="Kop1"/>
        <w:rPr>
          <w:lang w:val="nl-BE"/>
        </w:rPr>
      </w:pPr>
      <w:r w:rsidRPr="00EE1AC6">
        <w:rPr>
          <w:lang w:val="nl-BE"/>
        </w:rPr>
        <w:t>Diverse functies financiële instellingen stimuleren bestaan van diverse financiële instellingen</w:t>
      </w:r>
    </w:p>
    <w:p w:rsidR="00EE1AC6" w:rsidRDefault="00EE1AC6" w:rsidP="00EE1AC6">
      <w:pPr>
        <w:pStyle w:val="Geenafstand"/>
      </w:pPr>
      <w:r>
        <w:t>Financiële instellingen hebben 3 functies:</w:t>
      </w:r>
    </w:p>
    <w:p w:rsidR="00EE1AC6" w:rsidRDefault="00EE1AC6" w:rsidP="00EE1AC6">
      <w:pPr>
        <w:pStyle w:val="Geenafstand"/>
        <w:numPr>
          <w:ilvl w:val="0"/>
          <w:numId w:val="19"/>
        </w:numPr>
      </w:pPr>
      <w:r>
        <w:t>Verschaffen risicokapitaal:  accent op screening- en monitoringrol.</w:t>
      </w:r>
    </w:p>
    <w:p w:rsidR="00EE1AC6" w:rsidRDefault="00EE1AC6" w:rsidP="00EE1AC6">
      <w:pPr>
        <w:pStyle w:val="Geenafstand"/>
        <w:numPr>
          <w:ilvl w:val="0"/>
          <w:numId w:val="19"/>
        </w:numPr>
      </w:pPr>
      <w:r>
        <w:t>Verzekeringsinstellingen en beleggingsfondsen: risicodelingsfunctie.</w:t>
      </w:r>
    </w:p>
    <w:p w:rsidR="00EE1AC6" w:rsidRDefault="00EE1AC6" w:rsidP="00EE1AC6">
      <w:pPr>
        <w:pStyle w:val="Geenafstand"/>
        <w:numPr>
          <w:ilvl w:val="0"/>
          <w:numId w:val="19"/>
        </w:numPr>
      </w:pPr>
      <w:r>
        <w:t>Grote financiële conglomeraten: liquiditeitstransformatie, risicodeling en reduceren asymmetrische info (alle drie).</w:t>
      </w:r>
    </w:p>
    <w:p w:rsidR="00EE1AC6" w:rsidRPr="005457B1" w:rsidRDefault="00EE1AC6" w:rsidP="00EE1AC6">
      <w:pPr>
        <w:pStyle w:val="Geenafstand"/>
      </w:pPr>
    </w:p>
    <w:p w:rsidR="004D1395" w:rsidRPr="00EE1AC6" w:rsidRDefault="004D1395" w:rsidP="0086241C">
      <w:pPr>
        <w:rPr>
          <w:lang w:val="nl-BE"/>
        </w:rPr>
      </w:pPr>
      <w:bookmarkStart w:id="0" w:name="_GoBack"/>
      <w:bookmarkEnd w:id="0"/>
    </w:p>
    <w:sectPr w:rsidR="004D1395" w:rsidRPr="00EE1A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11CE" w:rsidRDefault="003711CE" w:rsidP="004D1395">
      <w:r>
        <w:separator/>
      </w:r>
    </w:p>
  </w:endnote>
  <w:endnote w:type="continuationSeparator" w:id="0">
    <w:p w:rsidR="003711CE" w:rsidRDefault="003711CE" w:rsidP="004D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4D1395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4D1395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4D1395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11CE" w:rsidRDefault="003711CE" w:rsidP="004D1395">
      <w:r>
        <w:separator/>
      </w:r>
    </w:p>
  </w:footnote>
  <w:footnote w:type="continuationSeparator" w:id="0">
    <w:p w:rsidR="003711CE" w:rsidRDefault="003711CE" w:rsidP="004D13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3711CE">
    <w:pPr>
      <w:pStyle w:val="Koptekst"/>
    </w:pPr>
    <w:r>
      <w:rPr>
        <w:noProof/>
        <w:lang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107751" o:spid="_x0000_s2050" type="#_x0000_t75" style="position:absolute;margin-left:0;margin-top:0;width:593.1pt;height:838.65pt;z-index:-251657216;mso-position-horizontal:center;mso-position-horizontal-relative:margin;mso-position-vertical:center;mso-position-vertical-relative:margin" o:allowincell="f">
          <v:imagedata r:id="rId1" o:title="Ekowiki Template A4 (792x1120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3711CE">
    <w:pPr>
      <w:pStyle w:val="Koptekst"/>
    </w:pPr>
    <w:r>
      <w:rPr>
        <w:noProof/>
        <w:lang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107752" o:spid="_x0000_s2051" type="#_x0000_t75" style="position:absolute;margin-left:0;margin-top:0;width:593.1pt;height:838.65pt;z-index:-251656192;mso-position-horizontal:center;mso-position-horizontal-relative:margin;mso-position-vertical:center;mso-position-vertical-relative:margin" o:allowincell="f">
          <v:imagedata r:id="rId1" o:title="Ekowiki Template A4 (792x1120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3711CE">
    <w:pPr>
      <w:pStyle w:val="Koptekst"/>
    </w:pPr>
    <w:r>
      <w:rPr>
        <w:noProof/>
        <w:lang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107750" o:spid="_x0000_s2049" type="#_x0000_t75" style="position:absolute;margin-left:0;margin-top:0;width:593.1pt;height:838.65pt;z-index:-251658240;mso-position-horizontal:center;mso-position-horizontal-relative:margin;mso-position-vertical:center;mso-position-vertical-relative:margin" o:allowincell="f">
          <v:imagedata r:id="rId1" o:title="Ekowiki Template A4 (792x1120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D4D8F"/>
    <w:multiLevelType w:val="hybridMultilevel"/>
    <w:tmpl w:val="4CE4144A"/>
    <w:lvl w:ilvl="0" w:tplc="08130003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1" w15:restartNumberingAfterBreak="0">
    <w:nsid w:val="03DA735C"/>
    <w:multiLevelType w:val="hybridMultilevel"/>
    <w:tmpl w:val="BEE272B2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5B043C"/>
    <w:multiLevelType w:val="hybridMultilevel"/>
    <w:tmpl w:val="13B8F128"/>
    <w:lvl w:ilvl="0" w:tplc="1A06A43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 w15:restartNumberingAfterBreak="0">
    <w:nsid w:val="0BAF6117"/>
    <w:multiLevelType w:val="hybridMultilevel"/>
    <w:tmpl w:val="84DEBA2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28341B"/>
    <w:multiLevelType w:val="hybridMultilevel"/>
    <w:tmpl w:val="00E49F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952BBF"/>
    <w:multiLevelType w:val="hybridMultilevel"/>
    <w:tmpl w:val="D854BCCA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1CB67D7"/>
    <w:multiLevelType w:val="hybridMultilevel"/>
    <w:tmpl w:val="70A4C15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C579D4"/>
    <w:multiLevelType w:val="hybridMultilevel"/>
    <w:tmpl w:val="AFDC20E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340511"/>
    <w:multiLevelType w:val="hybridMultilevel"/>
    <w:tmpl w:val="0D9C5EB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A052D1"/>
    <w:multiLevelType w:val="hybridMultilevel"/>
    <w:tmpl w:val="DFA0AE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D50A45"/>
    <w:multiLevelType w:val="hybridMultilevel"/>
    <w:tmpl w:val="E4CAA3B0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5D424EC"/>
    <w:multiLevelType w:val="hybridMultilevel"/>
    <w:tmpl w:val="31FAB880"/>
    <w:lvl w:ilvl="0" w:tplc="040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2" w15:restartNumberingAfterBreak="0">
    <w:nsid w:val="4780300F"/>
    <w:multiLevelType w:val="hybridMultilevel"/>
    <w:tmpl w:val="E6E4538C"/>
    <w:lvl w:ilvl="0" w:tplc="0413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AE31DE"/>
    <w:multiLevelType w:val="hybridMultilevel"/>
    <w:tmpl w:val="81203934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9664B2C"/>
    <w:multiLevelType w:val="hybridMultilevel"/>
    <w:tmpl w:val="DFAA0448"/>
    <w:lvl w:ilvl="0" w:tplc="0268A4AC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15272F"/>
    <w:multiLevelType w:val="hybridMultilevel"/>
    <w:tmpl w:val="E6B8AEA2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C1B1525"/>
    <w:multiLevelType w:val="hybridMultilevel"/>
    <w:tmpl w:val="F0E8976C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2DC3261"/>
    <w:multiLevelType w:val="hybridMultilevel"/>
    <w:tmpl w:val="CB8A1FC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340D98"/>
    <w:multiLevelType w:val="hybridMultilevel"/>
    <w:tmpl w:val="E0C810B2"/>
    <w:lvl w:ilvl="0" w:tplc="92F42D28">
      <w:numFmt w:val="bullet"/>
      <w:lvlText w:val=""/>
      <w:lvlJc w:val="left"/>
      <w:pPr>
        <w:ind w:left="1776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9" w15:restartNumberingAfterBreak="0">
    <w:nsid w:val="7985277A"/>
    <w:multiLevelType w:val="hybridMultilevel"/>
    <w:tmpl w:val="53740C8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3"/>
  </w:num>
  <w:num w:numId="4">
    <w:abstractNumId w:val="5"/>
  </w:num>
  <w:num w:numId="5">
    <w:abstractNumId w:val="16"/>
  </w:num>
  <w:num w:numId="6">
    <w:abstractNumId w:val="15"/>
  </w:num>
  <w:num w:numId="7">
    <w:abstractNumId w:val="1"/>
  </w:num>
  <w:num w:numId="8">
    <w:abstractNumId w:val="12"/>
  </w:num>
  <w:num w:numId="9">
    <w:abstractNumId w:val="14"/>
  </w:num>
  <w:num w:numId="10">
    <w:abstractNumId w:val="6"/>
  </w:num>
  <w:num w:numId="11">
    <w:abstractNumId w:val="17"/>
  </w:num>
  <w:num w:numId="12">
    <w:abstractNumId w:val="19"/>
  </w:num>
  <w:num w:numId="13">
    <w:abstractNumId w:val="8"/>
  </w:num>
  <w:num w:numId="14">
    <w:abstractNumId w:val="4"/>
  </w:num>
  <w:num w:numId="15">
    <w:abstractNumId w:val="18"/>
  </w:num>
  <w:num w:numId="16">
    <w:abstractNumId w:val="3"/>
  </w:num>
  <w:num w:numId="17">
    <w:abstractNumId w:val="0"/>
  </w:num>
  <w:num w:numId="18">
    <w:abstractNumId w:val="9"/>
  </w:num>
  <w:num w:numId="19">
    <w:abstractNumId w:val="7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395"/>
    <w:rsid w:val="003711CE"/>
    <w:rsid w:val="004D1395"/>
    <w:rsid w:val="00544FEC"/>
    <w:rsid w:val="00605D11"/>
    <w:rsid w:val="007043B1"/>
    <w:rsid w:val="0086241C"/>
    <w:rsid w:val="00EE1AC6"/>
    <w:rsid w:val="00F351C9"/>
    <w:rsid w:val="00F5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88FF1253-6928-4062-8C57-5FA7FF3B5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F5542A"/>
    <w:pPr>
      <w:spacing w:after="0" w:line="240" w:lineRule="auto"/>
    </w:pPr>
    <w:rPr>
      <w:rFonts w:ascii="Optimum" w:eastAsia="Times New Roman" w:hAnsi="Optimum" w:cs="Times New Roman"/>
      <w:szCs w:val="24"/>
      <w:lang w:val="en-GB"/>
    </w:rPr>
  </w:style>
  <w:style w:type="paragraph" w:styleId="Kop1">
    <w:name w:val="heading 1"/>
    <w:basedOn w:val="Standaard"/>
    <w:next w:val="Standaard"/>
    <w:link w:val="Kop1Char"/>
    <w:qFormat/>
    <w:rsid w:val="00F5542A"/>
    <w:pPr>
      <w:keepNext/>
      <w:outlineLvl w:val="0"/>
    </w:pPr>
    <w:rPr>
      <w:b/>
      <w:bCs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EE1AC6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nl-BE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E1AC6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lang w:val="nl-BE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EE1AC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Cs w:val="22"/>
      <w:lang w:val="nl-BE"/>
    </w:rPr>
  </w:style>
  <w:style w:type="paragraph" w:styleId="Kop5">
    <w:name w:val="heading 5"/>
    <w:basedOn w:val="Standaard"/>
    <w:next w:val="Standaard"/>
    <w:link w:val="Kop5Char"/>
    <w:qFormat/>
    <w:rsid w:val="00F5542A"/>
    <w:pPr>
      <w:keepNext/>
      <w:jc w:val="center"/>
      <w:outlineLvl w:val="4"/>
    </w:pPr>
    <w:rPr>
      <w:b/>
      <w:bCs/>
      <w:i/>
      <w:iCs/>
      <w:u w:val="single"/>
      <w:lang w:val="nl-B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4D1395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4D1395"/>
  </w:style>
  <w:style w:type="paragraph" w:styleId="Voettekst">
    <w:name w:val="footer"/>
    <w:basedOn w:val="Standaard"/>
    <w:link w:val="VoettekstChar"/>
    <w:uiPriority w:val="99"/>
    <w:unhideWhenUsed/>
    <w:rsid w:val="004D1395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4D1395"/>
  </w:style>
  <w:style w:type="character" w:customStyle="1" w:styleId="Kop1Char">
    <w:name w:val="Kop 1 Char"/>
    <w:basedOn w:val="Standaardalinea-lettertype"/>
    <w:link w:val="Kop1"/>
    <w:rsid w:val="00F5542A"/>
    <w:rPr>
      <w:rFonts w:ascii="Optimum" w:eastAsia="Times New Roman" w:hAnsi="Optimum" w:cs="Times New Roman"/>
      <w:b/>
      <w:bCs/>
      <w:szCs w:val="24"/>
      <w:lang w:val="en-GB"/>
    </w:rPr>
  </w:style>
  <w:style w:type="character" w:customStyle="1" w:styleId="Kop5Char">
    <w:name w:val="Kop 5 Char"/>
    <w:basedOn w:val="Standaardalinea-lettertype"/>
    <w:link w:val="Kop5"/>
    <w:rsid w:val="00F5542A"/>
    <w:rPr>
      <w:rFonts w:ascii="Optimum" w:eastAsia="Times New Roman" w:hAnsi="Optimum" w:cs="Times New Roman"/>
      <w:b/>
      <w:bCs/>
      <w:i/>
      <w:iCs/>
      <w:szCs w:val="24"/>
      <w:u w:val="single"/>
    </w:rPr>
  </w:style>
  <w:style w:type="character" w:styleId="Hyperlink">
    <w:name w:val="Hyperlink"/>
    <w:rsid w:val="00F5542A"/>
    <w:rPr>
      <w:color w:val="0000FF"/>
      <w:u w:val="single"/>
    </w:rPr>
  </w:style>
  <w:style w:type="character" w:customStyle="1" w:styleId="Kop2Char">
    <w:name w:val="Kop 2 Char"/>
    <w:basedOn w:val="Standaardalinea-lettertype"/>
    <w:link w:val="Kop2"/>
    <w:uiPriority w:val="9"/>
    <w:rsid w:val="00EE1AC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E1AC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rsid w:val="00EE1AC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el">
    <w:name w:val="Title"/>
    <w:basedOn w:val="Standaard"/>
    <w:next w:val="Standaard"/>
    <w:link w:val="TitelChar"/>
    <w:uiPriority w:val="10"/>
    <w:qFormat/>
    <w:rsid w:val="00EE1AC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nl-BE"/>
    </w:rPr>
  </w:style>
  <w:style w:type="character" w:customStyle="1" w:styleId="TitelChar">
    <w:name w:val="Titel Char"/>
    <w:basedOn w:val="Standaardalinea-lettertype"/>
    <w:link w:val="Titel"/>
    <w:uiPriority w:val="10"/>
    <w:rsid w:val="00EE1A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Geenafstand">
    <w:name w:val="No Spacing"/>
    <w:uiPriority w:val="1"/>
    <w:qFormat/>
    <w:rsid w:val="00EE1AC6"/>
    <w:pPr>
      <w:spacing w:after="0" w:line="240" w:lineRule="auto"/>
    </w:pPr>
  </w:style>
  <w:style w:type="paragraph" w:styleId="Lijstalinea">
    <w:name w:val="List Paragraph"/>
    <w:basedOn w:val="Standaard"/>
    <w:uiPriority w:val="34"/>
    <w:qFormat/>
    <w:rsid w:val="00EE1AC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Cs w:val="22"/>
      <w:lang w:val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1016</Words>
  <Characters>5593</Characters>
  <Application>Microsoft Office Word</Application>
  <DocSecurity>0</DocSecurity>
  <Lines>46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Imeri</dc:creator>
  <cp:keywords/>
  <dc:description/>
  <cp:lastModifiedBy>Cindy Imeri</cp:lastModifiedBy>
  <cp:revision>2</cp:revision>
  <dcterms:created xsi:type="dcterms:W3CDTF">2016-05-16T12:32:00Z</dcterms:created>
  <dcterms:modified xsi:type="dcterms:W3CDTF">2016-05-16T12:32:00Z</dcterms:modified>
</cp:coreProperties>
</file>