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F93" w:rsidRDefault="00A37F93" w:rsidP="001E3D2B">
      <w:pPr>
        <w:rPr>
          <w:sz w:val="28"/>
          <w:szCs w:val="28"/>
        </w:rPr>
      </w:pPr>
    </w:p>
    <w:p w:rsidR="009F537F" w:rsidRPr="00145B4D" w:rsidRDefault="00145B4D" w:rsidP="001E3D2B">
      <w:r w:rsidRPr="00145B4D">
        <w:rPr>
          <w:sz w:val="28"/>
          <w:szCs w:val="28"/>
        </w:rPr>
        <w:t>Markt en Prijzen</w:t>
      </w:r>
      <w:r w:rsidR="000722AE" w:rsidRPr="00145B4D">
        <w:rPr>
          <w:sz w:val="28"/>
          <w:szCs w:val="28"/>
        </w:rPr>
        <w:tab/>
      </w:r>
      <w:r w:rsidR="000722AE" w:rsidRPr="00145B4D">
        <w:rPr>
          <w:sz w:val="28"/>
          <w:szCs w:val="28"/>
        </w:rPr>
        <w:tab/>
      </w:r>
      <w:r w:rsidR="000722AE" w:rsidRPr="00145B4D">
        <w:rPr>
          <w:sz w:val="28"/>
          <w:szCs w:val="28"/>
        </w:rPr>
        <w:tab/>
      </w:r>
      <w:r w:rsidR="000722AE" w:rsidRPr="00145B4D">
        <w:rPr>
          <w:sz w:val="28"/>
          <w:szCs w:val="28"/>
        </w:rPr>
        <w:tab/>
      </w:r>
      <w:r w:rsidR="001E1FFD" w:rsidRPr="00145B4D">
        <w:rPr>
          <w:sz w:val="28"/>
          <w:szCs w:val="28"/>
        </w:rPr>
        <w:tab/>
      </w:r>
      <w:r w:rsidR="001E1FFD" w:rsidRPr="00145B4D">
        <w:rPr>
          <w:sz w:val="28"/>
          <w:szCs w:val="28"/>
        </w:rPr>
        <w:tab/>
      </w:r>
      <w:r w:rsidR="00D12CEA">
        <w:rPr>
          <w:sz w:val="28"/>
          <w:szCs w:val="28"/>
        </w:rPr>
        <w:tab/>
      </w:r>
      <w:r w:rsidR="00D12CEA">
        <w:rPr>
          <w:sz w:val="28"/>
          <w:szCs w:val="28"/>
        </w:rPr>
        <w:tab/>
        <w:t xml:space="preserve">Hoofdstuk </w:t>
      </w:r>
      <w:r w:rsidR="00866AA8">
        <w:rPr>
          <w:sz w:val="28"/>
          <w:szCs w:val="28"/>
        </w:rPr>
        <w:t>10</w:t>
      </w:r>
      <w:r w:rsidR="00C05B71" w:rsidRPr="00145B4D">
        <w:rPr>
          <w:sz w:val="28"/>
          <w:szCs w:val="28"/>
        </w:rPr>
        <w:br/>
      </w:r>
      <w:r w:rsidR="00C05B71" w:rsidRPr="00145B4D">
        <w:rPr>
          <w:b/>
        </w:rPr>
        <w:t>Contactpersoon:</w:t>
      </w:r>
      <w:r w:rsidR="00C05B71" w:rsidRPr="00145B4D">
        <w:t xml:space="preserve"> </w:t>
      </w:r>
      <w:r w:rsidRPr="00145B4D">
        <w:t>guido.debruyne@kuleuven.be</w:t>
      </w:r>
      <w:r w:rsidR="00220AB3">
        <w:pict>
          <v:rect id="_x0000_i1025" style="width:0;height:1.5pt" o:hralign="center" o:hrstd="t" o:hr="t" fillcolor="#a0a0a0" stroked="f"/>
        </w:pict>
      </w:r>
    </w:p>
    <w:p w:rsidR="0044069F" w:rsidRDefault="009608B0" w:rsidP="0044069F">
      <w:pPr>
        <w:rPr>
          <w:b/>
          <w:color w:val="FF0000"/>
        </w:rPr>
      </w:pPr>
      <w:r>
        <w:rPr>
          <w:b/>
          <w:color w:val="FF0000"/>
        </w:rPr>
        <w:t xml:space="preserve">Hoofdstuk </w:t>
      </w:r>
      <w:r w:rsidR="00866AA8">
        <w:rPr>
          <w:b/>
          <w:color w:val="FF0000"/>
        </w:rPr>
        <w:t>10: Onvolmaakte mededinging en productdifferentiatie</w:t>
      </w:r>
    </w:p>
    <w:p w:rsidR="00866AA8" w:rsidRDefault="00D96F48" w:rsidP="0044069F">
      <w:r>
        <w:t>Marktvormen tussen</w:t>
      </w:r>
      <w:r>
        <w:br/>
        <w:t>- zuivere perfecte mededinging</w:t>
      </w:r>
      <w:r>
        <w:br/>
        <w:t>- monopolie</w:t>
      </w:r>
    </w:p>
    <w:p w:rsidR="00D96F48" w:rsidRDefault="00D96F48" w:rsidP="0044069F">
      <w:r>
        <w:t>Meest realistische marktvorm</w:t>
      </w:r>
    </w:p>
    <w:p w:rsidR="00D96F48" w:rsidRDefault="00D96F48" w:rsidP="0044069F">
      <w:r>
        <w:t>Afwijking van monopolie en perfecte mededinging ligt voornamelijk in aantal aanbieders</w:t>
      </w:r>
    </w:p>
    <w:p w:rsidR="00D96F48" w:rsidRDefault="00D96F48" w:rsidP="0044069F">
      <w:r>
        <w:rPr>
          <w:b/>
        </w:rPr>
        <w:t>Oligopolie</w:t>
      </w:r>
      <w:r>
        <w:br/>
        <w:t>- klein aantal aanbieders</w:t>
      </w:r>
      <w:r>
        <w:br/>
        <w:t>- grote groep vragers</w:t>
      </w:r>
    </w:p>
    <w:p w:rsidR="00D96F48" w:rsidRDefault="00D96F48" w:rsidP="0044069F">
      <w:r>
        <w:t xml:space="preserve">Aanbieders hebben zekere marktmacht </w:t>
      </w:r>
      <w:r>
        <w:br/>
        <w:t>MAAR rekening houden met concurrentie (</w:t>
      </w:r>
      <w:r>
        <w:rPr>
          <w:b/>
        </w:rPr>
        <w:t>essentie</w:t>
      </w:r>
      <w:r>
        <w:t>)</w:t>
      </w:r>
    </w:p>
    <w:p w:rsidR="00D96F48" w:rsidRDefault="00D96F48" w:rsidP="0044069F">
      <w:pPr>
        <w:rPr>
          <w:sz w:val="28"/>
          <w:szCs w:val="28"/>
          <w:u w:val="single"/>
        </w:rPr>
      </w:pPr>
      <w:r w:rsidRPr="00D96F48">
        <w:rPr>
          <w:sz w:val="28"/>
          <w:szCs w:val="28"/>
          <w:u w:val="single"/>
        </w:rPr>
        <w:t>1. Oligopolie met homogene producten</w:t>
      </w:r>
    </w:p>
    <w:p w:rsidR="00D96F48" w:rsidRDefault="00D96F48" w:rsidP="0044069F">
      <w:r>
        <w:rPr>
          <w:b/>
        </w:rPr>
        <w:t>Oligopolie</w:t>
      </w:r>
      <w:r>
        <w:rPr>
          <w:b/>
        </w:rPr>
        <w:br/>
      </w:r>
      <w:r>
        <w:t>- beperkt aantal aanbieders</w:t>
      </w:r>
      <w:r>
        <w:br/>
        <w:t>= genoeg marktmacht/aanbieder om GEEN prijsnemer te zijn</w:t>
      </w:r>
      <w:r>
        <w:br/>
        <w:t>--&gt; verhogende verkoop bij daling van prijs</w:t>
      </w:r>
      <w:r>
        <w:br/>
      </w:r>
      <w:r>
        <w:rPr>
          <w:b/>
        </w:rPr>
        <w:t xml:space="preserve">! </w:t>
      </w:r>
      <w:r>
        <w:t>MAAR: concurrentie aanwezig</w:t>
      </w:r>
      <w:r>
        <w:br/>
        <w:t>= verkoophoeveelheid tegen bepaalde prijs afhankelijk van verkoophoeveelheid concurrentie</w:t>
      </w:r>
    </w:p>
    <w:p w:rsidR="00D96F48" w:rsidRPr="00D96F48" w:rsidRDefault="00D96F48" w:rsidP="0044069F">
      <w:r>
        <w:t>Aangeboden hoeveelheid van eerste oligopolist bepaald prijs die andere oligopolisten krijgen voor hun producten</w:t>
      </w:r>
    </w:p>
    <w:p w:rsidR="004C407A" w:rsidRDefault="007E065E" w:rsidP="0044069F">
      <w:r>
        <w:rPr>
          <w:b/>
        </w:rPr>
        <w:t xml:space="preserve">! </w:t>
      </w:r>
      <w:r>
        <w:t>Aanbod niet enkel meer afhankelijk van kostenstructuur en individuele vraagcurve</w:t>
      </w:r>
      <w:r>
        <w:br/>
        <w:t>= wel het geval bij volmaakte mededinging en monopolie</w:t>
      </w:r>
    </w:p>
    <w:p w:rsidR="007E065E" w:rsidRDefault="007E065E" w:rsidP="0044069F">
      <w:r>
        <w:rPr>
          <w:i/>
        </w:rPr>
        <w:t>Bij volmaakte mededinging:</w:t>
      </w:r>
      <w:r>
        <w:rPr>
          <w:i/>
        </w:rPr>
        <w:br/>
      </w:r>
      <w:r>
        <w:t>invloed van individuele aanbieder is verwaarloosbaar</w:t>
      </w:r>
      <w:r>
        <w:br/>
      </w:r>
      <w:r>
        <w:rPr>
          <w:i/>
        </w:rPr>
        <w:t>Bij monopolie:</w:t>
      </w:r>
      <w:r>
        <w:rPr>
          <w:i/>
        </w:rPr>
        <w:br/>
      </w:r>
      <w:r>
        <w:t>geen andere aanbieders, geen invloed dus</w:t>
      </w:r>
    </w:p>
    <w:p w:rsidR="007E065E" w:rsidRDefault="007E065E">
      <w:r>
        <w:br w:type="page"/>
      </w:r>
    </w:p>
    <w:p w:rsidR="007E065E" w:rsidRDefault="007E065E" w:rsidP="0044069F">
      <w:r>
        <w:lastRenderedPageBreak/>
        <w:t>Verschillende vormen van oligopolie:</w:t>
      </w:r>
      <w:r>
        <w:br/>
      </w:r>
      <w:r>
        <w:rPr>
          <w:b/>
        </w:rPr>
        <w:t>- Duopolie:</w:t>
      </w:r>
      <w:r>
        <w:t xml:space="preserve"> twee aanbieders op de markt</w:t>
      </w:r>
      <w:r>
        <w:br/>
        <w:t xml:space="preserve">- </w:t>
      </w:r>
      <w:r>
        <w:rPr>
          <w:b/>
        </w:rPr>
        <w:t>Homogeen oligopolie</w:t>
      </w:r>
      <w:r>
        <w:t>: meerdere aanbieders, aangeboden goederen zijn in ogen consument substitueerbaar</w:t>
      </w:r>
      <w:r>
        <w:br/>
      </w:r>
      <w:r>
        <w:rPr>
          <w:i/>
        </w:rPr>
        <w:t>Voorbeeld:</w:t>
      </w:r>
      <w:r>
        <w:t xml:space="preserve"> bankenmarkt</w:t>
      </w:r>
      <w:r>
        <w:br/>
        <w:t>-</w:t>
      </w:r>
      <w:r>
        <w:rPr>
          <w:b/>
        </w:rPr>
        <w:t xml:space="preserve"> Heterogeen oligpolie:</w:t>
      </w:r>
      <w:r>
        <w:t xml:space="preserve"> meerdere aanbieders, productdifferentiatie zorgt dat producten niet zo simpel substitueerbaar zijn door de consument</w:t>
      </w:r>
      <w:r>
        <w:br/>
        <w:t>= elk product heeft hier eigen vraagcurve en eigen prijs</w:t>
      </w:r>
    </w:p>
    <w:p w:rsidR="007E065E" w:rsidRDefault="007E065E" w:rsidP="0044069F">
      <w:r>
        <w:t>Door gering aantal aanbieders, hier ook:</w:t>
      </w:r>
      <w:r>
        <w:br/>
        <w:t>- kostenstructuren</w:t>
      </w:r>
      <w:r>
        <w:br/>
        <w:t>- wettelijke regelingen</w:t>
      </w:r>
      <w:r>
        <w:br/>
        <w:t>= gelijkaardig aan monopolie</w:t>
      </w:r>
    </w:p>
    <w:p w:rsidR="007E065E" w:rsidRDefault="007E065E" w:rsidP="0044069F">
      <w:pPr>
        <w:rPr>
          <w:b/>
          <w:color w:val="FF0000"/>
        </w:rPr>
      </w:pPr>
      <w:r w:rsidRPr="007E065E">
        <w:rPr>
          <w:b/>
          <w:color w:val="FF0000"/>
        </w:rPr>
        <w:t>! We bespreken in volgende situatie voornamelijk de duopolie</w:t>
      </w:r>
    </w:p>
    <w:p w:rsidR="00196D46" w:rsidRDefault="00196D46" w:rsidP="0044069F">
      <w:pPr>
        <w:rPr>
          <w:i/>
        </w:rPr>
      </w:pPr>
      <w:r w:rsidRPr="00196D46">
        <w:rPr>
          <w:i/>
        </w:rPr>
        <w:t>Voorbeeld: broodjesmarkt</w:t>
      </w:r>
    </w:p>
    <w:p w:rsidR="00196D46" w:rsidRDefault="00196D46" w:rsidP="0044069F">
      <w:r>
        <w:t>Marktvraag: p = 6 - 0,01 q</w:t>
      </w:r>
      <w:r>
        <w:br/>
        <w:t>TO(q) = 6q - 0,01 q²</w:t>
      </w:r>
      <w:r>
        <w:br/>
        <w:t>MO(q) = afgeleide TO(q) = 6 - 0,02 q</w:t>
      </w:r>
    </w:p>
    <w:p w:rsidR="00196D46" w:rsidRDefault="00196D46" w:rsidP="0044069F">
      <w:r>
        <w:t>We veronderstellen dat de kosten van de aanbieder lineair verlopen met de aanbodcurve</w:t>
      </w:r>
      <w:r>
        <w:br/>
        <w:t>TK(q) = 2 q</w:t>
      </w:r>
      <w:r>
        <w:br/>
        <w:t>= MK en GK zijn hierdoor constant en gelijk aan €2 (afgeleide TK(q))</w:t>
      </w:r>
    </w:p>
    <w:p w:rsidR="00196D46" w:rsidRDefault="00196D46" w:rsidP="0044069F">
      <w:r>
        <w:t>Er zullen 200 broodjes verkocht worden bij een monopolie</w:t>
      </w:r>
      <w:r>
        <w:br/>
        <w:t>= prijs: 4 euro, kost: 2 euro, totale winst: 200 * (4-2) = €400</w:t>
      </w:r>
    </w:p>
    <w:p w:rsidR="00196D46" w:rsidRDefault="00196D46" w:rsidP="0044069F">
      <w:r>
        <w:t>Wanneer een tweede aanbieder de markt betreedt</w:t>
      </w:r>
      <w:r>
        <w:br/>
        <w:t>= duopolie komt tot stand</w:t>
      </w:r>
    </w:p>
    <w:p w:rsidR="00ED41C6" w:rsidRDefault="00806CC9" w:rsidP="0044069F">
      <w:r>
        <w:t>We veronderstellen dat de kosten van de tweede aanbieder eveneens lineair verlopen met de aanbodcurve, die dezelfde is als die van eerste aanbieder tijdens zijn situatie als monop</w:t>
      </w:r>
      <w:r w:rsidR="00ED41C6">
        <w:t>olist</w:t>
      </w:r>
    </w:p>
    <w:p w:rsidR="00161AEE" w:rsidRDefault="00161AEE" w:rsidP="0044069F">
      <w:pPr>
        <w:rPr>
          <w:u w:val="single"/>
        </w:rPr>
      </w:pPr>
      <w:r>
        <w:rPr>
          <w:u w:val="single"/>
        </w:rPr>
        <w:t>Karteloplossing</w:t>
      </w:r>
    </w:p>
    <w:p w:rsidR="00161AEE" w:rsidRDefault="00161AEE" w:rsidP="0044069F">
      <w:r>
        <w:t>= beide aanbieders gaan akkoord en gedragen zich zoals in de monopoliesituatie</w:t>
      </w:r>
      <w:r>
        <w:br/>
      </w:r>
      <w:r>
        <w:rPr>
          <w:b/>
        </w:rPr>
        <w:t xml:space="preserve">! </w:t>
      </w:r>
      <w:r>
        <w:t xml:space="preserve"> leidt tot maximalisatie v/d gezamenlijke winst</w:t>
      </w:r>
    </w:p>
    <w:p w:rsidR="00161AEE" w:rsidRDefault="00161AEE" w:rsidP="0044069F">
      <w:pPr>
        <w:rPr>
          <w:vertAlign w:val="subscript"/>
        </w:rPr>
      </w:pPr>
      <w:r>
        <w:t>Men bereikt zelfde output niveau, maar geproduceerd door twee spelers</w:t>
      </w:r>
      <w:r>
        <w:br/>
        <w:t>Output producent 1: q</w:t>
      </w:r>
      <w:r w:rsidRPr="00161AEE">
        <w:rPr>
          <w:vertAlign w:val="subscript"/>
        </w:rPr>
        <w:t>A</w:t>
      </w:r>
      <w:r>
        <w:br/>
        <w:t>Output producent 2: q</w:t>
      </w:r>
      <w:r w:rsidRPr="00161AEE">
        <w:rPr>
          <w:vertAlign w:val="subscript"/>
        </w:rPr>
        <w:t>B</w:t>
      </w:r>
    </w:p>
    <w:p w:rsidR="00161AEE" w:rsidRDefault="00161AEE" w:rsidP="0044069F">
      <w:pPr>
        <w:rPr>
          <w:vertAlign w:val="subscript"/>
        </w:rPr>
      </w:pPr>
      <w:r>
        <w:t>Output op markt is som van beide outputten</w:t>
      </w:r>
      <w:r>
        <w:br/>
        <w:t>= q</w:t>
      </w:r>
      <w:r w:rsidRPr="00161AEE">
        <w:rPr>
          <w:vertAlign w:val="subscript"/>
        </w:rPr>
        <w:t>A</w:t>
      </w:r>
      <w:r>
        <w:rPr>
          <w:vertAlign w:val="subscript"/>
        </w:rPr>
        <w:t xml:space="preserve"> </w:t>
      </w:r>
      <w:r>
        <w:t>+ q</w:t>
      </w:r>
      <w:r w:rsidRPr="00161AEE">
        <w:rPr>
          <w:vertAlign w:val="subscript"/>
        </w:rPr>
        <w:t>B</w:t>
      </w:r>
    </w:p>
    <w:p w:rsidR="00161AEE" w:rsidRDefault="00161AEE" w:rsidP="0044069F">
      <w:r>
        <w:t>In dit geval komen marginale kosten overeen met marginale ontvangsten</w:t>
      </w:r>
      <w:r>
        <w:br/>
        <w:t>MK (q</w:t>
      </w:r>
      <w:r w:rsidRPr="00161AEE">
        <w:rPr>
          <w:vertAlign w:val="subscript"/>
        </w:rPr>
        <w:t>A</w:t>
      </w:r>
      <w:r>
        <w:rPr>
          <w:vertAlign w:val="subscript"/>
        </w:rPr>
        <w:t xml:space="preserve"> </w:t>
      </w:r>
      <w:r>
        <w:t>+ q</w:t>
      </w:r>
      <w:r w:rsidRPr="00161AEE">
        <w:rPr>
          <w:vertAlign w:val="subscript"/>
        </w:rPr>
        <w:t>B</w:t>
      </w:r>
      <w:r>
        <w:t>) = MO (q</w:t>
      </w:r>
      <w:r w:rsidRPr="00161AEE">
        <w:rPr>
          <w:vertAlign w:val="subscript"/>
        </w:rPr>
        <w:t>A</w:t>
      </w:r>
      <w:r>
        <w:rPr>
          <w:vertAlign w:val="subscript"/>
        </w:rPr>
        <w:t xml:space="preserve"> </w:t>
      </w:r>
      <w:r>
        <w:t>+ q</w:t>
      </w:r>
      <w:r w:rsidRPr="00161AEE">
        <w:rPr>
          <w:vertAlign w:val="subscript"/>
        </w:rPr>
        <w:t>B</w:t>
      </w:r>
      <w:r>
        <w:t>)</w:t>
      </w:r>
      <w:r>
        <w:br/>
        <w:t>=&gt; 2 = 6 - 0,02. (q</w:t>
      </w:r>
      <w:r w:rsidRPr="00161AEE">
        <w:rPr>
          <w:vertAlign w:val="subscript"/>
        </w:rPr>
        <w:t>A</w:t>
      </w:r>
      <w:r>
        <w:rPr>
          <w:vertAlign w:val="subscript"/>
        </w:rPr>
        <w:t xml:space="preserve"> </w:t>
      </w:r>
      <w:r>
        <w:t>+ q</w:t>
      </w:r>
      <w:r w:rsidRPr="00161AEE">
        <w:rPr>
          <w:vertAlign w:val="subscript"/>
        </w:rPr>
        <w:t>B</w:t>
      </w:r>
      <w:r>
        <w:t>)</w:t>
      </w:r>
    </w:p>
    <w:p w:rsidR="00161AEE" w:rsidRDefault="00161AEE" w:rsidP="0044069F">
      <w:r>
        <w:lastRenderedPageBreak/>
        <w:t>De gezamenlijke winstmaximaliserende output is nog steeds 200 broodjes aan de prijs van €4</w:t>
      </w:r>
      <w:r>
        <w:br/>
        <w:t>= iedere duopolist beidt 100 broodjes aan en heeft een winst van €400/2 = €200</w:t>
      </w:r>
    </w:p>
    <w:p w:rsidR="00161AEE" w:rsidRPr="00161AEE" w:rsidRDefault="00161AEE" w:rsidP="0044069F">
      <w:r>
        <w:t xml:space="preserve">= </w:t>
      </w:r>
      <w:r>
        <w:rPr>
          <w:b/>
        </w:rPr>
        <w:t xml:space="preserve">coöperatieve oplossing </w:t>
      </w:r>
      <w:r>
        <w:t xml:space="preserve">of </w:t>
      </w:r>
      <w:r>
        <w:rPr>
          <w:b/>
        </w:rPr>
        <w:t>karteloplossing</w:t>
      </w:r>
      <w:r>
        <w:t xml:space="preserve"> voor de duopolie</w:t>
      </w:r>
      <w:r>
        <w:br/>
      </w:r>
      <w:r>
        <w:rPr>
          <w:b/>
        </w:rPr>
        <w:t xml:space="preserve">! </w:t>
      </w:r>
      <w:r>
        <w:t>garandeert maximale winst voor beide duopolisten</w:t>
      </w:r>
    </w:p>
    <w:p w:rsidR="00196D46" w:rsidRDefault="00AD3159" w:rsidP="0044069F">
      <w:pPr>
        <w:rPr>
          <w:u w:val="single"/>
        </w:rPr>
      </w:pPr>
      <w:r>
        <w:rPr>
          <w:u w:val="single"/>
        </w:rPr>
        <w:t>Prikkel om afspraken te breken</w:t>
      </w:r>
    </w:p>
    <w:p w:rsidR="00AD3159" w:rsidRDefault="00AD3159" w:rsidP="0044069F">
      <w:r>
        <w:t>Kartelafspraken -&gt; maximale GEZAMELIJKE winst</w:t>
      </w:r>
      <w:r>
        <w:br/>
        <w:t>MAAR: voor maximale individuele winst is kartelafspraak vaak niet beste optie</w:t>
      </w:r>
    </w:p>
    <w:p w:rsidR="00AD3159" w:rsidRDefault="00AD3159" w:rsidP="0044069F">
      <w:r>
        <w:t>Oligopolisten hebben er belang bij afspraken te breken</w:t>
      </w:r>
    </w:p>
    <w:p w:rsidR="00AD3159" w:rsidRDefault="00AD3159" w:rsidP="0044069F">
      <w:r>
        <w:rPr>
          <w:i/>
        </w:rPr>
        <w:t>Voorbeeld:</w:t>
      </w:r>
      <w:r>
        <w:rPr>
          <w:i/>
        </w:rPr>
        <w:br/>
      </w:r>
      <w:r>
        <w:t>Broodjesverkoper B houdt zich aan de afspraak</w:t>
      </w:r>
      <w:r>
        <w:br/>
        <w:t>Broodjesverkoper A gaat afwijken v/d afspraak (met het idee dat B zich eraan houdt)</w:t>
      </w:r>
    </w:p>
    <w:p w:rsidR="00AD3159" w:rsidRDefault="00AD3159" w:rsidP="0044069F">
      <w:pPr>
        <w:rPr>
          <w:vertAlign w:val="subscript"/>
        </w:rPr>
      </w:pPr>
      <w:r>
        <w:t>Outputbeslissing verkoper A:</w:t>
      </w:r>
      <w:r>
        <w:br/>
        <w:t>p = 6 - 0,01 . (q</w:t>
      </w:r>
      <w:r w:rsidRPr="00161AEE">
        <w:rPr>
          <w:vertAlign w:val="subscript"/>
        </w:rPr>
        <w:t>A</w:t>
      </w:r>
      <w:r>
        <w:rPr>
          <w:vertAlign w:val="subscript"/>
        </w:rPr>
        <w:t xml:space="preserve"> </w:t>
      </w:r>
      <w:r>
        <w:t>+ q</w:t>
      </w:r>
      <w:r w:rsidRPr="00161AEE">
        <w:rPr>
          <w:vertAlign w:val="subscript"/>
        </w:rPr>
        <w:t>B</w:t>
      </w:r>
      <w:r>
        <w:t>)</w:t>
      </w:r>
      <w:r>
        <w:br/>
        <w:t>p = 6 - 0,01 . (q</w:t>
      </w:r>
      <w:r w:rsidRPr="00161AEE">
        <w:rPr>
          <w:vertAlign w:val="subscript"/>
        </w:rPr>
        <w:t>A</w:t>
      </w:r>
      <w:r>
        <w:rPr>
          <w:vertAlign w:val="subscript"/>
        </w:rPr>
        <w:t xml:space="preserve"> </w:t>
      </w:r>
      <w:r>
        <w:t>+ 100)</w:t>
      </w:r>
      <w:r>
        <w:br/>
        <w:t>p = 5 - 0,01 . q</w:t>
      </w:r>
      <w:r w:rsidRPr="00AD3159">
        <w:rPr>
          <w:vertAlign w:val="subscript"/>
        </w:rPr>
        <w:t>A</w:t>
      </w:r>
      <w:r>
        <w:rPr>
          <w:vertAlign w:val="subscript"/>
        </w:rPr>
        <w:t xml:space="preserve"> </w:t>
      </w:r>
    </w:p>
    <w:p w:rsidR="00AD3159" w:rsidRDefault="00AD3159" w:rsidP="0044069F">
      <w:pPr>
        <w:rPr>
          <w:vertAlign w:val="subscript"/>
        </w:rPr>
      </w:pPr>
      <w:r>
        <w:rPr>
          <w:b/>
        </w:rPr>
        <w:t>Residuele vraag</w:t>
      </w:r>
      <w:r>
        <w:br/>
        <w:t>= vraagfunctie voor onderneming A, gegeven de output van onderneming B</w:t>
      </w:r>
      <w:r>
        <w:br/>
        <w:t>Vervolgens MK(q</w:t>
      </w:r>
      <w:r w:rsidRPr="00AD3159">
        <w:rPr>
          <w:vertAlign w:val="subscript"/>
        </w:rPr>
        <w:t>A</w:t>
      </w:r>
      <w:r>
        <w:t>) = MO (q</w:t>
      </w:r>
      <w:r w:rsidRPr="00AD3159">
        <w:rPr>
          <w:vertAlign w:val="subscript"/>
        </w:rPr>
        <w:t>A</w:t>
      </w:r>
      <w:r>
        <w:t>)</w:t>
      </w:r>
      <w:r>
        <w:br/>
        <w:t>= 2 = 5, 0,02 . q</w:t>
      </w:r>
      <w:r w:rsidRPr="00AD3159">
        <w:rPr>
          <w:vertAlign w:val="subscript"/>
        </w:rPr>
        <w:t>A</w:t>
      </w:r>
    </w:p>
    <w:p w:rsidR="00AD3159" w:rsidRDefault="00AD3159" w:rsidP="0044069F">
      <w:pPr>
        <w:rPr>
          <w:i/>
        </w:rPr>
      </w:pPr>
      <w:r>
        <w:t>q</w:t>
      </w:r>
      <w:r w:rsidRPr="00AD3159">
        <w:rPr>
          <w:vertAlign w:val="subscript"/>
        </w:rPr>
        <w:t>A</w:t>
      </w:r>
      <w:r>
        <w:t xml:space="preserve"> = 150</w:t>
      </w:r>
      <w:r>
        <w:br/>
        <w:t>We besluiten:</w:t>
      </w:r>
      <w:r>
        <w:br/>
        <w:t>Gegeven dat onderneming B zich aan de afspraak houdt, heeft onderneming A er geen baadt bij, voor zijn individuele winst, om zich aan de afspraak te houden</w:t>
      </w:r>
      <w:r>
        <w:br/>
      </w:r>
      <w:r>
        <w:rPr>
          <w:i/>
        </w:rPr>
        <w:t>productie van 150 voorziet grotere winst dan productie 100</w:t>
      </w:r>
    </w:p>
    <w:p w:rsidR="00AD3159" w:rsidRDefault="00AD3159" w:rsidP="0044069F">
      <w:r>
        <w:t>Door het groter aanbod daalt de prijs van €4 naar €3,5</w:t>
      </w:r>
      <w:r>
        <w:br/>
        <w:t>= de winst daalt ook van €2 naar €1,5</w:t>
      </w:r>
      <w:r>
        <w:br/>
        <w:t>Speler A behaalt dus: 150 * 1,5 = €225 winst</w:t>
      </w:r>
      <w:r>
        <w:br/>
        <w:t>= €25 meer dan bij de afspraak</w:t>
      </w:r>
      <w:r>
        <w:br/>
        <w:t>MAAR: onderneming B zijn winst zal dalen naar €150 (100 * €1,5)</w:t>
      </w:r>
    </w:p>
    <w:p w:rsidR="00AD3159" w:rsidRDefault="00AD3159" w:rsidP="0044069F">
      <w:r>
        <w:t>Uiteraard is het onzeker of onderneming B zelf niet de afspraak gaat breken</w:t>
      </w:r>
      <w:r>
        <w:br/>
      </w:r>
      <w:r>
        <w:rPr>
          <w:b/>
        </w:rPr>
        <w:t xml:space="preserve">! </w:t>
      </w:r>
      <w:r>
        <w:t>Keuze voor productie 150 is enkel optimaal voor onderneming A wanneer onderneming B zich aan de afspraak houdt</w:t>
      </w:r>
    </w:p>
    <w:p w:rsidR="00AD3159" w:rsidRDefault="00AD3159" w:rsidP="0044069F">
      <w:r>
        <w:rPr>
          <w:b/>
        </w:rPr>
        <w:t xml:space="preserve">! </w:t>
      </w:r>
      <w:r>
        <w:t>De optimalisering hangt mede af van de andere spelers op de markt</w:t>
      </w:r>
    </w:p>
    <w:p w:rsidR="00D24698" w:rsidRDefault="00D24698" w:rsidP="0044069F"/>
    <w:p w:rsidR="00D24698" w:rsidRDefault="00D24698" w:rsidP="0044069F"/>
    <w:p w:rsidR="00D24698" w:rsidRDefault="00D24698" w:rsidP="0044069F">
      <w:r>
        <w:lastRenderedPageBreak/>
        <w:t>Besluit:</w:t>
      </w:r>
      <w:r>
        <w:br/>
        <w:t>- Het uiteindelijke evenwicht moet de wederzijdse afhankelijkheid van de ene duopolist op de keuze v/d andere in rekening brengen</w:t>
      </w:r>
    </w:p>
    <w:p w:rsidR="00AD4B72" w:rsidRDefault="00D24698" w:rsidP="0044069F">
      <w:r>
        <w:t>- Het evenwicht moet een situatie zijn waarbij de veronderstelling die A maakt over het gedrag van B, tezelfdertijd een winstmaximaliserende keuze is voor B (en vice versa)</w:t>
      </w:r>
    </w:p>
    <w:p w:rsidR="00305839" w:rsidRDefault="00AD4B72" w:rsidP="0044069F">
      <w:pPr>
        <w:rPr>
          <w:u w:val="single"/>
        </w:rPr>
      </w:pPr>
      <w:r>
        <w:rPr>
          <w:u w:val="single"/>
        </w:rPr>
        <w:t>Reactiefunctie en Cournot-evenwicht</w:t>
      </w:r>
    </w:p>
    <w:p w:rsidR="00305839" w:rsidRDefault="00305839" w:rsidP="0044069F">
      <w:r>
        <w:t>Cournot had model als niet-coöperatieve oplossing voor een homogene duopolie</w:t>
      </w:r>
    </w:p>
    <w:p w:rsidR="00305839" w:rsidRDefault="00305839" w:rsidP="0044069F">
      <w:r>
        <w:t>Basis veronderstellingen:</w:t>
      </w:r>
      <w:r>
        <w:br/>
        <w:t>- geen samenwerkingsverbanden</w:t>
      </w:r>
      <w:r>
        <w:br/>
        <w:t>- aangeboden hoeveelheid van concurrent wordt als gegeven beschouwd</w:t>
      </w:r>
    </w:p>
    <w:p w:rsidR="00305839" w:rsidRDefault="00305839" w:rsidP="0044069F">
      <w:r>
        <w:rPr>
          <w:i/>
        </w:rPr>
        <w:t>Voorbeeld:</w:t>
      </w:r>
      <w:r>
        <w:rPr>
          <w:i/>
        </w:rPr>
        <w:br/>
      </w:r>
      <w:r>
        <w:t>Neem inverse vraagfunctie van duopolist A (zonder waarde voor B)</w:t>
      </w:r>
      <w:r>
        <w:br/>
        <w:t>p = 6 - 0,01 . (q</w:t>
      </w:r>
      <w:r w:rsidRPr="00161AEE">
        <w:rPr>
          <w:vertAlign w:val="subscript"/>
        </w:rPr>
        <w:t>A</w:t>
      </w:r>
      <w:r>
        <w:rPr>
          <w:vertAlign w:val="subscript"/>
        </w:rPr>
        <w:t xml:space="preserve"> </w:t>
      </w:r>
      <w:r>
        <w:t>+ q</w:t>
      </w:r>
      <w:r w:rsidRPr="00161AEE">
        <w:rPr>
          <w:vertAlign w:val="subscript"/>
        </w:rPr>
        <w:t>B</w:t>
      </w:r>
      <w:r>
        <w:t>)</w:t>
      </w:r>
      <w:r>
        <w:br/>
        <w:t>p = 6 - 0,01 . q</w:t>
      </w:r>
      <w:r>
        <w:rPr>
          <w:vertAlign w:val="subscript"/>
        </w:rPr>
        <w:t>B</w:t>
      </w:r>
      <w:r w:rsidRPr="00305839">
        <w:rPr>
          <w:vertAlign w:val="subscript"/>
        </w:rPr>
        <w:t xml:space="preserve"> </w:t>
      </w:r>
      <w:r>
        <w:t>- 0,01. q</w:t>
      </w:r>
      <w:r>
        <w:rPr>
          <w:vertAlign w:val="subscript"/>
        </w:rPr>
        <w:t>A</w:t>
      </w:r>
    </w:p>
    <w:p w:rsidR="00305839" w:rsidRDefault="00305839" w:rsidP="0044069F">
      <w:pPr>
        <w:rPr>
          <w:vertAlign w:val="subscript"/>
        </w:rPr>
      </w:pPr>
      <w:r w:rsidRPr="003902B3">
        <w:t>Wederom MK(q</w:t>
      </w:r>
      <w:r w:rsidRPr="003902B3">
        <w:rPr>
          <w:vertAlign w:val="subscript"/>
        </w:rPr>
        <w:t>A</w:t>
      </w:r>
      <w:r w:rsidRPr="003902B3">
        <w:t>) = MO (q</w:t>
      </w:r>
      <w:r w:rsidRPr="003902B3">
        <w:rPr>
          <w:vertAlign w:val="subscript"/>
        </w:rPr>
        <w:t>A</w:t>
      </w:r>
      <w:r w:rsidRPr="003902B3">
        <w:t>)</w:t>
      </w:r>
      <w:r w:rsidRPr="003902B3">
        <w:br/>
        <w:t>2 = 6 - 0,01 . q</w:t>
      </w:r>
      <w:r w:rsidR="003902B3" w:rsidRPr="003902B3">
        <w:rPr>
          <w:vertAlign w:val="subscript"/>
        </w:rPr>
        <w:t>B</w:t>
      </w:r>
      <w:r w:rsidRPr="003902B3">
        <w:rPr>
          <w:vertAlign w:val="subscript"/>
        </w:rPr>
        <w:t xml:space="preserve"> </w:t>
      </w:r>
      <w:r w:rsidRPr="003902B3">
        <w:t>- 0,02</w:t>
      </w:r>
      <w:r w:rsidR="003902B3" w:rsidRPr="003902B3">
        <w:t xml:space="preserve"> </w:t>
      </w:r>
      <w:r w:rsidRPr="003902B3">
        <w:t>. q</w:t>
      </w:r>
      <w:r w:rsidR="003902B3" w:rsidRPr="003902B3">
        <w:rPr>
          <w:vertAlign w:val="subscript"/>
        </w:rPr>
        <w:t>A</w:t>
      </w:r>
      <w:r w:rsidRPr="003902B3">
        <w:rPr>
          <w:vertAlign w:val="subscript"/>
        </w:rPr>
        <w:br/>
      </w:r>
      <w:r w:rsidRPr="003902B3">
        <w:t>0,02</w:t>
      </w:r>
      <w:r w:rsidR="003902B3" w:rsidRPr="003902B3">
        <w:t xml:space="preserve"> . q</w:t>
      </w:r>
      <w:r w:rsidR="003902B3" w:rsidRPr="003902B3">
        <w:rPr>
          <w:vertAlign w:val="subscript"/>
        </w:rPr>
        <w:t xml:space="preserve">A </w:t>
      </w:r>
      <w:r w:rsidR="003902B3" w:rsidRPr="003902B3">
        <w:t>= 4 - 0,01 . q</w:t>
      </w:r>
      <w:r w:rsidR="003902B3" w:rsidRPr="003902B3">
        <w:rPr>
          <w:vertAlign w:val="subscript"/>
        </w:rPr>
        <w:t>B</w:t>
      </w:r>
      <w:r w:rsidR="003902B3" w:rsidRPr="003902B3">
        <w:rPr>
          <w:vertAlign w:val="subscript"/>
        </w:rPr>
        <w:br/>
      </w:r>
      <w:r w:rsidR="003902B3" w:rsidRPr="003902B3">
        <w:t>q</w:t>
      </w:r>
      <w:r w:rsidR="003902B3" w:rsidRPr="003902B3">
        <w:rPr>
          <w:vertAlign w:val="subscript"/>
        </w:rPr>
        <w:t>A</w:t>
      </w:r>
      <w:r w:rsidR="003902B3">
        <w:rPr>
          <w:vertAlign w:val="subscript"/>
        </w:rPr>
        <w:t xml:space="preserve"> </w:t>
      </w:r>
      <w:r w:rsidR="003902B3">
        <w:t xml:space="preserve">= 200 - 0,5 . </w:t>
      </w:r>
      <w:r w:rsidR="003902B3" w:rsidRPr="003902B3">
        <w:t>q</w:t>
      </w:r>
      <w:r w:rsidR="003902B3" w:rsidRPr="003902B3">
        <w:rPr>
          <w:vertAlign w:val="subscript"/>
        </w:rPr>
        <w:t>B</w:t>
      </w:r>
    </w:p>
    <w:p w:rsidR="003902B3" w:rsidRDefault="003902B3" w:rsidP="0044069F">
      <w:r>
        <w:rPr>
          <w:b/>
        </w:rPr>
        <w:t>Reactiefunctie:</w:t>
      </w:r>
      <w:r>
        <w:rPr>
          <w:b/>
        </w:rPr>
        <w:br/>
      </w:r>
      <w:r>
        <w:t>Winstmaximaliserende outputniveau van verkoper A als functie v/d afzet van verkoper B</w:t>
      </w:r>
    </w:p>
    <w:p w:rsidR="003902B3" w:rsidRDefault="003902B3" w:rsidP="0044069F">
      <w:r>
        <w:t>We kunnen waarden invullen bij q</w:t>
      </w:r>
      <w:r w:rsidRPr="003902B3">
        <w:rPr>
          <w:vertAlign w:val="subscript"/>
        </w:rPr>
        <w:t>B</w:t>
      </w:r>
      <w:r>
        <w:rPr>
          <w:vertAlign w:val="subscript"/>
        </w:rPr>
        <w:t xml:space="preserve"> </w:t>
      </w:r>
      <w:r>
        <w:t>die we veronderstellen dat afgezet zullen worden en vervolgens zien wat q</w:t>
      </w:r>
      <w:r w:rsidRPr="003902B3">
        <w:rPr>
          <w:vertAlign w:val="subscript"/>
        </w:rPr>
        <w:t>A</w:t>
      </w:r>
      <w:r>
        <w:t xml:space="preserve"> het beste gaat aanbieden</w:t>
      </w:r>
    </w:p>
    <w:p w:rsidR="003902B3" w:rsidRDefault="003902B3" w:rsidP="0044069F">
      <w:pPr>
        <w:rPr>
          <w:vertAlign w:val="subscript"/>
        </w:rPr>
      </w:pPr>
      <w:r>
        <w:t>Aangezien beide spelers hier dezelfde kostenstructuur hebben is de reactiefunctie van speler B hetzelfde</w:t>
      </w:r>
      <w:r>
        <w:br/>
      </w:r>
      <w:r w:rsidRPr="003902B3">
        <w:t>q</w:t>
      </w:r>
      <w:r>
        <w:rPr>
          <w:vertAlign w:val="subscript"/>
        </w:rPr>
        <w:t xml:space="preserve">B </w:t>
      </w:r>
      <w:r>
        <w:t xml:space="preserve">= 200 - 0,5 . </w:t>
      </w:r>
      <w:r w:rsidRPr="003902B3">
        <w:t>q</w:t>
      </w:r>
      <w:r>
        <w:rPr>
          <w:vertAlign w:val="subscript"/>
        </w:rPr>
        <w:t>A</w:t>
      </w:r>
    </w:p>
    <w:p w:rsidR="003902B3" w:rsidRDefault="003902B3" w:rsidP="0044069F">
      <w:pPr>
        <w:rPr>
          <w:i/>
        </w:rPr>
      </w:pPr>
      <w:r>
        <w:rPr>
          <w:b/>
        </w:rPr>
        <w:t>Cournot-evenwicht:</w:t>
      </w:r>
      <w:r>
        <w:rPr>
          <w:b/>
        </w:rPr>
        <w:br/>
      </w:r>
      <w:r>
        <w:t>Evenwicht waarbij beide spelers niets meer willen veranderen van output, rekeninghoudend met de output van de andere</w:t>
      </w:r>
      <w:r>
        <w:br/>
      </w:r>
      <w:r>
        <w:rPr>
          <w:i/>
        </w:rPr>
        <w:t>Bij bovenstaand voorbeeld rond de 13</w:t>
      </w:r>
      <w:r w:rsidR="00365AC3">
        <w:rPr>
          <w:i/>
        </w:rPr>
        <w:t>3</w:t>
      </w:r>
    </w:p>
    <w:p w:rsidR="00365AC3" w:rsidRDefault="00AD03A1" w:rsidP="0044069F">
      <w:r>
        <w:t>Berekenbaar via stelsel (substitutie):</w:t>
      </w:r>
      <w:r>
        <w:br/>
      </w:r>
      <w:r w:rsidRPr="003902B3">
        <w:t>q</w:t>
      </w:r>
      <w:r w:rsidRPr="003902B3">
        <w:rPr>
          <w:vertAlign w:val="subscript"/>
        </w:rPr>
        <w:t>A</w:t>
      </w:r>
      <w:r>
        <w:rPr>
          <w:vertAlign w:val="subscript"/>
        </w:rPr>
        <w:t xml:space="preserve"> </w:t>
      </w:r>
      <w:r>
        <w:t xml:space="preserve">= 200 - 0,5 . </w:t>
      </w:r>
      <w:r w:rsidRPr="003902B3">
        <w:t>q</w:t>
      </w:r>
      <w:r w:rsidRPr="003902B3">
        <w:rPr>
          <w:vertAlign w:val="subscript"/>
        </w:rPr>
        <w:t>B</w:t>
      </w:r>
      <w:r>
        <w:rPr>
          <w:vertAlign w:val="subscript"/>
        </w:rPr>
        <w:br/>
      </w:r>
      <w:r w:rsidRPr="003902B3">
        <w:t>q</w:t>
      </w:r>
      <w:r w:rsidRPr="003902B3">
        <w:rPr>
          <w:vertAlign w:val="subscript"/>
        </w:rPr>
        <w:t>A</w:t>
      </w:r>
      <w:r>
        <w:rPr>
          <w:vertAlign w:val="subscript"/>
        </w:rPr>
        <w:t xml:space="preserve"> </w:t>
      </w:r>
      <w:r>
        <w:t xml:space="preserve">= 200 - 0,5 . (200 - 0,5 . </w:t>
      </w:r>
      <w:r w:rsidRPr="003902B3">
        <w:t>q</w:t>
      </w:r>
      <w:r w:rsidRPr="003902B3">
        <w:rPr>
          <w:vertAlign w:val="subscript"/>
        </w:rPr>
        <w:t>B</w:t>
      </w:r>
      <w:r>
        <w:rPr>
          <w:vertAlign w:val="subscript"/>
        </w:rPr>
        <w:t>)</w:t>
      </w:r>
      <w:r>
        <w:rPr>
          <w:vertAlign w:val="subscript"/>
        </w:rPr>
        <w:br/>
      </w:r>
      <w:r w:rsidRPr="003902B3">
        <w:t>q</w:t>
      </w:r>
      <w:r w:rsidRPr="003902B3">
        <w:rPr>
          <w:vertAlign w:val="subscript"/>
        </w:rPr>
        <w:t>A</w:t>
      </w:r>
      <w:r>
        <w:rPr>
          <w:vertAlign w:val="subscript"/>
        </w:rPr>
        <w:t xml:space="preserve"> </w:t>
      </w:r>
      <w:r>
        <w:t>= 100/0,75 = 133</w:t>
      </w:r>
    </w:p>
    <w:p w:rsidR="00AD03A1" w:rsidRDefault="00AD03A1" w:rsidP="0044069F">
      <w:r>
        <w:t>Omdat hier beide ondernemingen "identiek" zijn, geldt dit evenwicht ook voor onderneming B</w:t>
      </w:r>
      <w:r>
        <w:br/>
        <w:t>Bijgevolg worden er 266 broodjes verkocht aan €3,34 en ligt de winst op €1,34 per broodje</w:t>
      </w:r>
    </w:p>
    <w:p w:rsidR="00AD03A1" w:rsidRDefault="00AD03A1" w:rsidP="0044069F">
      <w:r>
        <w:t>De totale winst:  133 * €1,34</w:t>
      </w:r>
      <w:r>
        <w:br/>
        <w:t>= €178,22</w:t>
      </w:r>
    </w:p>
    <w:p w:rsidR="00AD03A1" w:rsidRDefault="00AD03A1" w:rsidP="0044069F">
      <w:r>
        <w:rPr>
          <w:b/>
        </w:rPr>
        <w:lastRenderedPageBreak/>
        <w:t xml:space="preserve">! </w:t>
      </w:r>
      <w:r>
        <w:t>De winst bij het Cournot-evenwicht is lager dan dat bij kartelafspraken</w:t>
      </w:r>
      <w:r>
        <w:br/>
        <w:t>= Cournot-evenwicht leidt dus NIET tot hoogste winstniveau</w:t>
      </w:r>
    </w:p>
    <w:p w:rsidR="00AD03A1" w:rsidRDefault="00AD03A1" w:rsidP="0044069F">
      <w:r>
        <w:rPr>
          <w:i/>
        </w:rPr>
        <w:t>Twee besluiten:</w:t>
      </w:r>
      <w:r>
        <w:rPr>
          <w:i/>
        </w:rPr>
        <w:br/>
      </w:r>
      <w:r>
        <w:t>- realiteit: constante confrontatie op elkaars gedrag</w:t>
      </w:r>
      <w:r>
        <w:br/>
        <w:t>= leidt tot leereffect wat betreft keuzes van tegenstrever</w:t>
      </w:r>
      <w:r>
        <w:br/>
        <w:t>- kiezen duopolisten hun output wel simultaan?</w:t>
      </w:r>
      <w:r>
        <w:br/>
        <w:t>= geldt niet echt in realiteit, enkel voor vrij identieke bedrijven</w:t>
      </w:r>
    </w:p>
    <w:p w:rsidR="00AD03A1" w:rsidRDefault="00AD03A1" w:rsidP="0044069F">
      <w:r>
        <w:t>Als bij twee ondernemingen, één veel meer marktmacht heeft (omdat hij uit situatie van monopolist komt), dan verliest het Cournot-model veel kracht</w:t>
      </w:r>
    </w:p>
    <w:p w:rsidR="00AD03A1" w:rsidRDefault="00AD03A1" w:rsidP="0044069F">
      <w:r>
        <w:rPr>
          <w:b/>
        </w:rPr>
        <w:t>Stackelberg-evenwicht</w:t>
      </w:r>
      <w:r>
        <w:rPr>
          <w:b/>
        </w:rPr>
        <w:br/>
      </w:r>
      <w:r>
        <w:t>= evenwichtsconcept met "leider-volger" model</w:t>
      </w:r>
    </w:p>
    <w:p w:rsidR="00CA7F11" w:rsidRDefault="00CA7F11" w:rsidP="0044069F">
      <w:r>
        <w:t>Leider-volger model:</w:t>
      </w:r>
      <w:r>
        <w:br/>
        <w:t>- Leider zet eerst hoeveelheid op markt en wordt gevolgd door volger</w:t>
      </w:r>
      <w:r>
        <w:br/>
        <w:t>- Leider kan inspelen op volger, hij kent zijn reactiefunctie</w:t>
      </w:r>
      <w:r>
        <w:br/>
        <w:t>- Leider maximaliseert zijn winst</w:t>
      </w:r>
    </w:p>
    <w:p w:rsidR="00347302" w:rsidRDefault="00347302" w:rsidP="0044069F">
      <w:pPr>
        <w:rPr>
          <w:sz w:val="28"/>
          <w:szCs w:val="28"/>
          <w:u w:val="single"/>
        </w:rPr>
      </w:pPr>
      <w:r w:rsidRPr="00347302">
        <w:rPr>
          <w:sz w:val="28"/>
          <w:szCs w:val="28"/>
          <w:u w:val="single"/>
        </w:rPr>
        <w:t>2. Oligopolie en speltheorie</w:t>
      </w:r>
    </w:p>
    <w:p w:rsidR="00347302" w:rsidRDefault="00682E5B" w:rsidP="0044069F">
      <w:r>
        <w:t>Op eerste zicht is kartelafspraak breken "beste optie"</w:t>
      </w:r>
      <w:r>
        <w:br/>
        <w:t>= achteraf gezien is de winst lager, maar het zal toch gebeuren</w:t>
      </w:r>
    </w:p>
    <w:p w:rsidR="00682E5B" w:rsidRDefault="00682E5B" w:rsidP="0044069F">
      <w:r>
        <w:t>Tegenwoordig gebruik van speltheorie</w:t>
      </w:r>
      <w:r>
        <w:br/>
        <w:t>= stelt ons in staat interacties tussen rationele individuen in kaart te brengen</w:t>
      </w:r>
    </w:p>
    <w:p w:rsidR="00682E5B" w:rsidRDefault="00682E5B" w:rsidP="0044069F">
      <w:r>
        <w:rPr>
          <w:i/>
        </w:rPr>
        <w:t>Veronderstel:</w:t>
      </w:r>
      <w:r>
        <w:rPr>
          <w:i/>
        </w:rPr>
        <w:br/>
      </w:r>
      <w:r>
        <w:t>Spelers: ondernemingen</w:t>
      </w:r>
      <w:r>
        <w:br/>
        <w:t>Strategie: winstmaximaliserend outputniveau</w:t>
      </w:r>
      <w:r>
        <w:br/>
        <w:t>Resultatenmatrix: winst v/d duopolisten</w:t>
      </w:r>
    </w:p>
    <w:p w:rsidR="00682E5B" w:rsidRDefault="00682E5B" w:rsidP="0044069F">
      <w:r>
        <w:t>Niet-coöperatieve oplossing van Cournot is het nash-evenwicht</w:t>
      </w:r>
      <w:r>
        <w:br/>
        <w:t>(verklaring volgt)</w:t>
      </w:r>
    </w:p>
    <w:p w:rsidR="00995147" w:rsidRDefault="00995147" w:rsidP="0044069F">
      <w:pPr>
        <w:rPr>
          <w:u w:val="single"/>
        </w:rPr>
      </w:pPr>
      <w:r>
        <w:rPr>
          <w:u w:val="single"/>
        </w:rPr>
        <w:t>Resultatenmatrix v/h homogeen duopolie</w:t>
      </w:r>
    </w:p>
    <w:p w:rsidR="007E38A7" w:rsidRDefault="0063461F" w:rsidP="0044069F">
      <w:r>
        <w:t>We gieten de mogelijke resultaten in een pay-offmatrix of resultatenmatrix</w:t>
      </w:r>
      <w:r>
        <w:br/>
      </w:r>
      <w:r>
        <w:rPr>
          <w:b/>
        </w:rPr>
        <w:t xml:space="preserve">! </w:t>
      </w:r>
      <w:r>
        <w:t>de duopolisten bepalen autonoom hun output</w:t>
      </w:r>
      <w:r>
        <w:br/>
      </w:r>
      <w:r>
        <w:rPr>
          <w:b/>
        </w:rPr>
        <w:t xml:space="preserve">! </w:t>
      </w:r>
      <w:r>
        <w:t>winstniveau hangt af van keuzes van rivalen</w:t>
      </w:r>
    </w:p>
    <w:p w:rsidR="0063461F" w:rsidRDefault="0063461F" w:rsidP="0044069F">
      <w:r>
        <w:t>Marktprijs wordt bepaald door aangeboden hoeveelheid van rivalen</w:t>
      </w:r>
      <w:r>
        <w:br/>
        <w:t>Voor resultatenmatrix gebruiken we beperkt aantal outputniveau's (vereenvoudiging)</w:t>
      </w:r>
    </w:p>
    <w:p w:rsidR="00700725" w:rsidRDefault="00700725" w:rsidP="0044069F">
      <w:pPr>
        <w:rPr>
          <w:i/>
        </w:rPr>
      </w:pPr>
      <w:r w:rsidRPr="00700725">
        <w:rPr>
          <w:b/>
          <w:color w:val="FF0000"/>
        </w:rPr>
        <w:t>ZIE VOORBEELD PAGINA 358</w:t>
      </w:r>
      <w:r>
        <w:rPr>
          <w:b/>
          <w:color w:val="FF0000"/>
        </w:rPr>
        <w:br/>
      </w:r>
      <w:r>
        <w:rPr>
          <w:i/>
        </w:rPr>
        <w:t>matrix tabel 10.1</w:t>
      </w:r>
    </w:p>
    <w:p w:rsidR="00435C68" w:rsidRDefault="00435C68" w:rsidP="0044069F">
      <w:r>
        <w:t>Symmetrie komt door de identieke kostenstructuur</w:t>
      </w:r>
    </w:p>
    <w:p w:rsidR="00845F6D" w:rsidRDefault="00845F6D" w:rsidP="0044069F">
      <w:pPr>
        <w:rPr>
          <w:u w:val="single"/>
        </w:rPr>
      </w:pPr>
      <w:r>
        <w:rPr>
          <w:u w:val="single"/>
        </w:rPr>
        <w:lastRenderedPageBreak/>
        <w:t>Is er een dominante strategie voor duopolisten?</w:t>
      </w:r>
    </w:p>
    <w:p w:rsidR="00E02C40" w:rsidRDefault="00845F6D" w:rsidP="0044069F">
      <w:r>
        <w:t>Dominante strategie van elke speler leidt tot verwachte oplossing</w:t>
      </w:r>
      <w:r>
        <w:br/>
        <w:t>= er is geen dominante strategie bij een duopolie</w:t>
      </w:r>
      <w:r>
        <w:br/>
      </w:r>
      <w:r>
        <w:rPr>
          <w:b/>
        </w:rPr>
        <w:t xml:space="preserve">! </w:t>
      </w:r>
      <w:r>
        <w:t>ze beconcurreren elkaar met hun outputkeuze</w:t>
      </w:r>
      <w:r w:rsidR="00E02C40">
        <w:t xml:space="preserve"> (kan niet tot dominante strategie leiden)</w:t>
      </w:r>
    </w:p>
    <w:p w:rsidR="00E02C40" w:rsidRDefault="00E02C40" w:rsidP="0044069F">
      <w:pPr>
        <w:rPr>
          <w:u w:val="single"/>
        </w:rPr>
      </w:pPr>
      <w:r>
        <w:rPr>
          <w:u w:val="single"/>
        </w:rPr>
        <w:t>Paradox van Bertrand</w:t>
      </w:r>
    </w:p>
    <w:p w:rsidR="00313C4C" w:rsidRDefault="00313C4C" w:rsidP="0044069F">
      <w:r>
        <w:rPr>
          <w:i/>
        </w:rPr>
        <w:t>Voorbeeld:</w:t>
      </w:r>
      <w:r>
        <w:rPr>
          <w:i/>
        </w:rPr>
        <w:br/>
      </w:r>
      <w:r>
        <w:t>Stel geen concurrentie maar prijs bepalen</w:t>
      </w:r>
      <w:r>
        <w:br/>
        <w:t>= twee prijzen "hoog" en "laag"</w:t>
      </w:r>
      <w:r>
        <w:br/>
        <w:t>Als ene "hoog" kiest, is het beter om "laag" kiezen</w:t>
      </w:r>
      <w:r>
        <w:br/>
        <w:t>Maar als ene "laag" kiest is het beter om ook "laag" te kiezen</w:t>
      </w:r>
      <w:r>
        <w:br/>
        <w:t>= beide spelers dominante strategie: lage prijs</w:t>
      </w:r>
    </w:p>
    <w:p w:rsidR="00313C4C" w:rsidRDefault="00313C4C" w:rsidP="0044069F">
      <w:r>
        <w:rPr>
          <w:i/>
        </w:rPr>
        <w:t>Stel dat de broodjesverkopers dit doen</w:t>
      </w:r>
      <w:r>
        <w:rPr>
          <w:b/>
          <w:i/>
        </w:rPr>
        <w:br/>
      </w:r>
      <w:r>
        <w:t>Ze starten bij kartelafspraak</w:t>
      </w:r>
      <w:r>
        <w:br/>
        <w:t>= laten beide prijs zakken, wederom zakken, wederom zakken</w:t>
      </w:r>
      <w:r>
        <w:br/>
        <w:t>= uiteindelijk komt prijs tot stand die net de kosten dekt</w:t>
      </w:r>
      <w:r>
        <w:br/>
        <w:t>p = minimum van GK en MK</w:t>
      </w:r>
    </w:p>
    <w:p w:rsidR="00313C4C" w:rsidRDefault="00313C4C" w:rsidP="0044069F">
      <w:r>
        <w:t>Prijsconcurrentie bij duopolie leidt tot zelfde oplossing als bij volmaakte mededinging</w:t>
      </w:r>
      <w:r>
        <w:br/>
        <w:t xml:space="preserve">= </w:t>
      </w:r>
      <w:r>
        <w:rPr>
          <w:b/>
        </w:rPr>
        <w:t>Bertrand-paradox</w:t>
      </w:r>
      <w:r>
        <w:rPr>
          <w:b/>
        </w:rPr>
        <w:br/>
      </w:r>
      <w:r>
        <w:t>(</w:t>
      </w:r>
      <w:r w:rsidR="00BB16A5">
        <w:rPr>
          <w:i/>
        </w:rPr>
        <w:t>kritiek op Cournot-model</w:t>
      </w:r>
      <w:r w:rsidR="00BB16A5">
        <w:t>)</w:t>
      </w:r>
    </w:p>
    <w:p w:rsidR="003D10FB" w:rsidRDefault="00BB16A5" w:rsidP="0044069F">
      <w:pPr>
        <w:rPr>
          <w:i/>
        </w:rPr>
      </w:pPr>
      <w:r>
        <w:t>Het is paradoxaal dat de uitkomst van volmaakte mededinging wordt bereikt bij een model van slechts twee ondernemingen (spelers)</w:t>
      </w:r>
      <w:r w:rsidR="003D10FB">
        <w:br/>
      </w:r>
      <w:r w:rsidR="003D10FB">
        <w:rPr>
          <w:i/>
        </w:rPr>
        <w:t>dit ondanks dat men altijd dacht dat het aantal aanbieders de cruciale rol was om te spreken van een model van volmaakte mededinging</w:t>
      </w:r>
    </w:p>
    <w:p w:rsidR="00250D21" w:rsidRDefault="00250D21" w:rsidP="0044069F">
      <w:r>
        <w:t>De winst wordt ook bij een duopolie herleidt tot nul</w:t>
      </w:r>
    </w:p>
    <w:p w:rsidR="00250D21" w:rsidRDefault="00250D21" w:rsidP="0044069F">
      <w:r>
        <w:rPr>
          <w:b/>
        </w:rPr>
        <w:t xml:space="preserve">! </w:t>
      </w:r>
      <w:r>
        <w:t>In realiteit wordt de paradox doorbroken door</w:t>
      </w:r>
      <w:r>
        <w:br/>
        <w:t>- productdifferentiatie (geen homogene producten)</w:t>
      </w:r>
      <w:r>
        <w:br/>
        <w:t>- asymmetrische informatie (consument weet niet alles)</w:t>
      </w:r>
    </w:p>
    <w:p w:rsidR="00462DE1" w:rsidRDefault="00462DE1" w:rsidP="0044069F">
      <w:r>
        <w:t>Er is dus wel een dominante strategie op vlak van concurrentie binnen prijzen</w:t>
      </w:r>
      <w:r>
        <w:br/>
        <w:t>Er is GEEN dominante strategie op vlak van hoeveelheid concurrentie</w:t>
      </w:r>
    </w:p>
    <w:p w:rsidR="00462DE1" w:rsidRDefault="00462DE1" w:rsidP="0044069F">
      <w:r>
        <w:rPr>
          <w:b/>
        </w:rPr>
        <w:t xml:space="preserve">! </w:t>
      </w:r>
      <w:r>
        <w:t xml:space="preserve">Op zich is er ook meer concurrentie binnen prijzen en niet echt bij hoeveelheid, bedrijven concurreren voornamelijk met lagere </w:t>
      </w:r>
      <w:r w:rsidR="00E23667">
        <w:t>prijzen en niet bij output niveau</w:t>
      </w:r>
    </w:p>
    <w:p w:rsidR="005F5FCD" w:rsidRDefault="005F5FCD">
      <w:pPr>
        <w:rPr>
          <w:u w:val="single"/>
        </w:rPr>
      </w:pPr>
      <w:r>
        <w:rPr>
          <w:u w:val="single"/>
        </w:rPr>
        <w:br w:type="page"/>
      </w:r>
    </w:p>
    <w:p w:rsidR="00E23667" w:rsidRDefault="00E23667" w:rsidP="0044069F">
      <w:pPr>
        <w:rPr>
          <w:u w:val="single"/>
        </w:rPr>
      </w:pPr>
      <w:r>
        <w:rPr>
          <w:u w:val="single"/>
        </w:rPr>
        <w:lastRenderedPageBreak/>
        <w:t>Nash-evenwicht bij het homogeen duopolie</w:t>
      </w:r>
    </w:p>
    <w:p w:rsidR="00E23667" w:rsidRDefault="00477EC5" w:rsidP="0044069F">
      <w:r>
        <w:t>De gemaakte kartelafspraak = geen evenwicht</w:t>
      </w:r>
      <w:r>
        <w:br/>
      </w:r>
      <w:r>
        <w:rPr>
          <w:b/>
        </w:rPr>
        <w:t xml:space="preserve">! </w:t>
      </w:r>
      <w:r>
        <w:t>Beide zullen de neiging hebben om af te wijken</w:t>
      </w:r>
    </w:p>
    <w:p w:rsidR="00477EC5" w:rsidRDefault="00477EC5" w:rsidP="0044069F">
      <w:r>
        <w:rPr>
          <w:b/>
        </w:rPr>
        <w:t>Nash-evenwicht</w:t>
      </w:r>
      <w:r>
        <w:rPr>
          <w:b/>
        </w:rPr>
        <w:br/>
      </w:r>
      <w:r>
        <w:t>Uitdrukking van evenwichtskarakter in speltheoretische situaties, de combinatie van strategieën, waarbij geen enkele speler zijn strategie wenst te wijzigen, gegeven de verwachte strategie van de andere speler</w:t>
      </w:r>
    </w:p>
    <w:p w:rsidR="00A31D93" w:rsidRDefault="00F8675B" w:rsidP="0044069F">
      <w:pPr>
        <w:rPr>
          <w:sz w:val="28"/>
          <w:szCs w:val="28"/>
          <w:u w:val="single"/>
        </w:rPr>
      </w:pPr>
      <w:r w:rsidRPr="00A24CBC">
        <w:rPr>
          <w:sz w:val="28"/>
          <w:szCs w:val="28"/>
          <w:u w:val="single"/>
        </w:rPr>
        <w:t>3. Productdifferentiatie</w:t>
      </w:r>
    </w:p>
    <w:p w:rsidR="00A24CBC" w:rsidRDefault="00B14DFB" w:rsidP="0044069F">
      <w:r>
        <w:t>Twee spelers bereiken dezelfde uitkomst als bij volmaakte mededinging</w:t>
      </w:r>
    </w:p>
    <w:p w:rsidR="00986E80" w:rsidRDefault="00986E80" w:rsidP="0044069F">
      <w:r>
        <w:rPr>
          <w:b/>
        </w:rPr>
        <w:t>Productdifferentiatie</w:t>
      </w:r>
      <w:r>
        <w:rPr>
          <w:b/>
        </w:rPr>
        <w:br/>
      </w:r>
      <w:r>
        <w:t>De producten zijn niet langer homogeen</w:t>
      </w:r>
    </w:p>
    <w:p w:rsidR="00986E80" w:rsidRDefault="00986E80" w:rsidP="0044069F">
      <w:r>
        <w:t>Goederen zijn "hetzelfde", maar toch verschillende op bepaalde vlakken</w:t>
      </w:r>
      <w:r>
        <w:br/>
        <w:t>- kwaliteit</w:t>
      </w:r>
      <w:r>
        <w:br/>
        <w:t>- geografische locatie</w:t>
      </w:r>
      <w:r>
        <w:br/>
        <w:t>- dienst na verkoop</w:t>
      </w:r>
      <w:r>
        <w:br/>
        <w:t>- ...</w:t>
      </w:r>
    </w:p>
    <w:p w:rsidR="00986E80" w:rsidRDefault="00986E80" w:rsidP="0044069F">
      <w:r>
        <w:t>Deze verschillen moeten enkel "in de ogen van de afnemers" zijn</w:t>
      </w:r>
      <w:r>
        <w:br/>
        <w:t>= effectief er zijn , is zelfs niet noodzakelijk</w:t>
      </w:r>
    </w:p>
    <w:p w:rsidR="00986E80" w:rsidRDefault="00986E80" w:rsidP="0044069F">
      <w:r>
        <w:rPr>
          <w:i/>
        </w:rPr>
        <w:t>Voorbeeld:</w:t>
      </w:r>
      <w:r>
        <w:rPr>
          <w:i/>
        </w:rPr>
        <w:br/>
      </w:r>
      <w:r>
        <w:t>Zichtrekeningen bij twee banken, volledig homogeen</w:t>
      </w:r>
      <w:r>
        <w:br/>
        <w:t>MAAR: wanneer bank A een kantoor dichterbij heeft dan bank B is er toch een "verschil"</w:t>
      </w:r>
    </w:p>
    <w:p w:rsidR="0046408A" w:rsidRDefault="0046408A" w:rsidP="0044069F">
      <w:pPr>
        <w:rPr>
          <w:u w:val="single"/>
        </w:rPr>
      </w:pPr>
      <w:r>
        <w:rPr>
          <w:u w:val="single"/>
        </w:rPr>
        <w:t>Monopolistische mededinging</w:t>
      </w:r>
    </w:p>
    <w:p w:rsidR="0046408A" w:rsidRDefault="0046408A" w:rsidP="0044069F">
      <w:r>
        <w:t>- Iedere aanbieder heeft deelmarkt voor afzet van zijn product</w:t>
      </w:r>
      <w:r>
        <w:br/>
        <w:t>= productdifferentiatie: aanbieder is prijszetter voor zijn product</w:t>
      </w:r>
      <w:r>
        <w:br/>
        <w:t>= prijsverhoging zal niet onmiddellijk leiden tot het overlopen naar concurrenten</w:t>
      </w:r>
    </w:p>
    <w:p w:rsidR="0046408A" w:rsidRDefault="0046408A" w:rsidP="0044069F">
      <w:r>
        <w:rPr>
          <w:b/>
        </w:rPr>
        <w:t xml:space="preserve">! </w:t>
      </w:r>
      <w:r>
        <w:t>Prijselasticiteit van vraag naar bepaald productvariant is eindig</w:t>
      </w:r>
      <w:r>
        <w:br/>
        <w:t>(</w:t>
      </w:r>
      <w:r>
        <w:rPr>
          <w:i/>
        </w:rPr>
        <w:t>bij volmaakte mededinging volledig elastisch</w:t>
      </w:r>
      <w:r>
        <w:t>)</w:t>
      </w:r>
    </w:p>
    <w:p w:rsidR="004D2356" w:rsidRDefault="0046408A" w:rsidP="0044069F">
      <w:r>
        <w:t>- Veel aanbieders en veel vragers</w:t>
      </w:r>
      <w:r>
        <w:br/>
        <w:t>= aandeel van aanbieder t.o.v. totale markt is niet zo groot</w:t>
      </w:r>
      <w:r>
        <w:br/>
        <w:t>= producenten kunnen geen invloed op elkaar uitoefenen (geen strategische interactie)</w:t>
      </w:r>
      <w:r w:rsidR="004D2356">
        <w:br/>
      </w:r>
      <w:r w:rsidR="004D2356">
        <w:rPr>
          <w:b/>
        </w:rPr>
        <w:t xml:space="preserve">! </w:t>
      </w:r>
      <w:r w:rsidR="004D2356">
        <w:t>Prijsverlaging van één product leidt maar tot minimale afname van vragen naar andere producent</w:t>
      </w:r>
      <w:r w:rsidR="00771E4F">
        <w:br/>
        <w:t>(andere producenten vinden het bijgevolg moeite niet om te reageren)</w:t>
      </w:r>
    </w:p>
    <w:p w:rsidR="00771E4F" w:rsidRDefault="00771E4F" w:rsidP="0044069F">
      <w:r>
        <w:t>- Onderneming neemt output beslissing op basis van zijn product en kostenverloop</w:t>
      </w:r>
    </w:p>
    <w:p w:rsidR="00D3797F" w:rsidRDefault="00D3797F" w:rsidP="0044069F">
      <w:r>
        <w:t>- Vrije toe- en uittreding blijft ook gelden bij monopolistische mededinging</w:t>
      </w:r>
      <w:r>
        <w:br/>
      </w:r>
      <w:r>
        <w:rPr>
          <w:b/>
        </w:rPr>
        <w:t xml:space="preserve">! </w:t>
      </w:r>
      <w:r>
        <w:t>Zorgt voor verschillende evenwicht op KT en LT</w:t>
      </w:r>
    </w:p>
    <w:p w:rsidR="003E0E20" w:rsidRDefault="003E0E20" w:rsidP="0044069F">
      <w:r>
        <w:lastRenderedPageBreak/>
        <w:t>Monopolie en monopolistische mededinging verschillen op lange termijn</w:t>
      </w:r>
    </w:p>
    <w:p w:rsidR="003E0E20" w:rsidRDefault="003E0E20" w:rsidP="0044069F">
      <w:r>
        <w:rPr>
          <w:i/>
        </w:rPr>
        <w:t>Bij monopolie:</w:t>
      </w:r>
      <w:r>
        <w:rPr>
          <w:i/>
        </w:rPr>
        <w:br/>
      </w:r>
      <w:r>
        <w:t>geen nieuwe ondernemingen treden toe</w:t>
      </w:r>
      <w:r>
        <w:br/>
      </w:r>
      <w:r>
        <w:rPr>
          <w:i/>
        </w:rPr>
        <w:t>Bij monopolistische mededinging:</w:t>
      </w:r>
      <w:r>
        <w:rPr>
          <w:i/>
        </w:rPr>
        <w:br/>
      </w:r>
      <w:r>
        <w:t>nieuwe ondernemingen treden toe</w:t>
      </w:r>
    </w:p>
    <w:p w:rsidR="003E0E20" w:rsidRDefault="003E0E20" w:rsidP="0044069F">
      <w:r>
        <w:t>Invloed van nieuwe toetreders:</w:t>
      </w:r>
      <w:r>
        <w:br/>
        <w:t>- individuele vraagcurve verschuift naar links</w:t>
      </w:r>
      <w:r w:rsidR="00A52CD8">
        <w:t xml:space="preserve"> (beneden)</w:t>
      </w:r>
      <w:r>
        <w:br/>
        <w:t>= vraag naar product bij elke product neemt af bij elke prijs</w:t>
      </w:r>
      <w:r>
        <w:br/>
        <w:t>- elke vraagcurve wordt prijselastischer (vlakker) omdat er meer gelijkaardige producten worden aangeboden</w:t>
      </w:r>
    </w:p>
    <w:p w:rsidR="003E0E20" w:rsidRDefault="003E0E20" w:rsidP="0044069F">
      <w:r>
        <w:rPr>
          <w:b/>
        </w:rPr>
        <w:t xml:space="preserve">! </w:t>
      </w:r>
      <w:r>
        <w:t>Er blijft toetreding zolang er positieve winst wordt gemaakt door de reeds aanwezige ondernemingen</w:t>
      </w:r>
    </w:p>
    <w:p w:rsidR="003E0E20" w:rsidRDefault="003E0E20" w:rsidP="0044069F">
      <w:r>
        <w:t>Komt pas tot rust bij:</w:t>
      </w:r>
      <w:r>
        <w:br/>
        <w:t>- de maximalisering van de winst van elke onderneming</w:t>
      </w:r>
      <w:r>
        <w:br/>
        <w:t>- de winst van iedere onderneming is nul (zet toe- of uittreding stop)</w:t>
      </w:r>
    </w:p>
    <w:p w:rsidR="00861B6D" w:rsidRDefault="00861B6D" w:rsidP="0044069F">
      <w:pPr>
        <w:rPr>
          <w:u w:val="single"/>
        </w:rPr>
      </w:pPr>
      <w:r>
        <w:rPr>
          <w:u w:val="single"/>
        </w:rPr>
        <w:t>Het Hotelling model</w:t>
      </w:r>
    </w:p>
    <w:p w:rsidR="00861B6D" w:rsidRDefault="009334C0" w:rsidP="0044069F">
      <w:r>
        <w:t>Er is geen strategisch gedrag van spelers bij monopolistische mededinging</w:t>
      </w:r>
      <w:r>
        <w:br/>
        <w:t>= producent kan totale markt amper beïnvloeden</w:t>
      </w:r>
    </w:p>
    <w:p w:rsidR="009334C0" w:rsidRDefault="009334C0" w:rsidP="0044069F">
      <w:r>
        <w:t>Bij productdifferentiatie voor oligopolistische markten is dit vaak wel het geval</w:t>
      </w:r>
      <w:r>
        <w:br/>
        <w:t>= slechts enkele aanbieders, houden wel rekening met elkaars beslissingen</w:t>
      </w:r>
      <w:r>
        <w:br/>
      </w:r>
      <w:r>
        <w:rPr>
          <w:i/>
        </w:rPr>
        <w:t>Voorbeelden:</w:t>
      </w:r>
      <w:r>
        <w:br/>
        <w:t>- automarkt</w:t>
      </w:r>
      <w:r>
        <w:br/>
        <w:t>- markt van computers</w:t>
      </w:r>
    </w:p>
    <w:p w:rsidR="009334C0" w:rsidRDefault="009334C0" w:rsidP="0044069F">
      <w:r>
        <w:t>Ondernemingen beslissen hier rond:</w:t>
      </w:r>
      <w:r>
        <w:br/>
        <w:t>- output niveau</w:t>
      </w:r>
      <w:r>
        <w:br/>
        <w:t>- prijszetting</w:t>
      </w:r>
      <w:r>
        <w:br/>
        <w:t>- positionering v/h product (differentiatie)</w:t>
      </w:r>
    </w:p>
    <w:p w:rsidR="009334C0" w:rsidRDefault="009334C0" w:rsidP="0044069F">
      <w:r>
        <w:rPr>
          <w:b/>
        </w:rPr>
        <w:t xml:space="preserve">! </w:t>
      </w:r>
      <w:r>
        <w:t>Men houdt rekening met reactie van</w:t>
      </w:r>
      <w:r>
        <w:br/>
        <w:t>- klanten</w:t>
      </w:r>
      <w:r>
        <w:br/>
        <w:t>-concurrenten (aanbieders)</w:t>
      </w:r>
    </w:p>
    <w:p w:rsidR="00E37146" w:rsidRDefault="00E37146" w:rsidP="0044069F">
      <w:r>
        <w:t>Productdifferentiatie bij oligopolie</w:t>
      </w:r>
      <w:r>
        <w:br/>
        <w:t>= vaak voorkomende (realistische) marktvorm</w:t>
      </w:r>
    </w:p>
    <w:p w:rsidR="00E37146" w:rsidRDefault="00E37146" w:rsidP="0044069F">
      <w:r>
        <w:t>Model van Hotelling</w:t>
      </w:r>
      <w:r>
        <w:br/>
        <w:t>- meest realistische oligopoliemodel</w:t>
      </w:r>
      <w:r>
        <w:br/>
        <w:t>- prijs is concurrerende middel en variabele</w:t>
      </w:r>
    </w:p>
    <w:p w:rsidR="00E37146" w:rsidRDefault="00E37146" w:rsidP="0044069F"/>
    <w:p w:rsidR="00E37146" w:rsidRDefault="00E37146" w:rsidP="0044069F">
      <w:r>
        <w:lastRenderedPageBreak/>
        <w:t>Men ontsnapt aan model van Bertrand door aanwezige productdifferentiatie</w:t>
      </w:r>
      <w:r>
        <w:br/>
        <w:t xml:space="preserve">= differentie beperkt rol v/d prijs als enige variabele om te concurreren </w:t>
      </w:r>
      <w:r>
        <w:br/>
        <w:t xml:space="preserve">--&gt; hierdoor kan evenwichtprijs boven marginale kosten uitstijgen en kan men positieve winsten </w:t>
      </w:r>
      <w:r w:rsidR="0040497E">
        <w:t>realiseren</w:t>
      </w:r>
    </w:p>
    <w:p w:rsidR="00F8077F" w:rsidRDefault="0040497E" w:rsidP="0044069F">
      <w:pPr>
        <w:rPr>
          <w:b/>
        </w:rPr>
      </w:pPr>
      <w:r>
        <w:rPr>
          <w:b/>
        </w:rPr>
        <w:t>Z</w:t>
      </w:r>
      <w:r w:rsidR="004E2B4C">
        <w:rPr>
          <w:b/>
        </w:rPr>
        <w:t>IE MODEL IJSKAR PAGINA 367 - 376</w:t>
      </w:r>
    </w:p>
    <w:p w:rsidR="00F8077F" w:rsidRDefault="00F8077F" w:rsidP="0044069F">
      <w:r>
        <w:t>Productdifferentiatie levert elke producent eigen cliënteel op</w:t>
      </w:r>
      <w:r>
        <w:br/>
        <w:t xml:space="preserve">= </w:t>
      </w:r>
      <w:r>
        <w:rPr>
          <w:b/>
        </w:rPr>
        <w:t>niche</w:t>
      </w:r>
      <w:r w:rsidR="00831A1F">
        <w:br/>
        <w:t>(</w:t>
      </w:r>
      <w:r w:rsidR="00831A1F" w:rsidRPr="00831A1F">
        <w:rPr>
          <w:i/>
        </w:rPr>
        <w:t>h</w:t>
      </w:r>
      <w:r w:rsidRPr="00831A1F">
        <w:rPr>
          <w:i/>
        </w:rPr>
        <w:t>ierover heeft hij zekere marktmacht</w:t>
      </w:r>
      <w:r w:rsidR="00831A1F">
        <w:t>)</w:t>
      </w:r>
    </w:p>
    <w:p w:rsidR="00831A1F" w:rsidRPr="00F8077F" w:rsidRDefault="00831A1F" w:rsidP="0044069F"/>
    <w:sectPr w:rsidR="00831A1F" w:rsidRPr="00F8077F" w:rsidSect="00C05B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35BC6"/>
    <w:multiLevelType w:val="hybridMultilevel"/>
    <w:tmpl w:val="C888942E"/>
    <w:lvl w:ilvl="0" w:tplc="98E2A9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E71E45"/>
    <w:multiLevelType w:val="hybridMultilevel"/>
    <w:tmpl w:val="EF3460AC"/>
    <w:lvl w:ilvl="0" w:tplc="9ED4A1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783C24"/>
    <w:multiLevelType w:val="hybridMultilevel"/>
    <w:tmpl w:val="AE20989E"/>
    <w:lvl w:ilvl="0" w:tplc="2B80252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8C0757"/>
    <w:multiLevelType w:val="hybridMultilevel"/>
    <w:tmpl w:val="03E60FD0"/>
    <w:lvl w:ilvl="0" w:tplc="C8E22E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954255"/>
    <w:multiLevelType w:val="hybridMultilevel"/>
    <w:tmpl w:val="2C24DCC2"/>
    <w:lvl w:ilvl="0" w:tplc="D61EE3A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5CD5B98"/>
    <w:multiLevelType w:val="hybridMultilevel"/>
    <w:tmpl w:val="715AFA12"/>
    <w:lvl w:ilvl="0" w:tplc="2B20D5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E437E7"/>
    <w:multiLevelType w:val="hybridMultilevel"/>
    <w:tmpl w:val="F0020D02"/>
    <w:lvl w:ilvl="0" w:tplc="862264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F5A2E"/>
    <w:rsid w:val="00017231"/>
    <w:rsid w:val="00041CFB"/>
    <w:rsid w:val="000722AE"/>
    <w:rsid w:val="000A4816"/>
    <w:rsid w:val="000A5AC0"/>
    <w:rsid w:val="000B1D16"/>
    <w:rsid w:val="000F3370"/>
    <w:rsid w:val="0013387C"/>
    <w:rsid w:val="00134DEC"/>
    <w:rsid w:val="00145B4D"/>
    <w:rsid w:val="00161AEE"/>
    <w:rsid w:val="0018379D"/>
    <w:rsid w:val="00196D46"/>
    <w:rsid w:val="001E1FFD"/>
    <w:rsid w:val="001E3D2B"/>
    <w:rsid w:val="00220AB3"/>
    <w:rsid w:val="00250D21"/>
    <w:rsid w:val="00251529"/>
    <w:rsid w:val="00254D19"/>
    <w:rsid w:val="002C65D2"/>
    <w:rsid w:val="002D1D68"/>
    <w:rsid w:val="002E07A2"/>
    <w:rsid w:val="002F0B2B"/>
    <w:rsid w:val="00305839"/>
    <w:rsid w:val="003063C3"/>
    <w:rsid w:val="00313C4C"/>
    <w:rsid w:val="00347302"/>
    <w:rsid w:val="00351EDE"/>
    <w:rsid w:val="00365AC3"/>
    <w:rsid w:val="003665D8"/>
    <w:rsid w:val="00366A04"/>
    <w:rsid w:val="00376629"/>
    <w:rsid w:val="003902B3"/>
    <w:rsid w:val="003C455D"/>
    <w:rsid w:val="003D10FB"/>
    <w:rsid w:val="003D5E22"/>
    <w:rsid w:val="003E0E20"/>
    <w:rsid w:val="0040497E"/>
    <w:rsid w:val="00435C68"/>
    <w:rsid w:val="0044069F"/>
    <w:rsid w:val="00462DE1"/>
    <w:rsid w:val="0046408A"/>
    <w:rsid w:val="00477EC5"/>
    <w:rsid w:val="00493B77"/>
    <w:rsid w:val="004C407A"/>
    <w:rsid w:val="004D2356"/>
    <w:rsid w:val="004E2B4C"/>
    <w:rsid w:val="00521509"/>
    <w:rsid w:val="005424FC"/>
    <w:rsid w:val="005532D1"/>
    <w:rsid w:val="005D2C9E"/>
    <w:rsid w:val="005E1127"/>
    <w:rsid w:val="005F5FCD"/>
    <w:rsid w:val="00620577"/>
    <w:rsid w:val="0062252A"/>
    <w:rsid w:val="0063461F"/>
    <w:rsid w:val="00661815"/>
    <w:rsid w:val="00672EB4"/>
    <w:rsid w:val="00677FC7"/>
    <w:rsid w:val="00682E5B"/>
    <w:rsid w:val="00686C37"/>
    <w:rsid w:val="006940C9"/>
    <w:rsid w:val="006B6762"/>
    <w:rsid w:val="006B6FA6"/>
    <w:rsid w:val="00700725"/>
    <w:rsid w:val="0070793B"/>
    <w:rsid w:val="00771E4F"/>
    <w:rsid w:val="00790A0D"/>
    <w:rsid w:val="007E065E"/>
    <w:rsid w:val="007E38A7"/>
    <w:rsid w:val="007F0B96"/>
    <w:rsid w:val="007F5A2E"/>
    <w:rsid w:val="00806CC9"/>
    <w:rsid w:val="00831A1F"/>
    <w:rsid w:val="00845F6D"/>
    <w:rsid w:val="00861B6D"/>
    <w:rsid w:val="00866AA8"/>
    <w:rsid w:val="0088774D"/>
    <w:rsid w:val="008A6E8E"/>
    <w:rsid w:val="008B2747"/>
    <w:rsid w:val="008D3862"/>
    <w:rsid w:val="008D3CEA"/>
    <w:rsid w:val="009334C0"/>
    <w:rsid w:val="00941C35"/>
    <w:rsid w:val="00951A56"/>
    <w:rsid w:val="009608B0"/>
    <w:rsid w:val="00974066"/>
    <w:rsid w:val="00980264"/>
    <w:rsid w:val="00983A60"/>
    <w:rsid w:val="00986E80"/>
    <w:rsid w:val="00995147"/>
    <w:rsid w:val="009F537F"/>
    <w:rsid w:val="00A0449F"/>
    <w:rsid w:val="00A24CBC"/>
    <w:rsid w:val="00A26BFA"/>
    <w:rsid w:val="00A31D93"/>
    <w:rsid w:val="00A37F93"/>
    <w:rsid w:val="00A52CD8"/>
    <w:rsid w:val="00A8280A"/>
    <w:rsid w:val="00A96C47"/>
    <w:rsid w:val="00AD03A1"/>
    <w:rsid w:val="00AD3159"/>
    <w:rsid w:val="00AD4B72"/>
    <w:rsid w:val="00AE2A3B"/>
    <w:rsid w:val="00B10ADD"/>
    <w:rsid w:val="00B14DFB"/>
    <w:rsid w:val="00B3160A"/>
    <w:rsid w:val="00B43CAD"/>
    <w:rsid w:val="00B92313"/>
    <w:rsid w:val="00BB16A5"/>
    <w:rsid w:val="00BF5E62"/>
    <w:rsid w:val="00C05B71"/>
    <w:rsid w:val="00C53E71"/>
    <w:rsid w:val="00C7274A"/>
    <w:rsid w:val="00CA4159"/>
    <w:rsid w:val="00CA7F11"/>
    <w:rsid w:val="00CB0BE0"/>
    <w:rsid w:val="00CD4394"/>
    <w:rsid w:val="00D12CEA"/>
    <w:rsid w:val="00D24698"/>
    <w:rsid w:val="00D25675"/>
    <w:rsid w:val="00D3797F"/>
    <w:rsid w:val="00D37F99"/>
    <w:rsid w:val="00D75F20"/>
    <w:rsid w:val="00D80F82"/>
    <w:rsid w:val="00D96F48"/>
    <w:rsid w:val="00DA06E2"/>
    <w:rsid w:val="00DA70E0"/>
    <w:rsid w:val="00DD0D1F"/>
    <w:rsid w:val="00DD4667"/>
    <w:rsid w:val="00DD5E5C"/>
    <w:rsid w:val="00DD70E3"/>
    <w:rsid w:val="00E02C40"/>
    <w:rsid w:val="00E05E0A"/>
    <w:rsid w:val="00E23667"/>
    <w:rsid w:val="00E37146"/>
    <w:rsid w:val="00E6041A"/>
    <w:rsid w:val="00E87AA3"/>
    <w:rsid w:val="00E95EC2"/>
    <w:rsid w:val="00E97C6B"/>
    <w:rsid w:val="00ED41C6"/>
    <w:rsid w:val="00EE6536"/>
    <w:rsid w:val="00F31B61"/>
    <w:rsid w:val="00F46831"/>
    <w:rsid w:val="00F77B83"/>
    <w:rsid w:val="00F8077F"/>
    <w:rsid w:val="00F814B9"/>
    <w:rsid w:val="00F86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5B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5B71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37F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C05B71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C05B71"/>
    <w:rPr>
      <w:color w:val="800080" w:themeColor="followedHyperlink"/>
      <w:u w:val="single"/>
    </w:rPr>
  </w:style>
  <w:style w:type="paragraph" w:styleId="Lijstalinea">
    <w:name w:val="List Paragraph"/>
    <w:basedOn w:val="Standaard"/>
    <w:uiPriority w:val="34"/>
    <w:qFormat/>
    <w:rsid w:val="00A37F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1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560196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6787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458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6893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52674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9</Pages>
  <Words>2004</Words>
  <Characters>11026</Characters>
  <Application>Microsoft Office Word</Application>
  <DocSecurity>0</DocSecurity>
  <Lines>91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Mycom</dc:creator>
  <cp:lastModifiedBy>Jeroen De Koninck</cp:lastModifiedBy>
  <cp:revision>53</cp:revision>
  <cp:lastPrinted>2012-10-01T16:00:00Z</cp:lastPrinted>
  <dcterms:created xsi:type="dcterms:W3CDTF">2012-11-26T15:49:00Z</dcterms:created>
  <dcterms:modified xsi:type="dcterms:W3CDTF">2012-11-28T13:01:00Z</dcterms:modified>
</cp:coreProperties>
</file>