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F93" w:rsidRDefault="00A37F93" w:rsidP="001E3D2B">
      <w:pPr>
        <w:rPr>
          <w:sz w:val="28"/>
          <w:szCs w:val="28"/>
        </w:rPr>
      </w:pPr>
    </w:p>
    <w:p w:rsidR="009F537F" w:rsidRPr="00145B4D" w:rsidRDefault="00145B4D" w:rsidP="001E3D2B">
      <w:r w:rsidRPr="00145B4D">
        <w:rPr>
          <w:sz w:val="28"/>
          <w:szCs w:val="28"/>
        </w:rPr>
        <w:t>Markt en Prijzen</w:t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1E1FFD" w:rsidRPr="00145B4D">
        <w:rPr>
          <w:sz w:val="28"/>
          <w:szCs w:val="28"/>
        </w:rPr>
        <w:tab/>
      </w:r>
      <w:r w:rsidR="001E1FFD" w:rsidRPr="00145B4D">
        <w:rPr>
          <w:sz w:val="28"/>
          <w:szCs w:val="28"/>
        </w:rPr>
        <w:tab/>
        <w:t xml:space="preserve">            </w:t>
      </w:r>
      <w:r w:rsidR="00FD74A7">
        <w:rPr>
          <w:sz w:val="28"/>
          <w:szCs w:val="28"/>
        </w:rPr>
        <w:tab/>
        <w:t>Hoofdstuk 8</w:t>
      </w:r>
      <w:r w:rsidR="00C05B71" w:rsidRPr="00145B4D">
        <w:rPr>
          <w:sz w:val="28"/>
          <w:szCs w:val="28"/>
        </w:rPr>
        <w:br/>
      </w:r>
      <w:r w:rsidR="00C05B71" w:rsidRPr="00145B4D">
        <w:rPr>
          <w:b/>
        </w:rPr>
        <w:t>Contactpersoon:</w:t>
      </w:r>
      <w:r w:rsidR="00C05B71" w:rsidRPr="00145B4D">
        <w:t xml:space="preserve"> </w:t>
      </w:r>
      <w:r w:rsidRPr="00145B4D">
        <w:t>guido.debruyne@kuleuven.be</w:t>
      </w:r>
      <w:r w:rsidR="00B36DAC">
        <w:pict>
          <v:rect id="_x0000_i1025" style="width:0;height:1.5pt" o:hralign="center" o:hrstd="t" o:hr="t" fillcolor="#a0a0a0" stroked="f"/>
        </w:pict>
      </w:r>
    </w:p>
    <w:p w:rsidR="000A4816" w:rsidRDefault="00FD74A7" w:rsidP="00E97C6B">
      <w:pPr>
        <w:tabs>
          <w:tab w:val="left" w:pos="1050"/>
        </w:tabs>
        <w:rPr>
          <w:b/>
          <w:color w:val="FF0000"/>
        </w:rPr>
      </w:pPr>
      <w:r w:rsidRPr="00FD74A7">
        <w:rPr>
          <w:b/>
          <w:color w:val="FF0000"/>
        </w:rPr>
        <w:t>Hoofdstuk 8: Volmaakte mededinging</w:t>
      </w:r>
    </w:p>
    <w:p w:rsidR="00FD74A7" w:rsidRDefault="000F4AF2" w:rsidP="00E97C6B">
      <w:pPr>
        <w:tabs>
          <w:tab w:val="left" w:pos="1050"/>
        </w:tabs>
      </w:pPr>
      <w:r>
        <w:t>Er zijn verschillende marktvormen</w:t>
      </w:r>
      <w:r>
        <w:br/>
      </w:r>
      <w:r>
        <w:rPr>
          <w:i/>
        </w:rPr>
        <w:t>Voorbeelden:</w:t>
      </w:r>
      <w:r>
        <w:rPr>
          <w:i/>
        </w:rPr>
        <w:br/>
      </w:r>
      <w:r>
        <w:t>Klant bij bakker ≠ klant bij dokter</w:t>
      </w:r>
    </w:p>
    <w:p w:rsidR="000F4AF2" w:rsidRDefault="000F4AF2" w:rsidP="00E97C6B">
      <w:pPr>
        <w:tabs>
          <w:tab w:val="left" w:pos="1050"/>
        </w:tabs>
      </w:pPr>
      <w:r w:rsidRPr="000F4AF2">
        <w:rPr>
          <w:b/>
        </w:rPr>
        <w:t>Volmaakte mededinging</w:t>
      </w:r>
      <w:r>
        <w:rPr>
          <w:b/>
        </w:rPr>
        <w:br/>
      </w:r>
      <w:r>
        <w:rPr>
          <w:i/>
        </w:rPr>
        <w:t>Twee belangrijkste kenmerken (bij zuivere vorm)</w:t>
      </w:r>
      <w:r>
        <w:rPr>
          <w:i/>
        </w:rPr>
        <w:br/>
      </w:r>
      <w:r>
        <w:t>- Producenten en consumenten zijn prijsnemers</w:t>
      </w:r>
      <w:r>
        <w:br/>
      </w:r>
      <w:r>
        <w:tab/>
        <w:t>= prijs is niet beïnvloedbaar door consument/producten</w:t>
      </w:r>
      <w:r>
        <w:br/>
        <w:t>- Vrije toetreding/uittreding voor producenten</w:t>
      </w:r>
      <w:r>
        <w:br/>
      </w:r>
      <w:r>
        <w:tab/>
        <w:t>= zolang er winst is, kunnen nieuwe ondernemingen toetreden</w:t>
      </w:r>
    </w:p>
    <w:p w:rsidR="000F4AF2" w:rsidRDefault="000F4AF2" w:rsidP="00E97C6B">
      <w:pPr>
        <w:tabs>
          <w:tab w:val="left" w:pos="1050"/>
        </w:tabs>
      </w:pPr>
      <w:r>
        <w:t>Volmaakte mededinging is tegenhanger van monopolie</w:t>
      </w:r>
      <w:r>
        <w:br/>
        <w:t>(Bij monopolie is er slechts één aanbieder prijszetter en geen dreiging van toetreding door concurrenten)</w:t>
      </w:r>
    </w:p>
    <w:p w:rsidR="000F4AF2" w:rsidRDefault="000F4AF2" w:rsidP="00E97C6B">
      <w:pPr>
        <w:tabs>
          <w:tab w:val="left" w:pos="1050"/>
        </w:tabs>
      </w:pPr>
      <w:r>
        <w:t>Volmaakte mededinging (en tegenhanger monopolie) komen vrij tot zeer weinig voor in realiteit</w:t>
      </w:r>
      <w:r>
        <w:br/>
        <w:t>= oligopolie is iets vaker het feit</w:t>
      </w:r>
    </w:p>
    <w:p w:rsidR="000F4AF2" w:rsidRDefault="000F4AF2" w:rsidP="00E97C6B">
      <w:pPr>
        <w:tabs>
          <w:tab w:val="left" w:pos="1050"/>
        </w:tabs>
      </w:pPr>
      <w:r>
        <w:rPr>
          <w:b/>
        </w:rPr>
        <w:t xml:space="preserve">! </w:t>
      </w:r>
      <w:r>
        <w:t>Toch zijn er veel markten die op LT gelijkenissen tonen met kenmerken volmaakte mededinging</w:t>
      </w:r>
      <w:r>
        <w:br/>
        <w:t>= model van volmaakte mededinging voorziet voorspellende kracht in bepaalde sectoren</w:t>
      </w:r>
      <w:r>
        <w:br/>
      </w:r>
      <w:r>
        <w:rPr>
          <w:i/>
        </w:rPr>
        <w:t>voornamelijk toepasbaar bij:</w:t>
      </w:r>
      <w:r>
        <w:rPr>
          <w:i/>
        </w:rPr>
        <w:br/>
      </w:r>
      <w:r>
        <w:t>- landbouwmarkten</w:t>
      </w:r>
      <w:r>
        <w:br/>
        <w:t>- diverse dienstensectoren</w:t>
      </w:r>
      <w:r>
        <w:br/>
        <w:t>- sommige aspecten v/d huizenmarkt</w:t>
      </w:r>
    </w:p>
    <w:p w:rsidR="000F4AF2" w:rsidRDefault="000F4AF2" w:rsidP="00E97C6B">
      <w:pPr>
        <w:tabs>
          <w:tab w:val="left" w:pos="1050"/>
        </w:tabs>
      </w:pPr>
      <w:r>
        <w:t>Volmaakte mededinging zorgt ook voor welvaart vergroting</w:t>
      </w:r>
      <w:r>
        <w:br/>
        <w:t>(monopolie voor welvaartsverliezen)</w:t>
      </w:r>
    </w:p>
    <w:p w:rsidR="000D0798" w:rsidRDefault="000D0798" w:rsidP="00E97C6B">
      <w:pPr>
        <w:tabs>
          <w:tab w:val="left" w:pos="1050"/>
        </w:tabs>
        <w:rPr>
          <w:sz w:val="28"/>
          <w:szCs w:val="28"/>
          <w:u w:val="single"/>
        </w:rPr>
      </w:pPr>
      <w:r w:rsidRPr="000D0798">
        <w:rPr>
          <w:sz w:val="28"/>
          <w:szCs w:val="28"/>
          <w:u w:val="single"/>
        </w:rPr>
        <w:t>1. Kenmerken v/d competitieve marktvorm</w:t>
      </w:r>
    </w:p>
    <w:p w:rsidR="000D0798" w:rsidRDefault="00E52952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t>Prijsnemerschap</w:t>
      </w:r>
    </w:p>
    <w:p w:rsidR="00E52952" w:rsidRDefault="00E52952" w:rsidP="00E97C6B">
      <w:pPr>
        <w:tabs>
          <w:tab w:val="left" w:pos="1050"/>
        </w:tabs>
      </w:pPr>
      <w:r>
        <w:t>Bij perfecte competitieve marktvorm</w:t>
      </w:r>
      <w:r>
        <w:br/>
        <w:t>= consumenten en producenten zijn prijsnemer</w:t>
      </w:r>
    </w:p>
    <w:p w:rsidR="00E52952" w:rsidRDefault="00E52952" w:rsidP="00E97C6B">
      <w:pPr>
        <w:tabs>
          <w:tab w:val="left" w:pos="1050"/>
        </w:tabs>
      </w:pPr>
      <w:r>
        <w:t>Consumenten zijn finale gebruikers als koper</w:t>
      </w:r>
      <w:r>
        <w:br/>
        <w:t>= sowieso prijsnemer</w:t>
      </w:r>
    </w:p>
    <w:p w:rsidR="00E52952" w:rsidRDefault="00E52952" w:rsidP="00E97C6B">
      <w:pPr>
        <w:tabs>
          <w:tab w:val="left" w:pos="1050"/>
        </w:tabs>
      </w:pPr>
      <w:r>
        <w:rPr>
          <w:b/>
        </w:rPr>
        <w:t xml:space="preserve">! </w:t>
      </w:r>
      <w:r>
        <w:t>Meestal hebben individuele consumenten geen invloed op totale markt</w:t>
      </w:r>
    </w:p>
    <w:p w:rsidR="00E52952" w:rsidRDefault="00807712" w:rsidP="00E97C6B">
      <w:pPr>
        <w:tabs>
          <w:tab w:val="left" w:pos="1050"/>
        </w:tabs>
      </w:pPr>
      <w:r>
        <w:lastRenderedPageBreak/>
        <w:t>Op markten van intermediaire goederen ligt dit vaak anders</w:t>
      </w:r>
      <w:r>
        <w:br/>
      </w:r>
      <w:r>
        <w:rPr>
          <w:i/>
        </w:rPr>
        <w:t xml:space="preserve">Voorbeeld: </w:t>
      </w:r>
      <w:r>
        <w:t>voedingsindustrie heeft grote concentratie</w:t>
      </w:r>
      <w:r>
        <w:br/>
        <w:t>= Grote groepen vragers kunnen prijs aan boeren bepalen</w:t>
      </w:r>
    </w:p>
    <w:p w:rsidR="00807712" w:rsidRDefault="00807712" w:rsidP="00E97C6B">
      <w:pPr>
        <w:tabs>
          <w:tab w:val="left" w:pos="1050"/>
        </w:tabs>
      </w:pPr>
      <w:r>
        <w:rPr>
          <w:b/>
        </w:rPr>
        <w:t xml:space="preserve">! </w:t>
      </w:r>
      <w:r>
        <w:t>Alsnog gaan we er vanuit dat consumenten prijsnemers zijn bij zowel volmaakte mededinging als monopolie en oligopolie</w:t>
      </w:r>
    </w:p>
    <w:p w:rsidR="00807712" w:rsidRDefault="00807712" w:rsidP="00E97C6B">
      <w:pPr>
        <w:tabs>
          <w:tab w:val="left" w:pos="1050"/>
        </w:tabs>
      </w:pPr>
      <w:r>
        <w:t>Daarom prijsnemerschap van aanbodzijde bekijken</w:t>
      </w:r>
    </w:p>
    <w:p w:rsidR="00807712" w:rsidRDefault="00807712" w:rsidP="00E97C6B">
      <w:pPr>
        <w:tabs>
          <w:tab w:val="left" w:pos="1050"/>
        </w:tabs>
      </w:pPr>
      <w:r>
        <w:rPr>
          <w:i/>
        </w:rPr>
        <w:t>Waarom producent prijsnemer bij volmaakte mededinging?</w:t>
      </w:r>
      <w:r>
        <w:rPr>
          <w:i/>
        </w:rPr>
        <w:br/>
      </w:r>
      <w:r>
        <w:t xml:space="preserve">- Individuele producent heeft verwaarloosbaar rechtstreeks effect op de prijs door de gegeven output van concurrenten </w:t>
      </w:r>
      <w:r>
        <w:br/>
      </w:r>
      <w:r>
        <w:tab/>
        <w:t>= zijn output is belachelijk weinig in verhouding met totale output</w:t>
      </w:r>
      <w:r>
        <w:br/>
        <w:t>- Producent weet dat outputbeslissingen niet leidt tot collectieve/gecoördineerde reactie van concurrenten</w:t>
      </w:r>
      <w:r>
        <w:br/>
      </w:r>
      <w:r>
        <w:tab/>
        <w:t>= er is geen strategisch gedrag tussen individuele ondernemingen</w:t>
      </w:r>
    </w:p>
    <w:p w:rsidR="00807712" w:rsidRDefault="00807712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t>Bepalingen van prijsnemerschap</w:t>
      </w:r>
    </w:p>
    <w:p w:rsidR="00807712" w:rsidRDefault="00807712" w:rsidP="00E97C6B">
      <w:pPr>
        <w:tabs>
          <w:tab w:val="left" w:pos="1050"/>
        </w:tabs>
      </w:pPr>
      <w:r>
        <w:rPr>
          <w:b/>
        </w:rPr>
        <w:t>Marktatomisme</w:t>
      </w:r>
      <w:r>
        <w:rPr>
          <w:b/>
        </w:rPr>
        <w:br/>
      </w:r>
      <w:r>
        <w:t>Er zijn veel kleine ondernemingen, ze beschouwen de prijs als gegeven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>Landbouw sector: erg grote totale output, kleine individuele output</w:t>
      </w:r>
      <w:r>
        <w:br/>
        <w:t>= geen invloed op prijs mogelijk</w:t>
      </w:r>
      <w:r>
        <w:br/>
        <w:t>(Bij schaalvergrotingen daalt dit fenomeen - voorbeeld tegenhanger: monopolie)</w:t>
      </w:r>
    </w:p>
    <w:p w:rsidR="00807712" w:rsidRDefault="00807712" w:rsidP="00E97C6B">
      <w:pPr>
        <w:tabs>
          <w:tab w:val="left" w:pos="1050"/>
        </w:tabs>
      </w:pPr>
      <w:r>
        <w:rPr>
          <w:i/>
        </w:rPr>
        <w:t>Extra:</w:t>
      </w:r>
      <w:r>
        <w:t xml:space="preserve"> </w:t>
      </w:r>
      <w:r>
        <w:rPr>
          <w:b/>
        </w:rPr>
        <w:t>monopsonie</w:t>
      </w:r>
      <w:r>
        <w:t>: vele ondernemingen, slechts één koper</w:t>
      </w:r>
      <w:r>
        <w:br/>
      </w:r>
      <w:r>
        <w:rPr>
          <w:i/>
        </w:rPr>
        <w:t>Extra:</w:t>
      </w:r>
      <w:r>
        <w:t xml:space="preserve"> </w:t>
      </w:r>
      <w:r>
        <w:rPr>
          <w:b/>
        </w:rPr>
        <w:t>oligopsonie:</w:t>
      </w:r>
      <w:r>
        <w:t xml:space="preserve"> vele aanbieders, enkele kopers</w:t>
      </w:r>
    </w:p>
    <w:p w:rsidR="00100A84" w:rsidRDefault="00100A84" w:rsidP="00E97C6B">
      <w:pPr>
        <w:tabs>
          <w:tab w:val="left" w:pos="1050"/>
        </w:tabs>
      </w:pPr>
      <w:r>
        <w:rPr>
          <w:b/>
        </w:rPr>
        <w:t>Homogene producenten</w:t>
      </w:r>
      <w:r>
        <w:rPr>
          <w:b/>
        </w:rPr>
        <w:br/>
      </w:r>
      <w:r>
        <w:t>Producten van verschillende aanbieders zijn perfect inwisselbaar door kopers</w:t>
      </w:r>
      <w:r>
        <w:br/>
        <w:t>= alle producenten zijn gelijkaardig (vaak niet geval in werkelijkheid, toch voorkeur)</w:t>
      </w:r>
    </w:p>
    <w:p w:rsidR="00EB1AB2" w:rsidRDefault="00EB1AB2" w:rsidP="00E97C6B">
      <w:pPr>
        <w:tabs>
          <w:tab w:val="left" w:pos="1050"/>
        </w:tabs>
      </w:pPr>
      <w:r>
        <w:rPr>
          <w:b/>
        </w:rPr>
        <w:t xml:space="preserve">! </w:t>
      </w:r>
      <w:r>
        <w:t>Vaak in realiteit verschillende voorkeur en onderscheiding op vlak van reclame, verpakking, merken en vele andere verschillen</w:t>
      </w:r>
    </w:p>
    <w:p w:rsidR="005A1703" w:rsidRDefault="005A1703" w:rsidP="00E97C6B">
      <w:pPr>
        <w:tabs>
          <w:tab w:val="left" w:pos="1050"/>
        </w:tabs>
      </w:pPr>
      <w:r>
        <w:rPr>
          <w:b/>
        </w:rPr>
        <w:t>Prijsinformatie bij kopers</w:t>
      </w:r>
      <w:r>
        <w:rPr>
          <w:b/>
        </w:rPr>
        <w:br/>
      </w:r>
      <w:r>
        <w:t>Des te meer de kopers op de hoogte zijn v/d prijs, des te realistischer de veronderstelling dat de producent prijsnemers zijn</w:t>
      </w:r>
    </w:p>
    <w:p w:rsidR="005A1703" w:rsidRDefault="005A1703" w:rsidP="00E97C6B">
      <w:pPr>
        <w:tabs>
          <w:tab w:val="left" w:pos="1050"/>
        </w:tabs>
      </w:pPr>
      <w:r>
        <w:rPr>
          <w:b/>
        </w:rPr>
        <w:t xml:space="preserve">! </w:t>
      </w:r>
      <w:r>
        <w:t>In realiteit zelden geval, consument heeft zoekkosten: tijd en middelen spenderen aan het inzamelen van informatie of de inschakeling van tussenpersonen (voorbeeld: huizenmarkt)</w:t>
      </w:r>
    </w:p>
    <w:p w:rsidR="00866256" w:rsidRDefault="00866256" w:rsidP="00E97C6B">
      <w:pPr>
        <w:tabs>
          <w:tab w:val="left" w:pos="1050"/>
        </w:tabs>
      </w:pPr>
      <w:r>
        <w:t>Hogere zoekkosten = meer mogelijkheden om prijs te zetten</w:t>
      </w:r>
      <w:r w:rsidR="006579C5">
        <w:br/>
        <w:t>= exclusief bezit informatie laat meer prijszettingen toe</w:t>
      </w:r>
    </w:p>
    <w:p w:rsidR="006579C5" w:rsidRDefault="006579C5" w:rsidP="00E97C6B">
      <w:pPr>
        <w:tabs>
          <w:tab w:val="left" w:pos="1050"/>
        </w:tabs>
      </w:pPr>
    </w:p>
    <w:p w:rsidR="006579C5" w:rsidRDefault="006579C5" w:rsidP="00E97C6B">
      <w:pPr>
        <w:tabs>
          <w:tab w:val="left" w:pos="1050"/>
        </w:tabs>
      </w:pPr>
    </w:p>
    <w:p w:rsidR="006579C5" w:rsidRDefault="00FF7F09" w:rsidP="00E97C6B">
      <w:pPr>
        <w:tabs>
          <w:tab w:val="left" w:pos="1050"/>
        </w:tabs>
      </w:pPr>
      <w:r>
        <w:lastRenderedPageBreak/>
        <w:t>Nooit echt perfecte prijsinformatie</w:t>
      </w:r>
      <w:r>
        <w:br/>
      </w:r>
      <w:r>
        <w:rPr>
          <w:i/>
        </w:rPr>
        <w:t>Voorbeeld arbeidsmarkt:</w:t>
      </w:r>
      <w:r>
        <w:rPr>
          <w:i/>
        </w:rPr>
        <w:br/>
      </w:r>
      <w:r>
        <w:t>- Werkgever weet niet in welke mate arbeider productief is</w:t>
      </w:r>
      <w:r>
        <w:br/>
        <w:t>- Arbeiders weet niet of de werkomstandigheden goed zijn</w:t>
      </w:r>
    </w:p>
    <w:p w:rsidR="006579C5" w:rsidRDefault="005B1D2A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t>Vrije toe- en uittreding</w:t>
      </w:r>
    </w:p>
    <w:p w:rsidR="005B1D2A" w:rsidRDefault="005B1D2A" w:rsidP="00E97C6B">
      <w:pPr>
        <w:tabs>
          <w:tab w:val="left" w:pos="1050"/>
        </w:tabs>
      </w:pPr>
      <w:r>
        <w:t>Voor perfect competitieve marktvorm is vrije toe- en uittreding een vereiste</w:t>
      </w:r>
    </w:p>
    <w:p w:rsidR="005B1D2A" w:rsidRDefault="005B1D2A" w:rsidP="00E97C6B">
      <w:pPr>
        <w:tabs>
          <w:tab w:val="left" w:pos="1050"/>
        </w:tabs>
      </w:pPr>
      <w:r>
        <w:rPr>
          <w:b/>
        </w:rPr>
        <w:t>Vrije toetreding</w:t>
      </w:r>
      <w:r>
        <w:br/>
        <w:t>= ondernemingen moeten de markt kunnen betreden als ze merken dat deze winstgevend is</w:t>
      </w:r>
      <w:r>
        <w:br/>
      </w:r>
      <w:r>
        <w:rPr>
          <w:b/>
        </w:rPr>
        <w:t>Vrije uittreding</w:t>
      </w:r>
      <w:r>
        <w:rPr>
          <w:b/>
        </w:rPr>
        <w:br/>
      </w:r>
      <w:r>
        <w:t>= ondernemingen moet de markt, kosteloos, kunnen verlaten als ze merken dat deze verlieslatend is</w:t>
      </w:r>
    </w:p>
    <w:p w:rsidR="005B1D2A" w:rsidRDefault="005B1D2A" w:rsidP="00E97C6B">
      <w:pPr>
        <w:tabs>
          <w:tab w:val="left" w:pos="1050"/>
        </w:tabs>
      </w:pPr>
      <w:r>
        <w:t>Vaak zijn er toetredingsbelemmeringen, deze mogen er niet zijn bij vrije competitieve marktvormen</w:t>
      </w:r>
    </w:p>
    <w:p w:rsidR="005B1D2A" w:rsidRDefault="005B1D2A" w:rsidP="00E97C6B">
      <w:pPr>
        <w:tabs>
          <w:tab w:val="left" w:pos="1050"/>
        </w:tabs>
        <w:rPr>
          <w:i/>
        </w:rPr>
      </w:pPr>
      <w:r>
        <w:rPr>
          <w:i/>
        </w:rPr>
        <w:t>Twee toetredingsbelemmeringen</w:t>
      </w:r>
    </w:p>
    <w:p w:rsidR="005B1D2A" w:rsidRDefault="005B1D2A" w:rsidP="00E97C6B">
      <w:pPr>
        <w:tabs>
          <w:tab w:val="left" w:pos="1050"/>
        </w:tabs>
      </w:pPr>
      <w:r>
        <w:rPr>
          <w:b/>
        </w:rPr>
        <w:t>Technologische belemmeringen</w:t>
      </w:r>
      <w:r>
        <w:rPr>
          <w:b/>
        </w:rPr>
        <w:br/>
      </w:r>
      <w:r>
        <w:t>- producten moeilijk imiteerbaar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>Google is superieure zoekrobot op Internet</w:t>
      </w:r>
      <w:r>
        <w:br/>
        <w:t>= toetreding tot deze markt moeilijk, je moet jezelf eerst technologie kunnen eigen maken</w:t>
      </w:r>
      <w:r>
        <w:br/>
        <w:t>- schaalvoordelen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>Telecommunicatienetwerken Telenet en Belgacom</w:t>
      </w:r>
      <w:r>
        <w:br/>
      </w:r>
      <w:r>
        <w:rPr>
          <w:b/>
        </w:rPr>
        <w:t xml:space="preserve">! </w:t>
      </w:r>
      <w:r>
        <w:t>Schaalvoordelen kunnen weggewerkt worden door technologische evolutie</w:t>
      </w:r>
    </w:p>
    <w:p w:rsidR="005B1D2A" w:rsidRDefault="005B1D2A" w:rsidP="00E97C6B">
      <w:pPr>
        <w:tabs>
          <w:tab w:val="left" w:pos="1050"/>
        </w:tabs>
      </w:pPr>
      <w:r>
        <w:rPr>
          <w:b/>
        </w:rPr>
        <w:t>Wettelijke toetredingsbarrières</w:t>
      </w:r>
      <w:r>
        <w:rPr>
          <w:b/>
        </w:rPr>
        <w:br/>
      </w:r>
      <w:r>
        <w:t>- Vestigingswetten</w:t>
      </w:r>
      <w:r>
        <w:rPr>
          <w:b/>
        </w:rPr>
        <w:br/>
      </w:r>
      <w:r>
        <w:rPr>
          <w:i/>
        </w:rPr>
        <w:t>Voorbeeld:</w:t>
      </w:r>
      <w:r>
        <w:rPr>
          <w:i/>
        </w:rPr>
        <w:br/>
      </w:r>
      <w:r>
        <w:t>Vestigingswet voor apothekers</w:t>
      </w:r>
      <w:r>
        <w:br/>
        <w:t>= ondanks hoge winstmarges, mogen nieuwe apothekers niet zomaar toetreden</w:t>
      </w:r>
      <w:r>
        <w:br/>
        <w:t>- Patenten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>Farmaceutische bedrijven ontwikkelen medicatie, na verloop van tijd vervalt het patent</w:t>
      </w:r>
      <w:r>
        <w:br/>
        <w:t>= open voor competitieve marktvorm</w:t>
      </w:r>
    </w:p>
    <w:p w:rsidR="005B1D2A" w:rsidRDefault="005B1D2A" w:rsidP="00E97C6B">
      <w:pPr>
        <w:tabs>
          <w:tab w:val="left" w:pos="1050"/>
        </w:tabs>
      </w:pPr>
      <w:r>
        <w:rPr>
          <w:b/>
        </w:rPr>
        <w:t xml:space="preserve">! </w:t>
      </w:r>
      <w:r>
        <w:t>Bij volmaakte mededinging moeten zowel technologische belemmeringen als wettelijke belemmeringen AFWEZIG zijn</w:t>
      </w:r>
    </w:p>
    <w:p w:rsidR="002E7E84" w:rsidRDefault="002E7E84" w:rsidP="00E97C6B">
      <w:pPr>
        <w:tabs>
          <w:tab w:val="left" w:pos="1050"/>
        </w:tabs>
        <w:rPr>
          <w:sz w:val="28"/>
          <w:szCs w:val="28"/>
          <w:u w:val="single"/>
        </w:rPr>
      </w:pPr>
    </w:p>
    <w:p w:rsidR="002E7E84" w:rsidRDefault="002E7E84" w:rsidP="00E97C6B">
      <w:pPr>
        <w:tabs>
          <w:tab w:val="left" w:pos="1050"/>
        </w:tabs>
        <w:rPr>
          <w:sz w:val="28"/>
          <w:szCs w:val="28"/>
          <w:u w:val="single"/>
        </w:rPr>
      </w:pPr>
    </w:p>
    <w:p w:rsidR="002E7E84" w:rsidRDefault="002E7E84" w:rsidP="00E97C6B">
      <w:pPr>
        <w:tabs>
          <w:tab w:val="left" w:pos="1050"/>
        </w:tabs>
        <w:rPr>
          <w:sz w:val="28"/>
          <w:szCs w:val="28"/>
          <w:u w:val="single"/>
        </w:rPr>
      </w:pPr>
    </w:p>
    <w:p w:rsidR="002E7E84" w:rsidRDefault="002E7E84" w:rsidP="00E97C6B">
      <w:pPr>
        <w:tabs>
          <w:tab w:val="left" w:pos="1050"/>
        </w:tabs>
        <w:rPr>
          <w:sz w:val="28"/>
          <w:szCs w:val="28"/>
          <w:u w:val="single"/>
        </w:rPr>
      </w:pPr>
    </w:p>
    <w:p w:rsidR="002E7E84" w:rsidRDefault="002E7E84" w:rsidP="00E97C6B">
      <w:pPr>
        <w:tabs>
          <w:tab w:val="left" w:pos="1050"/>
        </w:tabs>
        <w:rPr>
          <w:sz w:val="28"/>
          <w:szCs w:val="28"/>
          <w:u w:val="single"/>
        </w:rPr>
      </w:pPr>
      <w:r w:rsidRPr="002E7E84">
        <w:rPr>
          <w:sz w:val="28"/>
          <w:szCs w:val="28"/>
          <w:u w:val="single"/>
        </w:rPr>
        <w:lastRenderedPageBreak/>
        <w:t>2. Individueel aanbod v/d competitieve onderneming</w:t>
      </w:r>
    </w:p>
    <w:p w:rsidR="00FD4B50" w:rsidRDefault="002E7E84" w:rsidP="00E97C6B">
      <w:pPr>
        <w:tabs>
          <w:tab w:val="left" w:pos="1050"/>
        </w:tabs>
      </w:pPr>
      <w:r>
        <w:t>Twee basisregels bij karakterisering bij keuze van haar output bij winstmaximaliserend gedrag</w:t>
      </w:r>
      <w:r w:rsidR="00FD4B50">
        <w:br/>
        <w:t>- Marginale outputregel</w:t>
      </w:r>
      <w:r w:rsidR="00FD4B50">
        <w:br/>
        <w:t>= winstmaximaliserende onderneming kiest output niveau waar MO = MK</w:t>
      </w:r>
      <w:r w:rsidR="00FD4B50">
        <w:br/>
      </w:r>
      <w:r w:rsidR="00FD4B50">
        <w:rPr>
          <w:i/>
        </w:rPr>
        <w:t>Stel:</w:t>
      </w:r>
      <w:r w:rsidR="00FD4B50">
        <w:rPr>
          <w:i/>
        </w:rPr>
        <w:br/>
      </w:r>
      <w:r w:rsidR="00FD4B50">
        <w:t>MO &gt; MK dan is het interessant om nog een eenheid te produceren</w:t>
      </w:r>
      <w:r w:rsidR="00FD4B50">
        <w:br/>
        <w:t>- Sluitingsregel</w:t>
      </w:r>
      <w:r w:rsidR="00FD4B50">
        <w:br/>
        <w:t>= GO van aangeboden output moet groter zijn dan GK van aangeboden output</w:t>
      </w:r>
      <w:r w:rsidR="00FD4B50">
        <w:br/>
        <w:t>(Anders wordt er verlies gemaakt)</w:t>
      </w:r>
    </w:p>
    <w:p w:rsidR="00FD4B50" w:rsidRDefault="00FD4B50" w:rsidP="00E97C6B">
      <w:pPr>
        <w:tabs>
          <w:tab w:val="left" w:pos="1050"/>
        </w:tabs>
      </w:pPr>
      <w:r>
        <w:t>Bij perfecte mededinging worden deze regels gemakkelijker</w:t>
      </w:r>
      <w:r>
        <w:br/>
        <w:t>= elke producent is namelijk prijsnemer</w:t>
      </w:r>
    </w:p>
    <w:p w:rsidR="00FD4B50" w:rsidRDefault="00FD4B50" w:rsidP="00E97C6B">
      <w:pPr>
        <w:tabs>
          <w:tab w:val="left" w:pos="1050"/>
        </w:tabs>
        <w:rPr>
          <w:b/>
        </w:rPr>
      </w:pPr>
      <w:r>
        <w:rPr>
          <w:b/>
        </w:rPr>
        <w:t>Gemiddelde en marginale ontvangsten voor de competitieve onderneming</w:t>
      </w:r>
    </w:p>
    <w:p w:rsidR="00FD4B50" w:rsidRDefault="00FD4B50" w:rsidP="00E97C6B">
      <w:pPr>
        <w:tabs>
          <w:tab w:val="left" w:pos="1050"/>
        </w:tabs>
      </w:pPr>
      <w:r>
        <w:t>Bekijken van MK, GK, MO en GO</w:t>
      </w:r>
      <w:r>
        <w:br/>
        <w:t>(</w:t>
      </w:r>
      <w:r>
        <w:rPr>
          <w:i/>
        </w:rPr>
        <w:t>Hoofdstuk 6 en 7</w:t>
      </w:r>
      <w:r>
        <w:t>)</w:t>
      </w:r>
      <w:r>
        <w:br/>
        <w:t>Ontvangstenfuncties hebben dalend verloop: hogere output betekent lagere MO en GO</w:t>
      </w:r>
    </w:p>
    <w:p w:rsidR="00FD4B50" w:rsidRDefault="00FD4B50" w:rsidP="00E97C6B">
      <w:pPr>
        <w:tabs>
          <w:tab w:val="left" w:pos="1050"/>
        </w:tabs>
      </w:pPr>
      <w:r>
        <w:rPr>
          <w:b/>
        </w:rPr>
        <w:t xml:space="preserve">! </w:t>
      </w:r>
      <w:r>
        <w:t xml:space="preserve">Precies verloop van de functies hangt af van marktvorm </w:t>
      </w:r>
      <w:r>
        <w:br/>
      </w:r>
      <w:r>
        <w:rPr>
          <w:b/>
        </w:rPr>
        <w:t xml:space="preserve">! </w:t>
      </w:r>
      <w:r>
        <w:t xml:space="preserve">Bij perfect competitieve markt spreekt men over een </w:t>
      </w:r>
      <w:r>
        <w:rPr>
          <w:b/>
        </w:rPr>
        <w:t>vlak verloop</w:t>
      </w:r>
      <w:r>
        <w:br/>
        <w:t>= grafisch kenmerk van prijsnemerschap</w:t>
      </w:r>
    </w:p>
    <w:p w:rsidR="00FD4B50" w:rsidRDefault="00FD4B50" w:rsidP="00E97C6B">
      <w:pPr>
        <w:tabs>
          <w:tab w:val="left" w:pos="1050"/>
        </w:tabs>
      </w:pPr>
      <w:r>
        <w:rPr>
          <w:i/>
        </w:rPr>
        <w:t>Uitleg:</w:t>
      </w:r>
      <w:r>
        <w:rPr>
          <w:i/>
        </w:rPr>
        <w:br/>
      </w:r>
      <w:r>
        <w:t>TO(q) = p(q) . q</w:t>
      </w:r>
    </w:p>
    <w:p w:rsidR="00FD4B50" w:rsidRDefault="00FD4B50" w:rsidP="00E97C6B">
      <w:pPr>
        <w:tabs>
          <w:tab w:val="left" w:pos="1050"/>
        </w:tabs>
      </w:pPr>
      <w:r>
        <w:t>p(q) werd bepaald door inverse vraagfunctie</w:t>
      </w:r>
      <w:r>
        <w:br/>
        <w:t>= meer productie betekent lagere verkoopprijs om de gehele productie te verkopen</w:t>
      </w:r>
      <w:r>
        <w:br/>
        <w:t>MAAR, bij volmaakte competitieve marktvorm</w:t>
      </w:r>
      <w:r>
        <w:br/>
        <w:t>= elke onderneming is zo klein dat ze geen invloed heeft op totale markt</w:t>
      </w:r>
    </w:p>
    <w:p w:rsidR="00FD4B50" w:rsidRDefault="00FD4B50" w:rsidP="00E97C6B">
      <w:pPr>
        <w:tabs>
          <w:tab w:val="left" w:pos="1050"/>
        </w:tabs>
      </w:pPr>
      <w:r>
        <w:rPr>
          <w:b/>
        </w:rPr>
        <w:t xml:space="preserve">! </w:t>
      </w:r>
      <w:r>
        <w:t xml:space="preserve">Bij volmaakte mededinging is de </w:t>
      </w:r>
      <w:r>
        <w:rPr>
          <w:b/>
        </w:rPr>
        <w:t>prijs een gegeven</w:t>
      </w:r>
      <w:r>
        <w:br/>
        <w:t>= aan bepaalde prijs kan men zoveel output verkopen als men wilt</w:t>
      </w:r>
      <w:r>
        <w:br/>
        <w:t>= ondernemingsvraag is PERFECT PRIJSELASTISCH en vraagcurve loopt horizontaal</w:t>
      </w:r>
      <w:r>
        <w:br/>
      </w:r>
      <w:r w:rsidRPr="008230F2">
        <w:rPr>
          <w:position w:val="-10"/>
        </w:rPr>
        <w:object w:dxaOrig="140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69.75pt;height:17.25pt" o:ole="">
            <v:imagedata r:id="rId5" o:title=""/>
          </v:shape>
          <o:OLEObject Type="Embed" ProgID="Equation.3" ShapeID="_x0000_i1026" DrawAspect="Content" ObjectID="_1415289344" r:id="rId6"/>
        </w:object>
      </w:r>
    </w:p>
    <w:p w:rsidR="00FD4B50" w:rsidRDefault="00FD4B50" w:rsidP="00E97C6B">
      <w:pPr>
        <w:tabs>
          <w:tab w:val="left" w:pos="1050"/>
        </w:tabs>
      </w:pPr>
      <w:r w:rsidRPr="008230F2">
        <w:rPr>
          <w:position w:val="-10"/>
        </w:rPr>
        <w:object w:dxaOrig="240" w:dyaOrig="300">
          <v:shape id="_x0000_i1027" type="#_x0000_t75" style="width:12pt;height:15pt" o:ole="">
            <v:imagedata r:id="rId7" o:title=""/>
          </v:shape>
          <o:OLEObject Type="Embed" ProgID="Equation.3" ShapeID="_x0000_i1027" DrawAspect="Content" ObjectID="_1415289345" r:id="rId8"/>
        </w:object>
      </w:r>
      <w:r>
        <w:t xml:space="preserve"> = prijs is </w:t>
      </w:r>
      <w:r>
        <w:rPr>
          <w:b/>
        </w:rPr>
        <w:t>exogeen</w:t>
      </w:r>
      <w:r>
        <w:br/>
        <w:t>= waarde van variabele wordt buiten model bepaald en pas na bepaling in het model gebracht</w:t>
      </w:r>
    </w:p>
    <w:p w:rsidR="00FD4B50" w:rsidRDefault="00FD4B50" w:rsidP="00E97C6B">
      <w:pPr>
        <w:tabs>
          <w:tab w:val="left" w:pos="1050"/>
        </w:tabs>
      </w:pPr>
      <w:r>
        <w:t>Hetzelfde geldt voor MO en GO</w:t>
      </w:r>
    </w:p>
    <w:p w:rsidR="00FD4B50" w:rsidRDefault="00FD4B50" w:rsidP="00E97C6B">
      <w:pPr>
        <w:tabs>
          <w:tab w:val="left" w:pos="1050"/>
        </w:tabs>
      </w:pPr>
      <w:r w:rsidRPr="008230F2">
        <w:rPr>
          <w:position w:val="-28"/>
        </w:rPr>
        <w:object w:dxaOrig="2700" w:dyaOrig="660">
          <v:shape id="_x0000_i1028" type="#_x0000_t75" style="width:135pt;height:33pt" o:ole="">
            <v:imagedata r:id="rId9" o:title=""/>
          </v:shape>
          <o:OLEObject Type="Embed" ProgID="Equation.3" ShapeID="_x0000_i1028" DrawAspect="Content" ObjectID="_1415289346" r:id="rId10"/>
        </w:object>
      </w:r>
    </w:p>
    <w:p w:rsidR="00FD4B50" w:rsidRDefault="00FD4B50" w:rsidP="00E97C6B">
      <w:pPr>
        <w:tabs>
          <w:tab w:val="left" w:pos="1050"/>
        </w:tabs>
      </w:pPr>
      <w:r w:rsidRPr="008230F2">
        <w:rPr>
          <w:position w:val="-30"/>
        </w:rPr>
        <w:object w:dxaOrig="3060" w:dyaOrig="680">
          <v:shape id="_x0000_i1029" type="#_x0000_t75" style="width:153pt;height:33.75pt" o:ole="">
            <v:imagedata r:id="rId11" o:title=""/>
          </v:shape>
          <o:OLEObject Type="Embed" ProgID="Equation.3" ShapeID="_x0000_i1029" DrawAspect="Content" ObjectID="_1415289347" r:id="rId12"/>
        </w:object>
      </w:r>
    </w:p>
    <w:p w:rsidR="008A050E" w:rsidRDefault="008A050E" w:rsidP="00E97C6B">
      <w:pPr>
        <w:tabs>
          <w:tab w:val="left" w:pos="1050"/>
        </w:tabs>
      </w:pPr>
      <w:r>
        <w:rPr>
          <w:b/>
        </w:rPr>
        <w:lastRenderedPageBreak/>
        <w:t>Besluit:</w:t>
      </w:r>
      <w:r>
        <w:rPr>
          <w:b/>
        </w:rPr>
        <w:br/>
      </w:r>
      <w:r>
        <w:t>bij competitieve ondernemingen zijn de marginale ontvangsten onafhankelijk aan de output en gelijk aan de gegeven (exogene) prijs</w:t>
      </w:r>
    </w:p>
    <w:p w:rsidR="00C42746" w:rsidRDefault="00C42746" w:rsidP="00E97C6B">
      <w:pPr>
        <w:tabs>
          <w:tab w:val="left" w:pos="1050"/>
        </w:tabs>
        <w:rPr>
          <w:b/>
          <w:color w:val="FF0000"/>
        </w:rPr>
      </w:pPr>
      <w:r w:rsidRPr="00C42746">
        <w:rPr>
          <w:b/>
          <w:color w:val="FF0000"/>
        </w:rPr>
        <w:t>Zie slide 3</w:t>
      </w:r>
    </w:p>
    <w:p w:rsidR="005B4660" w:rsidRDefault="005B4660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t>Het aanbod v/d individuele onderneming op KT</w:t>
      </w:r>
    </w:p>
    <w:p w:rsidR="005B4660" w:rsidRDefault="00476A65" w:rsidP="00E97C6B">
      <w:pPr>
        <w:tabs>
          <w:tab w:val="left" w:pos="1050"/>
        </w:tabs>
      </w:pPr>
      <w:r>
        <w:t xml:space="preserve"> Weergeven:</w:t>
      </w:r>
      <w:r>
        <w:br/>
        <w:t>- MO = GO = P</w:t>
      </w:r>
      <w:r>
        <w:br/>
        <w:t xml:space="preserve">- Marginale kostencurve </w:t>
      </w:r>
      <w:r>
        <w:br/>
        <w:t>- Gemiddelde variabele kostencurve</w:t>
      </w:r>
      <w:r>
        <w:br/>
        <w:t>= gemiddelde totale kostenfunctie is irrelevant, vaste kosten kunnen niet vermeden worden</w:t>
      </w:r>
    </w:p>
    <w:p w:rsidR="00476A65" w:rsidRDefault="00476A65" w:rsidP="00E97C6B">
      <w:pPr>
        <w:tabs>
          <w:tab w:val="left" w:pos="1050"/>
        </w:tabs>
      </w:pPr>
      <w:r>
        <w:rPr>
          <w:b/>
        </w:rPr>
        <w:t>Marginale outputregel voor competitieve onderneming</w:t>
      </w:r>
      <w:r>
        <w:rPr>
          <w:b/>
        </w:rPr>
        <w:br/>
      </w:r>
      <w:r>
        <w:t>Winstmaximalisering wanneer MK</w:t>
      </w:r>
      <w:r w:rsidRPr="00476A65">
        <w:rPr>
          <w:vertAlign w:val="subscript"/>
        </w:rPr>
        <w:t>KT</w:t>
      </w:r>
      <w:r>
        <w:t xml:space="preserve"> = gegeven marktprijs (MO/GO/P)</w:t>
      </w:r>
    </w:p>
    <w:p w:rsidR="00476A65" w:rsidRDefault="00476A65" w:rsidP="00E97C6B">
      <w:pPr>
        <w:tabs>
          <w:tab w:val="left" w:pos="1050"/>
        </w:tabs>
      </w:pPr>
      <w:r>
        <w:t>p = MK</w:t>
      </w:r>
      <w:r w:rsidRPr="00476A65">
        <w:rPr>
          <w:vertAlign w:val="subscript"/>
        </w:rPr>
        <w:t xml:space="preserve">KT </w:t>
      </w:r>
      <w:r>
        <w:t>(q*)</w:t>
      </w:r>
    </w:p>
    <w:p w:rsidR="00476A65" w:rsidRDefault="00476A65" w:rsidP="00E97C6B">
      <w:pPr>
        <w:tabs>
          <w:tab w:val="left" w:pos="1050"/>
        </w:tabs>
      </w:pPr>
      <w:r>
        <w:t>met q* = winstmaximaliserende output</w:t>
      </w:r>
    </w:p>
    <w:p w:rsidR="00476A65" w:rsidRDefault="00476A65" w:rsidP="00E97C6B">
      <w:pPr>
        <w:tabs>
          <w:tab w:val="left" w:pos="1050"/>
        </w:tabs>
      </w:pPr>
      <w:r>
        <w:t>Probleem: er zijn twee snijpunten tussen MO en MK</w:t>
      </w:r>
      <w:r w:rsidRPr="00476A65">
        <w:rPr>
          <w:vertAlign w:val="subscript"/>
        </w:rPr>
        <w:t>KT</w:t>
      </w:r>
      <w:r>
        <w:rPr>
          <w:vertAlign w:val="subscript"/>
        </w:rPr>
        <w:br/>
      </w:r>
      <w:r>
        <w:t>= punt vanaf MO MK</w:t>
      </w:r>
      <w:r w:rsidRPr="00476A65">
        <w:rPr>
          <w:vertAlign w:val="subscript"/>
        </w:rPr>
        <w:t>KT</w:t>
      </w:r>
      <w:r>
        <w:t xml:space="preserve"> niet meer overtreft (meestal meest rechtse punt)</w:t>
      </w:r>
      <w:r>
        <w:br/>
      </w:r>
      <w:r>
        <w:rPr>
          <w:b/>
        </w:rPr>
        <w:t xml:space="preserve">! </w:t>
      </w:r>
      <w:r>
        <w:t>Altijd snijpunt in stijgend gedeelde</w:t>
      </w:r>
      <w:r>
        <w:br/>
        <w:t>Bij die snijpunt is marginale winst = 0</w:t>
      </w:r>
    </w:p>
    <w:p w:rsidR="00476A65" w:rsidRDefault="00476A65" w:rsidP="00E97C6B">
      <w:pPr>
        <w:tabs>
          <w:tab w:val="left" w:pos="1050"/>
        </w:tabs>
        <w:rPr>
          <w:vertAlign w:val="subscript"/>
        </w:rPr>
      </w:pPr>
      <w:r>
        <w:t>Gekleurde rechthoek geeft variabele winst weer</w:t>
      </w:r>
      <w:r>
        <w:br/>
        <w:t>TO - VK</w:t>
      </w:r>
      <w:r>
        <w:br/>
        <w:t>= (GO - GVK) . q</w:t>
      </w:r>
      <w:r>
        <w:br/>
        <w:t>= W</w:t>
      </w:r>
      <w:r w:rsidRPr="00476A65">
        <w:rPr>
          <w:vertAlign w:val="subscript"/>
        </w:rPr>
        <w:t>var.</w:t>
      </w:r>
    </w:p>
    <w:p w:rsidR="00476A65" w:rsidRDefault="00476A65" w:rsidP="00E97C6B">
      <w:pPr>
        <w:tabs>
          <w:tab w:val="left" w:pos="1050"/>
        </w:tabs>
      </w:pPr>
      <w:r>
        <w:rPr>
          <w:b/>
        </w:rPr>
        <w:t xml:space="preserve">! </w:t>
      </w:r>
      <w:r>
        <w:t>Vaste kosten beïnvloeden winst, maar niet output beslissingen op KT</w:t>
      </w:r>
    </w:p>
    <w:p w:rsidR="00476A65" w:rsidRDefault="00476A65" w:rsidP="00E97C6B">
      <w:pPr>
        <w:tabs>
          <w:tab w:val="left" w:pos="1050"/>
        </w:tabs>
      </w:pPr>
      <w:r>
        <w:rPr>
          <w:b/>
        </w:rPr>
        <w:t>Sluitingsregel voor competitieve onderneming</w:t>
      </w:r>
      <w:r>
        <w:rPr>
          <w:b/>
        </w:rPr>
        <w:br/>
      </w:r>
      <w:r>
        <w:t>Wanneeer W</w:t>
      </w:r>
      <w:r w:rsidRPr="00476A65">
        <w:rPr>
          <w:vertAlign w:val="subscript"/>
        </w:rPr>
        <w:t xml:space="preserve">var </w:t>
      </w:r>
      <w:r>
        <w:t>negatief is, kan men de onderneming beter sluiten, alsnog:</w:t>
      </w:r>
    </w:p>
    <w:p w:rsidR="00476A65" w:rsidRDefault="00476A65" w:rsidP="00E97C6B">
      <w:pPr>
        <w:tabs>
          <w:tab w:val="left" w:pos="1050"/>
        </w:tabs>
      </w:pPr>
      <w:r>
        <w:t>p ≥ GVK(q*)</w:t>
      </w:r>
    </w:p>
    <w:p w:rsidR="00C72323" w:rsidRDefault="00C72323" w:rsidP="00E97C6B">
      <w:pPr>
        <w:tabs>
          <w:tab w:val="left" w:pos="1050"/>
        </w:tabs>
      </w:pPr>
      <w:r>
        <w:rPr>
          <w:b/>
        </w:rPr>
        <w:t xml:space="preserve">! </w:t>
      </w:r>
      <w:r>
        <w:t>Productie is economisch verantwoord op KT als de prijs minstens de gemiddelde variabele kosten dekt</w:t>
      </w:r>
      <w:r>
        <w:br/>
        <w:t>= zegt niets over totale winst (hier komen nog vaste kosten bij)</w:t>
      </w:r>
      <w:r>
        <w:br/>
      </w:r>
      <w:r>
        <w:rPr>
          <w:b/>
        </w:rPr>
        <w:t xml:space="preserve">! </w:t>
      </w:r>
      <w:r>
        <w:t>Positieve variabele winst volstaat om verder te produceren</w:t>
      </w:r>
    </w:p>
    <w:p w:rsidR="0036114D" w:rsidRDefault="0036114D" w:rsidP="00E97C6B">
      <w:pPr>
        <w:tabs>
          <w:tab w:val="left" w:pos="1050"/>
        </w:tabs>
      </w:pPr>
      <w:r>
        <w:t>Stellingen:</w:t>
      </w:r>
      <w:r>
        <w:br/>
        <w:t>- Voor marktprijs onder minimum van GVK-functie is het aanbod v/d competitieve onderneming gelijk aan 0. De productie van 0 eenheden of het minimum levert hetzelfde op.</w:t>
      </w:r>
      <w:r>
        <w:br/>
        <w:t>- Voor prijzen gelijk of hoger dan GVK-functie volgt het aanbod het stijgend deel v/d MK</w:t>
      </w:r>
      <w:r w:rsidRPr="0036114D">
        <w:rPr>
          <w:vertAlign w:val="subscript"/>
        </w:rPr>
        <w:t>KT</w:t>
      </w:r>
      <w:r>
        <w:t>-functie</w:t>
      </w:r>
    </w:p>
    <w:p w:rsidR="0082620D" w:rsidRDefault="0082620D" w:rsidP="00E97C6B">
      <w:pPr>
        <w:tabs>
          <w:tab w:val="left" w:pos="1050"/>
        </w:tabs>
      </w:pPr>
      <w:r>
        <w:rPr>
          <w:b/>
        </w:rPr>
        <w:t>Shut-down prijs:</w:t>
      </w:r>
      <w:r>
        <w:t xml:space="preserve"> prijs gelijk aan minimum van GVK-functie</w:t>
      </w:r>
    </w:p>
    <w:p w:rsidR="00C67470" w:rsidRDefault="00C67470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lastRenderedPageBreak/>
        <w:t>Het aanbod v/d individuele onderneming op lange termijn</w:t>
      </w:r>
    </w:p>
    <w:p w:rsidR="00C67470" w:rsidRDefault="00C67470" w:rsidP="00E97C6B">
      <w:pPr>
        <w:tabs>
          <w:tab w:val="left" w:pos="1050"/>
        </w:tabs>
      </w:pPr>
      <w:r>
        <w:t>Twee voorwaarden:</w:t>
      </w:r>
      <w:r>
        <w:br/>
        <w:t>p = MK</w:t>
      </w:r>
      <w:r w:rsidRPr="00C67470">
        <w:rPr>
          <w:vertAlign w:val="subscript"/>
        </w:rPr>
        <w:t>LT</w:t>
      </w:r>
      <w:r>
        <w:t>(q*)</w:t>
      </w:r>
    </w:p>
    <w:p w:rsidR="00C67470" w:rsidRDefault="00C67470" w:rsidP="00E97C6B">
      <w:pPr>
        <w:tabs>
          <w:tab w:val="left" w:pos="1050"/>
        </w:tabs>
      </w:pPr>
      <w:r>
        <w:t>en</w:t>
      </w:r>
    </w:p>
    <w:p w:rsidR="00C67470" w:rsidRDefault="00C67470" w:rsidP="00E97C6B">
      <w:pPr>
        <w:tabs>
          <w:tab w:val="left" w:pos="1050"/>
        </w:tabs>
      </w:pPr>
      <w:r>
        <w:t>p ≥GK</w:t>
      </w:r>
      <w:r w:rsidRPr="00C67470">
        <w:rPr>
          <w:vertAlign w:val="subscript"/>
        </w:rPr>
        <w:t>LT</w:t>
      </w:r>
      <w:r>
        <w:t>(q*)</w:t>
      </w:r>
    </w:p>
    <w:p w:rsidR="007C4AF3" w:rsidRDefault="007C4AF3" w:rsidP="00E97C6B">
      <w:pPr>
        <w:tabs>
          <w:tab w:val="left" w:pos="1050"/>
        </w:tabs>
      </w:pPr>
      <w:r>
        <w:t>Vrij analoog aan aanbod op korte termijn, twee verschillen:</w:t>
      </w:r>
      <w:r>
        <w:br/>
        <w:t>- aanbod volgt nu de marginale kostencurve op LT</w:t>
      </w:r>
      <w:r>
        <w:br/>
        <w:t>= vlakker dan marginale kostencurve op KT</w:t>
      </w:r>
      <w:r>
        <w:br/>
        <w:t>(MK nemen minder snel toe op LT)</w:t>
      </w:r>
      <w:r>
        <w:br/>
        <w:t>(Verklaring waarom prijselasticiteit groter is op LT dan KT)</w:t>
      </w:r>
      <w:r>
        <w:br/>
        <w:t>- sluitingsbeslissing</w:t>
      </w:r>
      <w:r>
        <w:br/>
        <w:t>= wordt uigedrukt als vergelijking v/d exogeen gegeven prijs met gem. kosten</w:t>
      </w:r>
    </w:p>
    <w:p w:rsidR="007C4AF3" w:rsidRDefault="007C4AF3" w:rsidP="00E97C6B">
      <w:pPr>
        <w:tabs>
          <w:tab w:val="left" w:pos="1050"/>
        </w:tabs>
      </w:pPr>
      <w:r>
        <w:t>Stellingen:</w:t>
      </w:r>
      <w:r>
        <w:br/>
        <w:t>- Voor marktprijs onder het minimum v/d GK</w:t>
      </w:r>
      <w:r w:rsidRPr="007C4AF3">
        <w:rPr>
          <w:vertAlign w:val="subscript"/>
        </w:rPr>
        <w:t>LT</w:t>
      </w:r>
      <w:r w:rsidRPr="007C4AF3">
        <w:t>-</w:t>
      </w:r>
      <w:r>
        <w:t>functie is het aanbod v/d competitieve onderneming gelijk aan 0</w:t>
      </w:r>
      <w:r>
        <w:br/>
        <w:t>- Voor prijzen gelijk/hoger dan minimale gemiddelde langetermijnkosten volgt het aanbod het stijgende deel v/d lange termijn MK</w:t>
      </w:r>
      <w:r w:rsidRPr="007C4AF3">
        <w:rPr>
          <w:vertAlign w:val="subscript"/>
        </w:rPr>
        <w:t>LT</w:t>
      </w:r>
      <w:r>
        <w:t>-functie</w:t>
      </w:r>
    </w:p>
    <w:p w:rsidR="00861950" w:rsidRDefault="00861950" w:rsidP="00E97C6B">
      <w:pPr>
        <w:tabs>
          <w:tab w:val="left" w:pos="1050"/>
        </w:tabs>
        <w:rPr>
          <w:sz w:val="28"/>
          <w:szCs w:val="28"/>
          <w:u w:val="single"/>
        </w:rPr>
      </w:pPr>
      <w:r w:rsidRPr="00861950">
        <w:rPr>
          <w:sz w:val="28"/>
          <w:szCs w:val="28"/>
          <w:u w:val="single"/>
        </w:rPr>
        <w:t>3. Het marktevenwicht onder perfecte mededinging</w:t>
      </w:r>
    </w:p>
    <w:p w:rsidR="00861950" w:rsidRDefault="00B35B92" w:rsidP="00E97C6B">
      <w:pPr>
        <w:tabs>
          <w:tab w:val="left" w:pos="1050"/>
        </w:tabs>
      </w:pPr>
      <w:r>
        <w:t>Voor het bekomen van het marktevenwicht:</w:t>
      </w:r>
      <w:r>
        <w:br/>
        <w:t>- van individuele vraag- en aanbodfuncties de marktvraag en het marktaanbod afleiden</w:t>
      </w:r>
      <w:r>
        <w:br/>
        <w:t>- veronderstelling van gegeven prijs schrappen</w:t>
      </w:r>
    </w:p>
    <w:p w:rsidR="00273EDA" w:rsidRDefault="00273EDA" w:rsidP="00E97C6B">
      <w:pPr>
        <w:tabs>
          <w:tab w:val="left" w:pos="1050"/>
        </w:tabs>
      </w:pPr>
      <w:r>
        <w:t>Competitief evenwicht</w:t>
      </w:r>
      <w:r>
        <w:br/>
        <w:t>= prijs waarvoor marktvraag gelijk is aan marktaanbod</w:t>
      </w:r>
    </w:p>
    <w:p w:rsidR="000B601F" w:rsidRDefault="00273EDA" w:rsidP="00E97C6B">
      <w:pPr>
        <w:tabs>
          <w:tab w:val="left" w:pos="1050"/>
        </w:tabs>
      </w:pPr>
      <w:r>
        <w:rPr>
          <w:b/>
        </w:rPr>
        <w:t xml:space="preserve">! </w:t>
      </w:r>
      <w:r>
        <w:t>Prijs is exogeen op individueel standpunt van consument en producent</w:t>
      </w:r>
      <w:r>
        <w:br/>
        <w:t>MAAR</w:t>
      </w:r>
      <w:r>
        <w:br/>
        <w:t xml:space="preserve">Prijs is </w:t>
      </w:r>
      <w:r>
        <w:rPr>
          <w:b/>
        </w:rPr>
        <w:t>endogeen</w:t>
      </w:r>
      <w:r>
        <w:t xml:space="preserve"> op niveau v/d markt</w:t>
      </w:r>
    </w:p>
    <w:p w:rsidR="000B601F" w:rsidRDefault="000B601F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t>Marktvraag als horizontale sommatie van individuele gevraagde hoeveelheden</w:t>
      </w:r>
    </w:p>
    <w:p w:rsidR="000B601F" w:rsidRDefault="000B601F" w:rsidP="00E97C6B">
      <w:pPr>
        <w:tabs>
          <w:tab w:val="left" w:pos="1050"/>
        </w:tabs>
      </w:pPr>
      <w:r>
        <w:t>Marktvraag = individuele gevraagde hoeveelheid v/d consumenten bij elke prijs optellen</w:t>
      </w:r>
    </w:p>
    <w:p w:rsidR="000B601F" w:rsidRDefault="000B601F" w:rsidP="00E97C6B">
      <w:pPr>
        <w:tabs>
          <w:tab w:val="left" w:pos="1050"/>
        </w:tabs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q</m:t>
              </m:r>
            </m:e>
            <m:sup>
              <m:r>
                <w:rPr>
                  <w:rFonts w:ascii="Cambria Math" w:hAnsi="Cambria Math"/>
                </w:rPr>
                <m:t>v</m:t>
              </m:r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h=1</m:t>
              </m:r>
            </m:sub>
            <m:sup>
              <m:r>
                <w:rPr>
                  <w:rFonts w:ascii="Cambria Math" w:hAnsi="Cambria Math"/>
                </w:rPr>
                <m:t>H</m:t>
              </m:r>
            </m:sup>
            <m:e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  <m:sup>
                  <m:r>
                    <w:rPr>
                      <w:rFonts w:ascii="Cambria Math" w:hAnsi="Cambria Math"/>
                    </w:rPr>
                    <m:t>v</m:t>
                  </m:r>
                </m:sup>
              </m:sSubSup>
              <m:r>
                <w:rPr>
                  <w:rFonts w:ascii="Cambria Math" w:hAnsi="Cambria Math"/>
                </w:rPr>
                <m:t>(p)</m:t>
              </m:r>
            </m:e>
          </m:nary>
        </m:oMath>
      </m:oMathPara>
    </w:p>
    <w:p w:rsidR="000B601F" w:rsidRDefault="000B601F" w:rsidP="00E97C6B">
      <w:pPr>
        <w:tabs>
          <w:tab w:val="left" w:pos="1050"/>
        </w:tabs>
        <w:rPr>
          <w:rFonts w:eastAsiaTheme="minorEastAsia"/>
        </w:rPr>
      </w:pPr>
      <w:r>
        <w:rPr>
          <w:rFonts w:eastAsiaTheme="minorEastAsia"/>
          <w:i/>
        </w:rPr>
        <w:t>Voorbeeld:</w:t>
      </w:r>
      <w:r>
        <w:rPr>
          <w:rFonts w:eastAsiaTheme="minorEastAsia"/>
          <w:i/>
        </w:rPr>
        <w:br/>
      </w:r>
      <w:r>
        <w:rPr>
          <w:rFonts w:eastAsiaTheme="minorEastAsia"/>
        </w:rPr>
        <w:t>Stel 2 types sinaasappelen (type X en type Y)</w:t>
      </w:r>
      <w:r>
        <w:rPr>
          <w:rFonts w:eastAsiaTheme="minorEastAsia"/>
        </w:rPr>
        <w:br/>
        <w:t>= stel 100 consumenten kopen type X bij prijs €2.50 en 50 consumenten kopen type Y bij prijs €2.50</w:t>
      </w:r>
      <w:r>
        <w:rPr>
          <w:rFonts w:eastAsiaTheme="minorEastAsia"/>
        </w:rPr>
        <w:br/>
        <w:t>= 700kg gehandeld</w:t>
      </w:r>
    </w:p>
    <w:p w:rsidR="00037AC8" w:rsidRDefault="00037AC8" w:rsidP="00E97C6B">
      <w:pPr>
        <w:tabs>
          <w:tab w:val="left" w:pos="1050"/>
        </w:tabs>
        <w:rPr>
          <w:rFonts w:eastAsiaTheme="minorEastAsia"/>
        </w:rPr>
      </w:pPr>
      <w:r>
        <w:rPr>
          <w:rFonts w:eastAsiaTheme="minorEastAsia"/>
        </w:rPr>
        <w:lastRenderedPageBreak/>
        <w:t>Marktvraag heeft ook dalend verloop</w:t>
      </w:r>
      <w:r w:rsidR="00A337A8">
        <w:rPr>
          <w:rFonts w:eastAsiaTheme="minorEastAsia"/>
        </w:rPr>
        <w:br/>
        <w:t>= we kunnen de individuele marktfuncties samenvoegen tot een functie v/d marktvraag</w:t>
      </w:r>
    </w:p>
    <w:p w:rsidR="00646785" w:rsidRDefault="00646785" w:rsidP="00E97C6B">
      <w:pPr>
        <w:tabs>
          <w:tab w:val="left" w:pos="1050"/>
        </w:tabs>
        <w:rPr>
          <w:rFonts w:eastAsiaTheme="minorEastAsia"/>
        </w:rPr>
      </w:pPr>
      <w:r>
        <w:rPr>
          <w:rFonts w:eastAsiaTheme="minorEastAsia"/>
        </w:rPr>
        <w:t>Analoog geldt dit feit voor het marktaanbod</w:t>
      </w:r>
      <w:r>
        <w:rPr>
          <w:rFonts w:eastAsiaTheme="minorEastAsia"/>
        </w:rPr>
        <w:br/>
        <w:t>= som van aangeboden hoeveelheden van alle individuele producenten tegen elke prijs</w:t>
      </w:r>
    </w:p>
    <w:p w:rsidR="005119A8" w:rsidRDefault="00646785" w:rsidP="00E97C6B">
      <w:pPr>
        <w:tabs>
          <w:tab w:val="left" w:pos="1050"/>
        </w:tabs>
        <w:rPr>
          <w:rFonts w:eastAsiaTheme="minorEastAsia"/>
        </w:rPr>
      </w:pPr>
      <w:r>
        <w:rPr>
          <w:rFonts w:eastAsiaTheme="minorEastAsia"/>
        </w:rPr>
        <w:t>Hier wel onderscheid op KT en LT</w:t>
      </w:r>
      <w:r>
        <w:rPr>
          <w:rFonts w:eastAsiaTheme="minorEastAsia"/>
        </w:rPr>
        <w:br/>
        <w:t>LT = alle productiefactoren variabele // nieuwe ondernemingen kunnen toetreden + oude verlaten</w:t>
      </w:r>
      <w:r>
        <w:rPr>
          <w:rFonts w:eastAsiaTheme="minorEastAsia"/>
        </w:rPr>
        <w:br/>
        <w:t xml:space="preserve"> individuele aanbodcurve volgt verloop van marginale kostencurve op LT (minder steil dan op KT)</w:t>
      </w:r>
      <w:r>
        <w:rPr>
          <w:rFonts w:eastAsiaTheme="minorEastAsia"/>
        </w:rPr>
        <w:br/>
        <w:t>winst trekt bedrijven aan, verliest stoot bedrijven af (op KT zijn aantal bedrijven een gegeven)</w:t>
      </w:r>
    </w:p>
    <w:p w:rsidR="005119A8" w:rsidRDefault="005119A8" w:rsidP="00E97C6B">
      <w:pPr>
        <w:tabs>
          <w:tab w:val="left" w:pos="1050"/>
        </w:tabs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Het competitieve evenwicht op KT</w:t>
      </w:r>
    </w:p>
    <w:p w:rsidR="005119A8" w:rsidRDefault="005119A8" w:rsidP="00E97C6B">
      <w:pPr>
        <w:tabs>
          <w:tab w:val="left" w:pos="1050"/>
        </w:tabs>
        <w:rPr>
          <w:rFonts w:eastAsiaTheme="minorEastAsia"/>
        </w:rPr>
      </w:pPr>
      <w:r>
        <w:rPr>
          <w:rFonts w:eastAsiaTheme="minorEastAsia"/>
        </w:rPr>
        <w:t>Marktaanbodcurve laten confronteren met marktvraagcurve</w:t>
      </w:r>
    </w:p>
    <w:p w:rsidR="00646785" w:rsidRDefault="005119A8" w:rsidP="00E97C6B">
      <w:pPr>
        <w:tabs>
          <w:tab w:val="left" w:pos="1050"/>
        </w:tabs>
        <w:rPr>
          <w:vertAlign w:val="subscript"/>
        </w:rPr>
      </w:pPr>
      <w:r>
        <w:rPr>
          <w:rFonts w:eastAsiaTheme="minorEastAsia"/>
          <w:b/>
        </w:rPr>
        <w:t xml:space="preserve">! </w:t>
      </w:r>
      <w:r>
        <w:rPr>
          <w:rFonts w:eastAsiaTheme="minorEastAsia"/>
        </w:rPr>
        <w:t>We veronderstellen dat alle ondernemingen zelfde MK en GK hebben</w:t>
      </w:r>
      <w:r w:rsidR="00646785">
        <w:rPr>
          <w:rFonts w:eastAsiaTheme="minorEastAsia"/>
        </w:rPr>
        <w:br/>
      </w:r>
      <w:r>
        <w:t>Snijpunt tussen MK</w:t>
      </w:r>
      <w:r w:rsidRPr="005119A8">
        <w:rPr>
          <w:vertAlign w:val="subscript"/>
        </w:rPr>
        <w:t>KT</w:t>
      </w:r>
      <w:r>
        <w:t xml:space="preserve"> en GVK is beginpunt van A</w:t>
      </w:r>
      <w:r w:rsidRPr="005119A8">
        <w:rPr>
          <w:vertAlign w:val="subscript"/>
        </w:rPr>
        <w:t>KT</w:t>
      </w:r>
    </w:p>
    <w:p w:rsidR="005119A8" w:rsidRDefault="005119A8" w:rsidP="00E97C6B">
      <w:pPr>
        <w:tabs>
          <w:tab w:val="left" w:pos="1050"/>
        </w:tabs>
      </w:pPr>
      <w:r>
        <w:t>Competitieve marktevenwicht op korte termijn heeft evenwichtprijs met volgende voorwaar</w:t>
      </w:r>
      <w:r w:rsidR="003B0B62">
        <w:t>d</w:t>
      </w:r>
      <w:r>
        <w:t>en</w:t>
      </w:r>
      <w:r>
        <w:br/>
        <w:t xml:space="preserve"> - uit winstmaximalisatie door de individuele onderneming volgt dat de prijs gelijk is aan de MK op korte termijn</w:t>
      </w:r>
      <w:r>
        <w:br/>
        <w:t>- uit prijsmechanisme volgt een prijs waarbij vraag = aanbod</w:t>
      </w:r>
    </w:p>
    <w:p w:rsidR="005119A8" w:rsidRDefault="005119A8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t>Het competitieve evenwicht op LT</w:t>
      </w:r>
    </w:p>
    <w:p w:rsidR="005119A8" w:rsidRDefault="005119A8" w:rsidP="00E97C6B">
      <w:pPr>
        <w:tabs>
          <w:tab w:val="left" w:pos="1050"/>
        </w:tabs>
      </w:pPr>
      <w:r>
        <w:t>Twee verschillen met op KT</w:t>
      </w:r>
      <w:r>
        <w:br/>
        <w:t>- langetermijnaanbod is elastischer dan het aanbod op KT</w:t>
      </w:r>
      <w:r>
        <w:br/>
        <w:t>(komt omdat MK op lange termijn minder snel toeneemt)</w:t>
      </w:r>
      <w:r>
        <w:br/>
        <w:t>- aantal ondernemingen is niet meer gegeven</w:t>
      </w:r>
      <w:r>
        <w:br/>
        <w:t>(wordt nu bepaald door verlies- en winstprikkels - meer bepaald - endogeen bepaald)</w:t>
      </w:r>
    </w:p>
    <w:p w:rsidR="003B0B62" w:rsidRDefault="003B0B62" w:rsidP="00E97C6B">
      <w:pPr>
        <w:tabs>
          <w:tab w:val="left" w:pos="1050"/>
        </w:tabs>
      </w:pPr>
      <w:r>
        <w:t>Meer producenten = verschuiving aanbodcurve naar rechts</w:t>
      </w:r>
      <w:r>
        <w:br/>
        <w:t>Minder producten = verschuiving aanbodcurve naar links</w:t>
      </w:r>
    </w:p>
    <w:p w:rsidR="003B0B62" w:rsidRDefault="003B0B62" w:rsidP="00E97C6B">
      <w:pPr>
        <w:tabs>
          <w:tab w:val="left" w:pos="1050"/>
        </w:tabs>
      </w:pPr>
      <w:r>
        <w:t>Zorgt voor aanbodoverschot/te kort</w:t>
      </w:r>
    </w:p>
    <w:p w:rsidR="003B0B62" w:rsidRDefault="003B0B62" w:rsidP="00E97C6B">
      <w:pPr>
        <w:tabs>
          <w:tab w:val="left" w:pos="1050"/>
        </w:tabs>
      </w:pPr>
      <w:r>
        <w:t>Er zullen verschuivingen zijn tot de winst = 0</w:t>
      </w:r>
    </w:p>
    <w:p w:rsidR="003B0B62" w:rsidRDefault="003B0B62" w:rsidP="00E97C6B">
      <w:pPr>
        <w:tabs>
          <w:tab w:val="left" w:pos="1050"/>
        </w:tabs>
      </w:pPr>
      <w:r>
        <w:t>Competitieve marktevenwicht op lange termijn heeft evenwichtprijs met volgende voorwaarden</w:t>
      </w:r>
      <w:r>
        <w:br/>
      </w:r>
      <w:r w:rsidR="00656A16">
        <w:t xml:space="preserve">- </w:t>
      </w:r>
      <w:r>
        <w:t xml:space="preserve"> uit winstmaximalisatie door de individuele onderneming volgt dat de prijs gelijk is aan de marginale kosten</w:t>
      </w:r>
      <w:r w:rsidR="00656A16">
        <w:br/>
      </w:r>
      <w:r w:rsidR="00656A16" w:rsidRPr="008230F2">
        <w:rPr>
          <w:position w:val="-10"/>
        </w:rPr>
        <w:object w:dxaOrig="3980" w:dyaOrig="360">
          <v:shape id="_x0000_i1030" type="#_x0000_t75" style="width:198.75pt;height:18pt" o:ole="">
            <v:imagedata r:id="rId13" o:title=""/>
          </v:shape>
          <o:OLEObject Type="Embed" ProgID="Equation.3" ShapeID="_x0000_i1030" DrawAspect="Content" ObjectID="_1415289348" r:id="rId14"/>
        </w:object>
      </w:r>
      <w:r>
        <w:br/>
        <w:t>- uit vrije toetreding volgt dat de prijs gelijk is aan het minimum v/d gemiddelde kostenfunctie zodat geen winst meer wordt gemaakt</w:t>
      </w:r>
      <w:r w:rsidR="00656A16">
        <w:br/>
      </w:r>
      <w:r w:rsidR="00656A16" w:rsidRPr="008230F2">
        <w:rPr>
          <w:position w:val="-10"/>
        </w:rPr>
        <w:object w:dxaOrig="3860" w:dyaOrig="360">
          <v:shape id="_x0000_i1031" type="#_x0000_t75" style="width:192.75pt;height:18pt" o:ole="">
            <v:imagedata r:id="rId15" o:title=""/>
          </v:shape>
          <o:OLEObject Type="Embed" ProgID="Equation.3" ShapeID="_x0000_i1031" DrawAspect="Content" ObjectID="_1415289349" r:id="rId16"/>
        </w:object>
      </w:r>
      <w:r>
        <w:br/>
        <w:t>- uit prijsmechanisme volgt een prijs waarbij vraag = aanbod</w:t>
      </w:r>
    </w:p>
    <w:p w:rsidR="0012010C" w:rsidRDefault="0012010C" w:rsidP="00E97C6B">
      <w:pPr>
        <w:tabs>
          <w:tab w:val="left" w:pos="1050"/>
        </w:tabs>
      </w:pPr>
      <w:r>
        <w:rPr>
          <w:b/>
        </w:rPr>
        <w:lastRenderedPageBreak/>
        <w:t xml:space="preserve">! </w:t>
      </w:r>
      <w:r>
        <w:t>Geen winst betekent niet dat het kapitaal niet wordt vergoed</w:t>
      </w:r>
      <w:r>
        <w:br/>
        <w:t xml:space="preserve">= in de kostenfunctie zit ook de toegerekende vergoeding voor kapitaaleigenaars </w:t>
      </w:r>
      <w:r w:rsidR="000D56DF">
        <w:br/>
      </w:r>
      <w:r>
        <w:t>(gebaseerd op marktintrestvoet en risicopremie)</w:t>
      </w:r>
    </w:p>
    <w:p w:rsidR="000D56DF" w:rsidRDefault="000D56DF" w:rsidP="00E97C6B">
      <w:pPr>
        <w:tabs>
          <w:tab w:val="left" w:pos="1050"/>
        </w:tabs>
      </w:pPr>
      <w:r>
        <w:rPr>
          <w:b/>
        </w:rPr>
        <w:t xml:space="preserve">! </w:t>
      </w:r>
      <w:r>
        <w:t>Langetermijnevenwicht betekent niet dat de mark in "rusttoestand" komt</w:t>
      </w:r>
      <w:r>
        <w:br/>
        <w:t>= marktomstandigheden veranderen voortdurend</w:t>
      </w:r>
    </w:p>
    <w:p w:rsidR="000D56DF" w:rsidRDefault="000D56DF" w:rsidP="00E97C6B">
      <w:pPr>
        <w:tabs>
          <w:tab w:val="left" w:pos="1050"/>
        </w:tabs>
      </w:pPr>
      <w:r>
        <w:t>Marktvraag verandert door:</w:t>
      </w:r>
      <w:r>
        <w:br/>
        <w:t>- inkomen van consument dat wijzigt</w:t>
      </w:r>
      <w:r>
        <w:br/>
        <w:t>- voorkeur die wijzigt</w:t>
      </w:r>
      <w:r>
        <w:br/>
        <w:t>Marktaanbod verandert door:</w:t>
      </w:r>
      <w:r>
        <w:br/>
        <w:t>- prijzen productiefactoren</w:t>
      </w:r>
      <w:r>
        <w:br/>
        <w:t>- technologische vooruitgang</w:t>
      </w:r>
      <w:r>
        <w:br/>
        <w:t>- ...</w:t>
      </w:r>
    </w:p>
    <w:p w:rsidR="000D56DF" w:rsidRDefault="000D56DF" w:rsidP="00E97C6B">
      <w:pPr>
        <w:tabs>
          <w:tab w:val="left" w:pos="1050"/>
        </w:tabs>
      </w:pPr>
      <w:r>
        <w:t>Evenwichtsprijs = minimum van gemiddelde kostencurve (+ alle ondernemingen identiek)</w:t>
      </w:r>
      <w:r>
        <w:br/>
      </w:r>
      <w:r>
        <w:rPr>
          <w:b/>
        </w:rPr>
        <w:t xml:space="preserve">! --&gt; </w:t>
      </w:r>
      <w:r>
        <w:t>marktaanbod loopt op lange termijn volledig horizontaal</w:t>
      </w:r>
      <w:r>
        <w:br/>
        <w:t>want: ↑ marktprijs zorgt voor ↑ producenten waardoor aanbod onbeperkt blijft</w:t>
      </w:r>
    </w:p>
    <w:p w:rsidR="000D56DF" w:rsidRDefault="000D56DF" w:rsidP="00E97C6B">
      <w:pPr>
        <w:tabs>
          <w:tab w:val="left" w:pos="1050"/>
        </w:tabs>
      </w:pPr>
      <w:r>
        <w:t>Vraag bepaald prijs niet, enkel:</w:t>
      </w:r>
      <w:r>
        <w:br/>
        <w:t>- aantal bedrijven op de markt</w:t>
      </w:r>
      <w:r>
        <w:br/>
        <w:t>- de daaruit voortvloeiende totale productie</w:t>
      </w:r>
    </w:p>
    <w:p w:rsidR="000D56DF" w:rsidRDefault="000D56DF" w:rsidP="00E97C6B">
      <w:pPr>
        <w:tabs>
          <w:tab w:val="left" w:pos="1050"/>
        </w:tabs>
      </w:pPr>
      <w:r>
        <w:t>In realiteit zijn er geen volledig identieke ondernemingen</w:t>
      </w:r>
      <w:r>
        <w:br/>
        <w:t>- verschillen in locatie = verschillen in transportkosten</w:t>
      </w:r>
      <w:r>
        <w:br/>
        <w:t xml:space="preserve"> - ondernemingen met zeldzame productiefactoren</w:t>
      </w:r>
      <w:r>
        <w:br/>
        <w:t xml:space="preserve"> - gepatenteerde (superieure) technologie</w:t>
      </w:r>
      <w:r>
        <w:br/>
        <w:t xml:space="preserve"> - ...</w:t>
      </w:r>
    </w:p>
    <w:p w:rsidR="000D56DF" w:rsidRDefault="000D56DF" w:rsidP="00E97C6B">
      <w:pPr>
        <w:tabs>
          <w:tab w:val="left" w:pos="1050"/>
        </w:tabs>
      </w:pPr>
      <w:r>
        <w:t>Zorgt dat langetermijnaanbodfunctie niet echt perfect horizontaal loopt</w:t>
      </w:r>
    </w:p>
    <w:p w:rsidR="00C45A47" w:rsidRDefault="00C45A47" w:rsidP="00E97C6B">
      <w:pPr>
        <w:tabs>
          <w:tab w:val="left" w:pos="1050"/>
        </w:tabs>
      </w:pPr>
      <w:r>
        <w:rPr>
          <w:i/>
        </w:rPr>
        <w:t>Voorbeeld:</w:t>
      </w:r>
      <w:r>
        <w:rPr>
          <w:i/>
        </w:rPr>
        <w:br/>
      </w:r>
      <w:r>
        <w:t>Broodjesverkopers van type A en type B</w:t>
      </w:r>
      <w:r>
        <w:br/>
        <w:t>Slechts 50 bedrijven kunnen zoals type A produceren</w:t>
      </w:r>
      <w:r>
        <w:br/>
        <w:t>Onbeperkt aantal bedrijven als type B</w:t>
      </w:r>
      <w:r>
        <w:br/>
        <w:t>Type A verkoopt vanaf de prijs €3 bedraagt</w:t>
      </w:r>
      <w:r>
        <w:br/>
        <w:t>= wanneer alle 50 van type A actief zijn, kan het aanbod bij €3 niet uitgebreid worden</w:t>
      </w:r>
      <w:r>
        <w:br/>
        <w:t>Resultaat: prijs zal stijgen, type A gaat meer produceren</w:t>
      </w:r>
    </w:p>
    <w:p w:rsidR="00C45A47" w:rsidRDefault="00C45A47" w:rsidP="00E97C6B">
      <w:pPr>
        <w:tabs>
          <w:tab w:val="left" w:pos="1050"/>
        </w:tabs>
      </w:pPr>
      <w:r>
        <w:rPr>
          <w:b/>
        </w:rPr>
        <w:t>Economische rente voor lagekostenonderneming</w:t>
      </w:r>
      <w:r>
        <w:rPr>
          <w:b/>
        </w:rPr>
        <w:br/>
      </w:r>
      <w:r>
        <w:t>= verschil tussen minimum GK</w:t>
      </w:r>
      <w:r w:rsidRPr="00C45A47">
        <w:rPr>
          <w:vertAlign w:val="subscript"/>
        </w:rPr>
        <w:t>LT</w:t>
      </w:r>
      <w:r>
        <w:t xml:space="preserve"> en effectieve prijs</w:t>
      </w:r>
    </w:p>
    <w:p w:rsidR="00C45A47" w:rsidRDefault="00C45A47" w:rsidP="00E97C6B">
      <w:pPr>
        <w:tabs>
          <w:tab w:val="left" w:pos="1050"/>
        </w:tabs>
      </w:pPr>
      <w:r>
        <w:t>Vanaf €3.6 gaat onderneming B ook toetreden</w:t>
      </w:r>
      <w:r>
        <w:br/>
        <w:t>= aanbodcurve opnieuw perfect prijs elastisch (onbeperkt aanbieders type B)</w:t>
      </w:r>
    </w:p>
    <w:p w:rsidR="00656A16" w:rsidRDefault="00656A16" w:rsidP="00E97C6B">
      <w:pPr>
        <w:tabs>
          <w:tab w:val="left" w:pos="1050"/>
        </w:tabs>
      </w:pPr>
    </w:p>
    <w:p w:rsidR="00656A16" w:rsidRDefault="00656A16" w:rsidP="00E97C6B">
      <w:pPr>
        <w:tabs>
          <w:tab w:val="left" w:pos="1050"/>
        </w:tabs>
      </w:pPr>
    </w:p>
    <w:p w:rsidR="00C45A47" w:rsidRDefault="00C45A47" w:rsidP="00E97C6B">
      <w:pPr>
        <w:tabs>
          <w:tab w:val="left" w:pos="1050"/>
        </w:tabs>
      </w:pPr>
      <w:r>
        <w:lastRenderedPageBreak/>
        <w:t xml:space="preserve">Bedrijf type B = </w:t>
      </w:r>
      <w:r>
        <w:rPr>
          <w:b/>
        </w:rPr>
        <w:t>marginale toetreder</w:t>
      </w:r>
      <w:r>
        <w:br/>
        <w:t>= maakt geen "winst"</w:t>
      </w:r>
      <w:r>
        <w:br/>
        <w:t xml:space="preserve">Bedrijf type A = </w:t>
      </w:r>
      <w:r>
        <w:rPr>
          <w:b/>
        </w:rPr>
        <w:t>inframarginale toetreder</w:t>
      </w:r>
      <w:r>
        <w:br/>
        <w:t>= maken "winst" in de vorm van "economische rente"</w:t>
      </w:r>
      <w:r>
        <w:br/>
        <w:t>(dit omdat ze toegang hebben tot de schaarse technologie)</w:t>
      </w:r>
    </w:p>
    <w:p w:rsidR="00C45A47" w:rsidRDefault="00C45A47" w:rsidP="00E97C6B">
      <w:pPr>
        <w:tabs>
          <w:tab w:val="left" w:pos="1050"/>
        </w:tabs>
      </w:pPr>
      <w:r>
        <w:t>Meest efficiënte ondernemingen treden eerst toe</w:t>
      </w:r>
      <w:r>
        <w:br/>
        <w:t>= naarmate men meer naar rechts verschuift, komen er inefficiëntere ondernemingen erbij</w:t>
      </w:r>
    </w:p>
    <w:p w:rsidR="006232F1" w:rsidRDefault="006232F1" w:rsidP="00E97C6B">
      <w:pPr>
        <w:tabs>
          <w:tab w:val="left" w:pos="1050"/>
        </w:tabs>
        <w:rPr>
          <w:sz w:val="28"/>
          <w:szCs w:val="28"/>
          <w:u w:val="single"/>
        </w:rPr>
      </w:pPr>
      <w:r w:rsidRPr="006232F1">
        <w:rPr>
          <w:sz w:val="28"/>
          <w:szCs w:val="28"/>
          <w:u w:val="single"/>
        </w:rPr>
        <w:t>4. Welvaartsinterpretatie v/h competitieve evenwicht</w:t>
      </w:r>
    </w:p>
    <w:p w:rsidR="003B6F1B" w:rsidRDefault="00120AA5" w:rsidP="00E97C6B">
      <w:pPr>
        <w:tabs>
          <w:tab w:val="left" w:pos="1050"/>
        </w:tabs>
      </w:pPr>
      <w:r>
        <w:t>Onderlinge vraag- en aanbodcurve zijn gebaseerd op</w:t>
      </w:r>
      <w:r>
        <w:br/>
        <w:t>- individuele consumenten, die gegeven hun voorkeuren, voor henzelf de beste keuzes maken</w:t>
      </w:r>
      <w:r>
        <w:br/>
        <w:t>- individuele producenten, die gegeven hun beschikbare technologie, keuzes maken om hun winst te maximaliseren</w:t>
      </w:r>
      <w:r>
        <w:br/>
        <w:t>= positieve/beschrijvende omschrijving van perfect competitieve markt</w:t>
      </w:r>
    </w:p>
    <w:p w:rsidR="00120AA5" w:rsidRPr="00120AA5" w:rsidRDefault="00120AA5" w:rsidP="00E97C6B">
      <w:pPr>
        <w:tabs>
          <w:tab w:val="left" w:pos="1050"/>
        </w:tabs>
        <w:rPr>
          <w:i/>
        </w:rPr>
      </w:pPr>
      <w:r w:rsidRPr="00120AA5">
        <w:rPr>
          <w:i/>
        </w:rPr>
        <w:t>MAAR leidt de perfect competitieve markt nu tot de beste resultaten?</w:t>
      </w:r>
      <w:r w:rsidRPr="00120AA5">
        <w:rPr>
          <w:i/>
        </w:rPr>
        <w:br/>
        <w:t>En wat beschouwen we als best?</w:t>
      </w:r>
    </w:p>
    <w:p w:rsidR="00120AA5" w:rsidRDefault="00120AA5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t>Het criterium van Pareto</w:t>
      </w:r>
    </w:p>
    <w:p w:rsidR="00120AA5" w:rsidRDefault="00120AA5" w:rsidP="00E97C6B">
      <w:pPr>
        <w:tabs>
          <w:tab w:val="left" w:pos="1050"/>
        </w:tabs>
      </w:pPr>
      <w:r>
        <w:t>Welvaartseconomie bestaat vaak uit normatieve uitspraken</w:t>
      </w:r>
      <w:r>
        <w:br/>
        <w:t>= vaak gebaseerd op een criterium om gedrag/toestand te evalueren</w:t>
      </w:r>
    </w:p>
    <w:p w:rsidR="00120AA5" w:rsidRDefault="00120AA5" w:rsidP="00E97C6B">
      <w:pPr>
        <w:tabs>
          <w:tab w:val="left" w:pos="1050"/>
        </w:tabs>
        <w:rPr>
          <w:i/>
        </w:rPr>
      </w:pPr>
      <w:r>
        <w:t>Vaak gebruik van "</w:t>
      </w:r>
      <w:r w:rsidRPr="00120AA5">
        <w:rPr>
          <w:b/>
        </w:rPr>
        <w:t>Paretocriterium</w:t>
      </w:r>
      <w:r>
        <w:t>"</w:t>
      </w:r>
      <w:r>
        <w:br/>
      </w:r>
      <w:r>
        <w:rPr>
          <w:i/>
        </w:rPr>
        <w:t>Een maatschappelijk toestand is Pareto-efficiënt indien het onmogelijk is een wijziging door te voeren, waarbij de welvaart van ten minste één individu toeneemt, zonder dat de welvaart van ten minste één ander individu afneemt</w:t>
      </w:r>
    </w:p>
    <w:p w:rsidR="00120AA5" w:rsidRDefault="00120AA5" w:rsidP="00E97C6B">
      <w:pPr>
        <w:tabs>
          <w:tab w:val="left" w:pos="1050"/>
        </w:tabs>
      </w:pPr>
      <w:r>
        <w:t>Welvaart</w:t>
      </w:r>
      <w:r>
        <w:br/>
        <w:t>- nut van de consument</w:t>
      </w:r>
      <w:r>
        <w:br/>
        <w:t>- winst van de producent</w:t>
      </w:r>
    </w:p>
    <w:p w:rsidR="00120AA5" w:rsidRDefault="00120AA5" w:rsidP="00E97C6B">
      <w:pPr>
        <w:tabs>
          <w:tab w:val="left" w:pos="1050"/>
        </w:tabs>
      </w:pPr>
      <w:r>
        <w:rPr>
          <w:b/>
        </w:rPr>
        <w:t>Paretoverbetering</w:t>
      </w:r>
      <w:r>
        <w:rPr>
          <w:b/>
        </w:rPr>
        <w:br/>
      </w:r>
      <w:r>
        <w:rPr>
          <w:i/>
        </w:rPr>
        <w:t>Als een toestand niet Pareto-efficiënt is, kunnen we een verandering doorvoeren zodat minstens één individu erbij wint, zonder dat iemand erbij verliest</w:t>
      </w:r>
      <w:r>
        <w:rPr>
          <w:i/>
        </w:rPr>
        <w:br/>
      </w:r>
      <w:r>
        <w:t>= waarom zouden we hier dan niet achter streven?</w:t>
      </w:r>
    </w:p>
    <w:p w:rsidR="00120AA5" w:rsidRDefault="00120AA5" w:rsidP="00E97C6B">
      <w:pPr>
        <w:tabs>
          <w:tab w:val="left" w:pos="1050"/>
        </w:tabs>
      </w:pPr>
      <w:r>
        <w:t>Geen Pareto-efficiënte toestand duidt op inefficiëntie</w:t>
      </w:r>
    </w:p>
    <w:p w:rsidR="00120AA5" w:rsidRDefault="00120AA5" w:rsidP="00E97C6B">
      <w:pPr>
        <w:tabs>
          <w:tab w:val="left" w:pos="1050"/>
        </w:tabs>
      </w:pPr>
      <w:r>
        <w:rPr>
          <w:b/>
        </w:rPr>
        <w:t>Paretogrens</w:t>
      </w:r>
      <w:r>
        <w:rPr>
          <w:b/>
        </w:rPr>
        <w:br/>
      </w:r>
      <w:r>
        <w:rPr>
          <w:vertAlign w:val="subscript"/>
        </w:rPr>
        <w:t xml:space="preserve"> </w:t>
      </w:r>
      <w:r>
        <w:t>= grafische voorstelling van Pareto-efficiëntie</w:t>
      </w:r>
    </w:p>
    <w:p w:rsidR="00120AA5" w:rsidRDefault="00120AA5" w:rsidP="00E97C6B">
      <w:pPr>
        <w:tabs>
          <w:tab w:val="left" w:pos="1050"/>
        </w:tabs>
      </w:pPr>
      <w:r>
        <w:rPr>
          <w:b/>
        </w:rPr>
        <w:t xml:space="preserve">! </w:t>
      </w:r>
      <w:r>
        <w:t>Paretogrens wordt getekend op basis van</w:t>
      </w:r>
      <w:r>
        <w:br/>
        <w:t>- gegeven voorkeuren van individuen</w:t>
      </w:r>
      <w:r>
        <w:br/>
        <w:t>- gegeven hoeveelheid productiefactoren</w:t>
      </w:r>
      <w:r>
        <w:br/>
        <w:t>- gegeven technologie</w:t>
      </w:r>
    </w:p>
    <w:p w:rsidR="00120AA5" w:rsidRDefault="00120AA5" w:rsidP="00E97C6B">
      <w:pPr>
        <w:tabs>
          <w:tab w:val="left" w:pos="1050"/>
        </w:tabs>
      </w:pPr>
      <w:r>
        <w:lastRenderedPageBreak/>
        <w:t>Grafiek lijkt beetje op opportuniteitskosten</w:t>
      </w:r>
      <w:r>
        <w:br/>
        <w:t>= enkel voorstelling van welvaartsniveau's</w:t>
      </w:r>
    </w:p>
    <w:p w:rsidR="00120AA5" w:rsidRPr="00486FC8" w:rsidRDefault="000C70CA" w:rsidP="00E97C6B">
      <w:pPr>
        <w:tabs>
          <w:tab w:val="left" w:pos="1050"/>
        </w:tabs>
      </w:pPr>
      <w:r>
        <w:t>Punt onder de grafiek = inefficiënt</w:t>
      </w:r>
      <w:r>
        <w:br/>
        <w:t>= oppervlakte tussen dit punt en grafiek is weergave Paretoverbeteringen</w:t>
      </w:r>
      <w:r w:rsidR="00486FC8">
        <w:br/>
        <w:t>"</w:t>
      </w:r>
      <w:r w:rsidR="00486FC8">
        <w:rPr>
          <w:i/>
        </w:rPr>
        <w:t>men kan beide beter doen</w:t>
      </w:r>
      <w:r w:rsidR="00486FC8">
        <w:t>"</w:t>
      </w:r>
    </w:p>
    <w:p w:rsidR="002166CF" w:rsidRPr="00120AA5" w:rsidRDefault="002166CF" w:rsidP="00E97C6B">
      <w:pPr>
        <w:tabs>
          <w:tab w:val="left" w:pos="1050"/>
        </w:tabs>
      </w:pPr>
      <w:r>
        <w:t>Pareto-inefficiëntie kan ontstaan door:</w:t>
      </w:r>
      <w:r>
        <w:br/>
        <w:t>- inefficiënte productie</w:t>
      </w:r>
      <w:r>
        <w:br/>
        <w:t>- informatietekorten</w:t>
      </w:r>
      <w:r>
        <w:br/>
        <w:t>- gebrek aan aanbieders</w:t>
      </w:r>
      <w:r>
        <w:br/>
        <w:t>- marktfalingen (externe effecten/publieke goederen)</w:t>
      </w:r>
    </w:p>
    <w:p w:rsidR="006232F1" w:rsidRDefault="00486FC8" w:rsidP="00E97C6B">
      <w:pPr>
        <w:tabs>
          <w:tab w:val="left" w:pos="1050"/>
        </w:tabs>
      </w:pPr>
      <w:r>
        <w:rPr>
          <w:b/>
        </w:rPr>
        <w:t xml:space="preserve">! </w:t>
      </w:r>
      <w:r>
        <w:t>Paretocriterium laat niet toe een Pareto-efficiënt punt altijd te verkiezen boven een Pareto-inefficiënt punt, enkel wanneer het Pareto-efficiënt punt behoort tot het oppervlakte van de mogelijk Pareto-verbeteringen</w:t>
      </w:r>
    </w:p>
    <w:p w:rsidR="00486FC8" w:rsidRDefault="00486FC8" w:rsidP="00E97C6B">
      <w:pPr>
        <w:tabs>
          <w:tab w:val="left" w:pos="1050"/>
        </w:tabs>
      </w:pPr>
      <w:r>
        <w:t>Alle punten op de Pareto-grens zijn Pareto-efficiënt, maar de punten onderling kunnen we niet vergelijken</w:t>
      </w:r>
    </w:p>
    <w:p w:rsidR="00486FC8" w:rsidRDefault="00486FC8" w:rsidP="00E97C6B">
      <w:pPr>
        <w:tabs>
          <w:tab w:val="left" w:pos="1050"/>
        </w:tabs>
      </w:pPr>
      <w:r>
        <w:t>We weten namelijk niet welk punt het meest welvarend is</w:t>
      </w:r>
      <w:r>
        <w:br/>
        <w:t>= we kunnen de toestanden gebaseerd op het Pareto-efficiënt punt niet van goed naar slecht rangschikken</w:t>
      </w:r>
    </w:p>
    <w:p w:rsidR="00957ABA" w:rsidRDefault="00957ABA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t>Welvaartsinterpretatie van vraag en aanbod</w:t>
      </w:r>
    </w:p>
    <w:p w:rsidR="00957ABA" w:rsidRDefault="00957ABA" w:rsidP="00E97C6B">
      <w:pPr>
        <w:tabs>
          <w:tab w:val="left" w:pos="1050"/>
        </w:tabs>
      </w:pPr>
      <w:r>
        <w:t>Voorkeuren consument worden gereflecteerd in bereidheid tot betalen</w:t>
      </w:r>
      <w:r>
        <w:br/>
        <w:t>Voorkeuren producenten worden gereflecteerd in  marginale kosten die uitdrukking vormen van technologische voorwaarden voor productie</w:t>
      </w:r>
    </w:p>
    <w:p w:rsidR="00D837FB" w:rsidRDefault="00D837FB" w:rsidP="00E97C6B">
      <w:pPr>
        <w:tabs>
          <w:tab w:val="left" w:pos="1050"/>
        </w:tabs>
      </w:pPr>
      <w:r>
        <w:t>We werken met consumenten- en producentensurplussen</w:t>
      </w:r>
    </w:p>
    <w:p w:rsidR="00D837FB" w:rsidRDefault="00D837FB" w:rsidP="00E97C6B">
      <w:pPr>
        <w:tabs>
          <w:tab w:val="left" w:pos="1050"/>
        </w:tabs>
      </w:pPr>
      <w:r>
        <w:rPr>
          <w:b/>
        </w:rPr>
        <w:t>Consumentensoeveirniteit:</w:t>
      </w:r>
      <w:r>
        <w:t xml:space="preserve"> de veronderstelling dat consumenten zelf hun voorkeur kennen</w:t>
      </w:r>
      <w:r>
        <w:br/>
      </w:r>
      <w:r>
        <w:rPr>
          <w:b/>
        </w:rPr>
        <w:t>Consumentensurplus:</w:t>
      </w:r>
      <w:r>
        <w:t xml:space="preserve"> verschil tussen totale bereidheid tot betalen en werkelijk te betalen bedrag</w:t>
      </w:r>
    </w:p>
    <w:p w:rsidR="0080459F" w:rsidRDefault="0080459F" w:rsidP="00E97C6B">
      <w:pPr>
        <w:tabs>
          <w:tab w:val="left" w:pos="1050"/>
        </w:tabs>
      </w:pPr>
      <w:r>
        <w:rPr>
          <w:b/>
        </w:rPr>
        <w:t>Producentensurplus:</w:t>
      </w:r>
      <w:r>
        <w:t xml:space="preserve"> gebied boden marginale kostencurve en effectieve prijs</w:t>
      </w:r>
      <w:r>
        <w:br/>
        <w:t>= winst</w:t>
      </w:r>
      <w:r>
        <w:br/>
      </w:r>
      <w:r>
        <w:rPr>
          <w:b/>
        </w:rPr>
        <w:t xml:space="preserve">! </w:t>
      </w:r>
      <w:r>
        <w:t>Bij perfecte mededinging met identieke ondernemingen heeft aanbodcurve horizontaal verloop</w:t>
      </w:r>
      <w:r>
        <w:br/>
        <w:t>= het producentensurplus is 0</w:t>
      </w:r>
    </w:p>
    <w:p w:rsidR="0080459F" w:rsidRDefault="00614BD7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t>Eerste welvaartstheorema</w:t>
      </w:r>
    </w:p>
    <w:p w:rsidR="00FA5501" w:rsidRDefault="00FA5501" w:rsidP="00E97C6B">
      <w:pPr>
        <w:tabs>
          <w:tab w:val="left" w:pos="1050"/>
        </w:tabs>
        <w:rPr>
          <w:i/>
        </w:rPr>
      </w:pPr>
      <w:r>
        <w:rPr>
          <w:i/>
        </w:rPr>
        <w:t>Wanneer in een markt van perfecte concurrentie de prijsvorming vrij wordt gelaten, leidt de evenwichtsprijs die tot stand komt tot een Pareto-efficiënte situatie</w:t>
      </w:r>
    </w:p>
    <w:p w:rsidR="00FA5501" w:rsidRDefault="00FA5501" w:rsidP="00E97C6B">
      <w:pPr>
        <w:tabs>
          <w:tab w:val="left" w:pos="1050"/>
        </w:tabs>
      </w:pPr>
      <w:r>
        <w:t>Fundamenteel theorema voor welvaartseconomie</w:t>
      </w:r>
      <w:r>
        <w:br/>
        <w:t>= marktuitkomst van economie bevindt zich op Paretogrens bij afwezigheid van publieke goederen en externe effecten en bij aanwezigheid van perfecte concurrentie</w:t>
      </w:r>
    </w:p>
    <w:p w:rsidR="00FA5501" w:rsidRDefault="00FA5501" w:rsidP="00E97C6B">
      <w:pPr>
        <w:tabs>
          <w:tab w:val="left" w:pos="1050"/>
        </w:tabs>
      </w:pPr>
      <w:r>
        <w:rPr>
          <w:b/>
        </w:rPr>
        <w:lastRenderedPageBreak/>
        <w:t>Discrepantie:</w:t>
      </w:r>
      <w:r>
        <w:t xml:space="preserve"> welvaartswinst = verschil tussen bereidheid tot betalen en marginale kosten (is 0 bij de evenwichtsprijs)</w:t>
      </w:r>
    </w:p>
    <w:p w:rsidR="000D56DF" w:rsidRDefault="00F44169" w:rsidP="00E97C6B">
      <w:pPr>
        <w:tabs>
          <w:tab w:val="left" w:pos="1050"/>
        </w:tabs>
      </w:pPr>
      <w:r>
        <w:rPr>
          <w:b/>
        </w:rPr>
        <w:t>Paretoverbeteringen</w:t>
      </w:r>
      <w:r>
        <w:t xml:space="preserve"> zeggen niets over hoe de paretoverbetering het voordeel verdeeld</w:t>
      </w:r>
      <w:r>
        <w:br/>
        <w:t>= verdeling voordeel hangt af van transactieprijs</w:t>
      </w:r>
    </w:p>
    <w:p w:rsidR="00180BDB" w:rsidRDefault="00180BDB" w:rsidP="00E97C6B">
      <w:pPr>
        <w:tabs>
          <w:tab w:val="left" w:pos="1050"/>
        </w:tabs>
      </w:pPr>
      <w:r>
        <w:rPr>
          <w:b/>
        </w:rPr>
        <w:t>Aanbodcurve:</w:t>
      </w:r>
      <w:r>
        <w:t xml:space="preserve"> marginale kosten</w:t>
      </w:r>
      <w:r>
        <w:br/>
      </w:r>
      <w:r>
        <w:rPr>
          <w:b/>
        </w:rPr>
        <w:t>Vraagcurve</w:t>
      </w:r>
      <w:r>
        <w:t>: marginale bereidheid tot betalen</w:t>
      </w:r>
    </w:p>
    <w:p w:rsidR="00180BDB" w:rsidRDefault="00180BDB" w:rsidP="00E97C6B">
      <w:pPr>
        <w:tabs>
          <w:tab w:val="left" w:pos="1050"/>
        </w:tabs>
      </w:pPr>
      <w:r>
        <w:t>Essentie van vrije prijsvorming</w:t>
      </w:r>
      <w:r>
        <w:br/>
        <w:t>= benut alle mogelijkheden tot Paretoverbeteringen</w:t>
      </w:r>
      <w:r>
        <w:br/>
        <w:t>= hierdoor komen we terecht in een Pareto-efficiënt punt (geen verbeteringen meer mogelijk)</w:t>
      </w:r>
    </w:p>
    <w:p w:rsidR="00180BDB" w:rsidRDefault="00180BDB" w:rsidP="00E97C6B">
      <w:pPr>
        <w:tabs>
          <w:tab w:val="left" w:pos="1050"/>
        </w:tabs>
      </w:pPr>
      <w:r>
        <w:t>MMB</w:t>
      </w:r>
      <w:r w:rsidRPr="00180BDB">
        <w:rPr>
          <w:vertAlign w:val="subscript"/>
        </w:rPr>
        <w:t>h</w:t>
      </w:r>
      <w:r>
        <w:rPr>
          <w:vertAlign w:val="subscript"/>
        </w:rPr>
        <w:t xml:space="preserve"> </w:t>
      </w:r>
      <w:r>
        <w:t>= p = MK</w:t>
      </w:r>
      <w:r w:rsidRPr="00180BDB">
        <w:rPr>
          <w:vertAlign w:val="subscript"/>
        </w:rPr>
        <w:t>j</w:t>
      </w:r>
      <w:r>
        <w:rPr>
          <w:vertAlign w:val="subscript"/>
        </w:rPr>
        <w:t xml:space="preserve"> </w:t>
      </w:r>
      <w:r>
        <w:t>voor alle h en j</w:t>
      </w:r>
    </w:p>
    <w:p w:rsidR="00180BDB" w:rsidRDefault="00180BDB" w:rsidP="00E97C6B">
      <w:pPr>
        <w:tabs>
          <w:tab w:val="left" w:pos="1050"/>
        </w:tabs>
      </w:pPr>
      <w:r>
        <w:t>*h is elke koper</w:t>
      </w:r>
      <w:r>
        <w:br/>
        <w:t>*j is elke producent</w:t>
      </w:r>
    </w:p>
    <w:p w:rsidR="00180BDB" w:rsidRDefault="00180BDB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t>Het welvaartsverlies bij het niet tot stand komen v/h marktevenwicht</w:t>
      </w:r>
    </w:p>
    <w:p w:rsidR="00180BDB" w:rsidRDefault="00180BDB" w:rsidP="00E97C6B">
      <w:pPr>
        <w:tabs>
          <w:tab w:val="left" w:pos="1050"/>
        </w:tabs>
      </w:pPr>
      <w:r>
        <w:t>De welvaartswinst toont aan welke mogelijke Pareto-verbeteringen er zijn voor een evenwicht</w:t>
      </w:r>
      <w:r>
        <w:br/>
        <w:t>MAAR: het toont ook het welvaartsverlies aan bij een bepaalde situatie</w:t>
      </w:r>
    </w:p>
    <w:p w:rsidR="00180BDB" w:rsidRDefault="00180BDB" w:rsidP="00E97C6B">
      <w:pPr>
        <w:tabs>
          <w:tab w:val="left" w:pos="1050"/>
        </w:tabs>
      </w:pPr>
      <w:r>
        <w:t>De driehoek geeft welvaartsverlies aan met als:</w:t>
      </w:r>
      <w:r>
        <w:br/>
      </w:r>
      <w:r>
        <w:rPr>
          <w:b/>
        </w:rPr>
        <w:t>basis</w:t>
      </w:r>
      <w:r>
        <w:t>: verschil hoeveelheid met evenwichtshoeveelheid</w:t>
      </w:r>
      <w:r>
        <w:br/>
      </w:r>
      <w:r>
        <w:rPr>
          <w:b/>
        </w:rPr>
        <w:t>hoogte:</w:t>
      </w:r>
      <w:r>
        <w:t xml:space="preserve"> verschil prijs met evenwichtsprijs</w:t>
      </w:r>
    </w:p>
    <w:p w:rsidR="00180BDB" w:rsidRDefault="00180BDB" w:rsidP="00E97C6B">
      <w:pPr>
        <w:tabs>
          <w:tab w:val="left" w:pos="1050"/>
        </w:tabs>
      </w:pPr>
      <w:r>
        <w:t>Deze driehoek noemt me "</w:t>
      </w:r>
      <w:r>
        <w:rPr>
          <w:b/>
        </w:rPr>
        <w:t>deadweight loss</w:t>
      </w:r>
      <w:r>
        <w:t>" of "</w:t>
      </w:r>
      <w:r>
        <w:rPr>
          <w:b/>
        </w:rPr>
        <w:t>excess burden</w:t>
      </w:r>
      <w:r>
        <w:t>"</w:t>
      </w:r>
      <w:r>
        <w:br/>
        <w:t>of in het Nederlands: welvaartsverlies of overlast</w:t>
      </w:r>
    </w:p>
    <w:p w:rsidR="00180BDB" w:rsidRDefault="00180BDB" w:rsidP="00E97C6B">
      <w:pPr>
        <w:tabs>
          <w:tab w:val="left" w:pos="1050"/>
        </w:tabs>
        <w:rPr>
          <w:b/>
          <w:color w:val="FF0000"/>
        </w:rPr>
      </w:pPr>
      <w:r w:rsidRPr="00180BDB">
        <w:rPr>
          <w:b/>
          <w:color w:val="FF0000"/>
        </w:rPr>
        <w:t>LEES PAGINA 312-313</w:t>
      </w:r>
    </w:p>
    <w:p w:rsidR="00180BDB" w:rsidRDefault="00180BDB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t>De signaal- en coördinatiefunctie v/h prijsmechanisme</w:t>
      </w:r>
    </w:p>
    <w:p w:rsidR="00180BDB" w:rsidRDefault="00D3792F" w:rsidP="00E97C6B">
      <w:pPr>
        <w:tabs>
          <w:tab w:val="left" w:pos="1050"/>
        </w:tabs>
      </w:pPr>
      <w:r>
        <w:t>Prijs heeft belangrijke, gedecentraliseerde en kosteloze signaal- en coördinatiefunctie om op de Paretogrens te blijven bij gewijzigde voorkeuren en veranderde productietechnologieën of beschikbare productiefactoren</w:t>
      </w:r>
    </w:p>
    <w:p w:rsidR="00D3792F" w:rsidRDefault="00D3792F" w:rsidP="00E97C6B">
      <w:pPr>
        <w:tabs>
          <w:tab w:val="left" w:pos="1050"/>
        </w:tabs>
      </w:pPr>
      <w:r>
        <w:rPr>
          <w:i/>
        </w:rPr>
        <w:t>Stel:</w:t>
      </w:r>
      <w:r>
        <w:rPr>
          <w:i/>
        </w:rPr>
        <w:br/>
      </w:r>
      <w:r>
        <w:t>Fileprobleem zorgt dat meer mensen in stad gaan wonen</w:t>
      </w:r>
      <w:r>
        <w:br/>
        <w:t>-&gt; vraag huizen in stad stijgt</w:t>
      </w:r>
      <w:r>
        <w:br/>
        <w:t>-&gt; druk op prijzen huizen in stad</w:t>
      </w:r>
      <w:r>
        <w:br/>
        <w:t>-&gt; huizen in stad worden duurder, huizen op platteland goedkoper</w:t>
      </w:r>
      <w:r>
        <w:br/>
        <w:t>-&gt; huiseigenaars gaan huis in stad verhuren</w:t>
      </w:r>
      <w:r>
        <w:br/>
        <w:t>-&gt; bouwpromotoren gaan kiezen voor project in stad</w:t>
      </w:r>
      <w:r>
        <w:br/>
        <w:t>= allocatie van middelen op basis van het prijssignaal</w:t>
      </w:r>
    </w:p>
    <w:p w:rsidR="00D3792F" w:rsidRDefault="00D3792F" w:rsidP="00E97C6B">
      <w:pPr>
        <w:tabs>
          <w:tab w:val="left" w:pos="1050"/>
        </w:tabs>
      </w:pPr>
      <w:r>
        <w:t>Middelen worden ingezet waar ze het meeste opbrengen</w:t>
      </w:r>
      <w:r>
        <w:br/>
        <w:t>(en de behoeften v/d vragers het beste beantwoorden)</w:t>
      </w:r>
    </w:p>
    <w:p w:rsidR="005515E1" w:rsidRDefault="005515E1" w:rsidP="00E97C6B">
      <w:pPr>
        <w:tabs>
          <w:tab w:val="left" w:pos="1050"/>
        </w:tabs>
      </w:pPr>
      <w:r>
        <w:rPr>
          <w:b/>
        </w:rPr>
        <w:lastRenderedPageBreak/>
        <w:t xml:space="preserve">! </w:t>
      </w:r>
      <w:r>
        <w:t>Aanpassingen gebeuren gedecentraliseerd tot op niveau v/d individuele beslissing</w:t>
      </w:r>
    </w:p>
    <w:p w:rsidR="005515E1" w:rsidRDefault="005515E1" w:rsidP="00E97C6B">
      <w:pPr>
        <w:tabs>
          <w:tab w:val="left" w:pos="1050"/>
        </w:tabs>
      </w:pPr>
      <w:r>
        <w:t>Bij perfecte mededinging is het markmechanisme, het mechanisme bij uitstek om de uitkomst op de Paretogrens te houden</w:t>
      </w:r>
    </w:p>
    <w:p w:rsidR="005515E1" w:rsidRDefault="005515E1" w:rsidP="00E97C6B">
      <w:pPr>
        <w:tabs>
          <w:tab w:val="left" w:pos="1050"/>
        </w:tabs>
      </w:pPr>
      <w:r>
        <w:rPr>
          <w:b/>
        </w:rPr>
        <w:t xml:space="preserve">! </w:t>
      </w:r>
      <w:r>
        <w:t>Enkel bij ongecoördineerde handelingen</w:t>
      </w:r>
      <w:r>
        <w:br/>
        <w:t>= geen ingrijpen van centrale instantie</w:t>
      </w:r>
    </w:p>
    <w:p w:rsidR="005515E1" w:rsidRDefault="005515E1" w:rsidP="00E97C6B">
      <w:pPr>
        <w:tabs>
          <w:tab w:val="left" w:pos="1050"/>
        </w:tabs>
      </w:pPr>
      <w:r>
        <w:rPr>
          <w:b/>
        </w:rPr>
        <w:t>Incentives</w:t>
      </w:r>
      <w:r>
        <w:t>: vrije markt wordt beïnvloed in eigen individueel belang, niet door idealisme van spelers</w:t>
      </w:r>
    </w:p>
    <w:p w:rsidR="005515E1" w:rsidRDefault="005515E1" w:rsidP="00E97C6B">
      <w:pPr>
        <w:tabs>
          <w:tab w:val="left" w:pos="1050"/>
        </w:tabs>
      </w:pPr>
      <w:r>
        <w:t>Geldt ook voor markt van productiefactoren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>Gebrek aan loodgieters = loodgieters kunnen meer loon eisen</w:t>
      </w:r>
    </w:p>
    <w:p w:rsidR="005515E1" w:rsidRDefault="005515E1" w:rsidP="00E97C6B">
      <w:pPr>
        <w:tabs>
          <w:tab w:val="left" w:pos="1050"/>
        </w:tabs>
      </w:pPr>
      <w:r>
        <w:rPr>
          <w:b/>
        </w:rPr>
        <w:t>Algemeen evenwichtsmodel:</w:t>
      </w:r>
      <w:r>
        <w:t xml:space="preserve"> analyse met alles in rekening genomen zoals alle markten, alle producenten en alle consumenten</w:t>
      </w:r>
    </w:p>
    <w:p w:rsidR="005515E1" w:rsidRDefault="005515E1" w:rsidP="00E97C6B">
      <w:pPr>
        <w:tabs>
          <w:tab w:val="left" w:pos="1050"/>
        </w:tabs>
      </w:pPr>
      <w:r>
        <w:rPr>
          <w:b/>
        </w:rPr>
        <w:t>Walrasiaanse evenwicht</w:t>
      </w:r>
      <w:r>
        <w:t>: evenwichtsituatie bij algemeen evenwichtsmodel</w:t>
      </w:r>
      <w:r>
        <w:br/>
        <w:t>= theorie van het algemene evenwicht</w:t>
      </w:r>
      <w:r>
        <w:br/>
        <w:t>= studie van interactie tussen alle goederen en diensten en markten naar productiefactoren</w:t>
      </w:r>
    </w:p>
    <w:p w:rsidR="005515E1" w:rsidRDefault="005515E1" w:rsidP="00E97C6B">
      <w:pPr>
        <w:tabs>
          <w:tab w:val="left" w:pos="1050"/>
        </w:tabs>
        <w:rPr>
          <w:u w:val="single"/>
        </w:rPr>
      </w:pPr>
      <w:r>
        <w:rPr>
          <w:u w:val="single"/>
        </w:rPr>
        <w:t>Beperkingen v/h eerste welvaartstheorema</w:t>
      </w:r>
    </w:p>
    <w:p w:rsidR="005515E1" w:rsidRDefault="002455D7" w:rsidP="00E97C6B">
      <w:pPr>
        <w:tabs>
          <w:tab w:val="left" w:pos="1050"/>
        </w:tabs>
      </w:pPr>
      <w:r>
        <w:t>Welvaartstheorema zei: vrije prijsvorming op markten met perfecte concurrentie leidt tot welvaartsoptimum</w:t>
      </w:r>
      <w:r>
        <w:br/>
        <w:t>= vaak afwijking in realiteit</w:t>
      </w:r>
    </w:p>
    <w:p w:rsidR="002455D7" w:rsidRDefault="002455D7" w:rsidP="00E97C6B">
      <w:pPr>
        <w:tabs>
          <w:tab w:val="left" w:pos="1050"/>
        </w:tabs>
        <w:rPr>
          <w:b/>
        </w:rPr>
      </w:pPr>
      <w:r>
        <w:rPr>
          <w:b/>
        </w:rPr>
        <w:t>Perfecte mededinging</w:t>
      </w:r>
    </w:p>
    <w:p w:rsidR="002455D7" w:rsidRDefault="002455D7" w:rsidP="00E97C6B">
      <w:pPr>
        <w:tabs>
          <w:tab w:val="left" w:pos="1050"/>
        </w:tabs>
      </w:pPr>
      <w:r>
        <w:t>Welvaartstheorema geldt enkel wanneer de markt perfect concurrentieel is</w:t>
      </w:r>
      <w:r w:rsidR="001C0BF9">
        <w:br/>
        <w:t>= weinig markten voldoen hieraan</w:t>
      </w:r>
    </w:p>
    <w:p w:rsidR="001C0BF9" w:rsidRDefault="001C0BF9" w:rsidP="00E97C6B">
      <w:pPr>
        <w:tabs>
          <w:tab w:val="left" w:pos="1050"/>
        </w:tabs>
      </w:pPr>
      <w:r>
        <w:rPr>
          <w:b/>
        </w:rPr>
        <w:t xml:space="preserve">! </w:t>
      </w:r>
      <w:r>
        <w:t>Welvaartstheorema niet meer van toepassing wanneer koper of verkoper ook maar in zeer kleine mate invloed heeft op marktprijs</w:t>
      </w:r>
      <w:r>
        <w:br/>
        <w:t>Daarom ook beperking op prijsafspraken</w:t>
      </w:r>
      <w:r>
        <w:br/>
        <w:t>= beperking verhoogt welvaart</w:t>
      </w:r>
    </w:p>
    <w:p w:rsidR="001C0BF9" w:rsidRDefault="001C0BF9" w:rsidP="00E97C6B">
      <w:pPr>
        <w:tabs>
          <w:tab w:val="left" w:pos="1050"/>
        </w:tabs>
      </w:pPr>
      <w:r>
        <w:t>Perfecte mededinging ook enkel mogelijk bij</w:t>
      </w:r>
      <w:r>
        <w:br/>
        <w:t>- homogene producten (dus niet bij productdifferentiatie)</w:t>
      </w:r>
      <w:r>
        <w:br/>
        <w:t>- perfecte informatie (dus niet bij asymmetrische informatie)</w:t>
      </w:r>
    </w:p>
    <w:p w:rsidR="00623D48" w:rsidRDefault="00623D48" w:rsidP="00E97C6B">
      <w:pPr>
        <w:tabs>
          <w:tab w:val="left" w:pos="1050"/>
        </w:tabs>
        <w:rPr>
          <w:b/>
        </w:rPr>
      </w:pPr>
      <w:r>
        <w:rPr>
          <w:b/>
        </w:rPr>
        <w:t>Publieke goederen en externe effecten</w:t>
      </w:r>
    </w:p>
    <w:p w:rsidR="00623D48" w:rsidRDefault="00623D48" w:rsidP="00E97C6B">
      <w:pPr>
        <w:tabs>
          <w:tab w:val="left" w:pos="1050"/>
        </w:tabs>
      </w:pPr>
      <w:r>
        <w:t>Sommige goederen niet verstrekt door markt</w:t>
      </w:r>
      <w:r>
        <w:br/>
        <w:t>= welvaartstheorema gaat ervan uit dat voor elk goed een markt bestaat</w:t>
      </w:r>
    </w:p>
    <w:p w:rsidR="00623D48" w:rsidRDefault="00623D48" w:rsidP="00E97C6B">
      <w:pPr>
        <w:tabs>
          <w:tab w:val="left" w:pos="1050"/>
        </w:tabs>
      </w:pPr>
      <w:r>
        <w:t>Niet het geval bij publieke goederen</w:t>
      </w:r>
    </w:p>
    <w:p w:rsidR="00623D48" w:rsidRDefault="00623D48" w:rsidP="00E97C6B">
      <w:pPr>
        <w:tabs>
          <w:tab w:val="left" w:pos="1050"/>
        </w:tabs>
      </w:pPr>
    </w:p>
    <w:p w:rsidR="00623D48" w:rsidRDefault="00623D48" w:rsidP="00E97C6B">
      <w:pPr>
        <w:tabs>
          <w:tab w:val="left" w:pos="1050"/>
        </w:tabs>
      </w:pPr>
      <w:r>
        <w:lastRenderedPageBreak/>
        <w:t xml:space="preserve">Ook probleem met </w:t>
      </w:r>
      <w:r>
        <w:rPr>
          <w:b/>
        </w:rPr>
        <w:t>externe effecten of externaliteiten</w:t>
      </w:r>
      <w:r>
        <w:br/>
        <w:t>= producenten en consumenten nemen in volledig vrije markt beslissingen zonder rekening te houden met andere economische agenten</w:t>
      </w:r>
      <w:r>
        <w:br/>
        <w:t>= hierdoor allocatie dat niet via marktmechanisme werkt</w:t>
      </w:r>
    </w:p>
    <w:p w:rsidR="00623D48" w:rsidRDefault="00623D48" w:rsidP="00E97C6B">
      <w:pPr>
        <w:tabs>
          <w:tab w:val="left" w:pos="1050"/>
        </w:tabs>
      </w:pPr>
      <w:r>
        <w:rPr>
          <w:b/>
        </w:rPr>
        <w:t>Marktfalingen:</w:t>
      </w:r>
      <w:r>
        <w:t xml:space="preserve"> publieke goederen en externe effecten</w:t>
      </w:r>
      <w:r>
        <w:br/>
        <w:t>= vrije prijsvorming leidt niet rechtstreeks tot welvaartsoptimum</w:t>
      </w:r>
      <w:r>
        <w:br/>
        <w:t>de uitkomst in dat geval op vrije markt is Pareto-inefficiënt</w:t>
      </w:r>
    </w:p>
    <w:p w:rsidR="00623D48" w:rsidRDefault="00623D48" w:rsidP="00E97C6B">
      <w:pPr>
        <w:tabs>
          <w:tab w:val="left" w:pos="1050"/>
        </w:tabs>
      </w:pPr>
      <w:r>
        <w:rPr>
          <w:b/>
        </w:rPr>
        <w:t xml:space="preserve">! </w:t>
      </w:r>
      <w:r>
        <w:t>Overheid moet in dit geval markt bijsturen</w:t>
      </w:r>
      <w:r>
        <w:br/>
        <w:t>= externe effecten kan men corrigeren via belastingen en subsidies (financiering publieke goederen)</w:t>
      </w:r>
    </w:p>
    <w:p w:rsidR="00176C54" w:rsidRDefault="00176C54" w:rsidP="00E97C6B">
      <w:pPr>
        <w:tabs>
          <w:tab w:val="left" w:pos="1050"/>
        </w:tabs>
      </w:pPr>
      <w:r>
        <w:rPr>
          <w:b/>
        </w:rPr>
        <w:t>Verdeling</w:t>
      </w:r>
    </w:p>
    <w:p w:rsidR="00176C54" w:rsidRDefault="00176C54" w:rsidP="00E97C6B">
      <w:pPr>
        <w:tabs>
          <w:tab w:val="left" w:pos="1050"/>
        </w:tabs>
      </w:pPr>
      <w:r>
        <w:t>Welvaartstheorema zegt niets over het fit of het marktresultaat in evenwicht is</w:t>
      </w:r>
      <w:r>
        <w:br/>
        <w:t>= Paretocriterium is beperkt en kan geen uitspraak doen over verdeling</w:t>
      </w:r>
    </w:p>
    <w:p w:rsidR="00176C54" w:rsidRDefault="00176C54" w:rsidP="00E97C6B">
      <w:pPr>
        <w:tabs>
          <w:tab w:val="left" w:pos="1050"/>
        </w:tabs>
      </w:pPr>
      <w:r>
        <w:t>Gemeenschap heeft voorkeur binnen verdeling</w:t>
      </w:r>
    </w:p>
    <w:p w:rsidR="00176C54" w:rsidRDefault="00176C54" w:rsidP="00E97C6B">
      <w:pPr>
        <w:tabs>
          <w:tab w:val="left" w:pos="1050"/>
        </w:tabs>
      </w:pPr>
      <w:r>
        <w:t>Kan men afleiden van bereidheid tot betalen</w:t>
      </w:r>
      <w:r>
        <w:br/>
        <w:t>= sommige consumenten zo'n laag inkomen dat hun bereidheid hiervan afhangt</w:t>
      </w:r>
      <w:r>
        <w:br/>
        <w:t>--&gt; welvaartsoptimum kan bijgevolg samenvallen met een punt dat voor bepaalde mensen absoluut geen welvaart betekent, omdat ze zelf geen spullen kunnen kopen</w:t>
      </w:r>
    </w:p>
    <w:p w:rsidR="00176C54" w:rsidRDefault="00176C54" w:rsidP="00E97C6B">
      <w:pPr>
        <w:tabs>
          <w:tab w:val="left" w:pos="1050"/>
        </w:tabs>
      </w:pPr>
      <w:r>
        <w:rPr>
          <w:b/>
        </w:rPr>
        <w:t xml:space="preserve">! </w:t>
      </w:r>
      <w:r>
        <w:t>Sommige mensen kunnen niet overleven in een welvaartsoptimum</w:t>
      </w:r>
      <w:r>
        <w:br/>
        <w:t>= krachtige motivatie voor overheidsinterventie (inkomstenherverdeling)</w:t>
      </w:r>
    </w:p>
    <w:p w:rsidR="00176C54" w:rsidRDefault="00176C54" w:rsidP="00E97C6B">
      <w:pPr>
        <w:tabs>
          <w:tab w:val="left" w:pos="1050"/>
        </w:tabs>
        <w:rPr>
          <w:b/>
        </w:rPr>
      </w:pPr>
      <w:r>
        <w:rPr>
          <w:b/>
        </w:rPr>
        <w:t>Overheidsfalingen en marktfalingen</w:t>
      </w:r>
    </w:p>
    <w:p w:rsidR="00176C54" w:rsidRDefault="00176C54" w:rsidP="00E97C6B">
      <w:pPr>
        <w:tabs>
          <w:tab w:val="left" w:pos="1050"/>
        </w:tabs>
      </w:pPr>
      <w:r>
        <w:t>Nuancering van welvaartstheorema via</w:t>
      </w:r>
      <w:r>
        <w:br/>
        <w:t>- afwijking van perfecte mededinging</w:t>
      </w:r>
      <w:r>
        <w:br/>
        <w:t>- marktfalingen zoals publieke goederen/externaliteiten</w:t>
      </w:r>
      <w:r>
        <w:br/>
        <w:t>- verdelingsbekommernissen</w:t>
      </w:r>
    </w:p>
    <w:p w:rsidR="00176C54" w:rsidRDefault="00176C54" w:rsidP="00E97C6B">
      <w:pPr>
        <w:tabs>
          <w:tab w:val="left" w:pos="1050"/>
        </w:tabs>
      </w:pPr>
      <w:r>
        <w:t>Overheidsingrijpen kan welvaartsverhogen zijn in deze gevallen</w:t>
      </w:r>
      <w:r>
        <w:br/>
      </w:r>
      <w:r>
        <w:rPr>
          <w:b/>
        </w:rPr>
        <w:t xml:space="preserve">! </w:t>
      </w:r>
      <w:r>
        <w:t>MAAR: overheid werkt niet perfect, ook overheidsfalingen</w:t>
      </w:r>
    </w:p>
    <w:p w:rsidR="00176C54" w:rsidRDefault="00176C54" w:rsidP="00E97C6B">
      <w:pPr>
        <w:tabs>
          <w:tab w:val="left" w:pos="1050"/>
        </w:tabs>
      </w:pPr>
      <w:r>
        <w:t>Politieke partijen streven ook eigen doelstellingen na</w:t>
      </w:r>
      <w:r>
        <w:br/>
      </w:r>
      <w:r w:rsidR="00C235A3">
        <w:t>en</w:t>
      </w:r>
      <w:r w:rsidR="00C235A3">
        <w:br/>
        <w:t>Instabiliteit en interne verdeeldheid van regeringen kan tot slechte besluitvorming leiden</w:t>
      </w:r>
    </w:p>
    <w:p w:rsidR="00C235A3" w:rsidRDefault="00C235A3" w:rsidP="00E97C6B">
      <w:pPr>
        <w:tabs>
          <w:tab w:val="left" w:pos="1050"/>
        </w:tabs>
      </w:pPr>
      <w:r>
        <w:rPr>
          <w:b/>
        </w:rPr>
        <w:t xml:space="preserve">! </w:t>
      </w:r>
      <w:r>
        <w:t>Voorkeuren overheidsadministratie valt vaak niet samen met die v/d burgers</w:t>
      </w:r>
    </w:p>
    <w:p w:rsidR="00C235A3" w:rsidRDefault="00C235A3" w:rsidP="00E97C6B">
      <w:pPr>
        <w:tabs>
          <w:tab w:val="left" w:pos="1050"/>
        </w:tabs>
        <w:rPr>
          <w:b/>
        </w:rPr>
      </w:pPr>
      <w:r>
        <w:t xml:space="preserve">Oplossing: </w:t>
      </w:r>
      <w:r>
        <w:rPr>
          <w:b/>
        </w:rPr>
        <w:t>afweging van overheidsfalingen en marktfalingen</w:t>
      </w:r>
    </w:p>
    <w:p w:rsidR="007363C1" w:rsidRDefault="007363C1" w:rsidP="00E97C6B">
      <w:pPr>
        <w:tabs>
          <w:tab w:val="left" w:pos="1050"/>
        </w:tabs>
      </w:pPr>
    </w:p>
    <w:p w:rsidR="007363C1" w:rsidRDefault="007363C1" w:rsidP="00E97C6B">
      <w:pPr>
        <w:tabs>
          <w:tab w:val="left" w:pos="1050"/>
        </w:tabs>
      </w:pPr>
    </w:p>
    <w:p w:rsidR="007363C1" w:rsidRDefault="007363C1" w:rsidP="00E97C6B">
      <w:pPr>
        <w:tabs>
          <w:tab w:val="left" w:pos="1050"/>
        </w:tabs>
      </w:pPr>
    </w:p>
    <w:p w:rsidR="00C235A3" w:rsidRDefault="00C235A3" w:rsidP="00E97C6B">
      <w:pPr>
        <w:tabs>
          <w:tab w:val="left" w:pos="1050"/>
        </w:tabs>
      </w:pPr>
      <w:r>
        <w:lastRenderedPageBreak/>
        <w:t>Cruciale vragen:</w:t>
      </w:r>
      <w:r>
        <w:br/>
      </w:r>
      <w:r>
        <w:rPr>
          <w:i/>
        </w:rPr>
        <w:t>Is er wel marktfaling?</w:t>
      </w:r>
      <w:r>
        <w:rPr>
          <w:i/>
        </w:rPr>
        <w:br/>
      </w:r>
      <w:r w:rsidR="007363C1">
        <w:t>= welke overheidsinterventie kan ten goede komen van de marktfaling</w:t>
      </w:r>
      <w:r w:rsidR="007363C1">
        <w:br/>
        <w:t>= voorspelling maken van wat er zou gebeuren als de markt vrij is</w:t>
      </w:r>
      <w:r w:rsidR="007363C1">
        <w:br/>
        <w:t xml:space="preserve">Indien dit niet duidelijk is en overheid grijpt in op basis van </w:t>
      </w:r>
      <w:r w:rsidR="007363C1">
        <w:rPr>
          <w:b/>
        </w:rPr>
        <w:t>paternalistische argumenten</w:t>
      </w:r>
      <w:r w:rsidR="007363C1">
        <w:br/>
        <w:t>= argumenten van overheid tegen wil van de burgers (niet geliefd)</w:t>
      </w:r>
    </w:p>
    <w:p w:rsidR="007363C1" w:rsidRDefault="007363C1" w:rsidP="00E97C6B">
      <w:pPr>
        <w:tabs>
          <w:tab w:val="left" w:pos="1050"/>
        </w:tabs>
      </w:pPr>
      <w:r>
        <w:rPr>
          <w:i/>
        </w:rPr>
        <w:t>Formulatie van de ideale overheidsinterventie?</w:t>
      </w:r>
      <w:r>
        <w:rPr>
          <w:i/>
        </w:rPr>
        <w:br/>
      </w:r>
      <w:r>
        <w:t>= omschrijving ideaal overheidsinterventie op de marktfaling</w:t>
      </w:r>
    </w:p>
    <w:p w:rsidR="007363C1" w:rsidRDefault="007363C1" w:rsidP="00E97C6B">
      <w:pPr>
        <w:tabs>
          <w:tab w:val="left" w:pos="1050"/>
        </w:tabs>
      </w:pPr>
      <w:r>
        <w:rPr>
          <w:i/>
        </w:rPr>
        <w:t>Wat zijn de gevolgen van de overheidsinterventie</w:t>
      </w:r>
      <w:r>
        <w:rPr>
          <w:i/>
        </w:rPr>
        <w:br/>
      </w:r>
      <w:r>
        <w:t>= gevolgen op realiteit nagaan</w:t>
      </w:r>
      <w:r>
        <w:br/>
        <w:t>= rekening houden met overheidsfalingen (burgers zo groot mogelijke controle geven)</w:t>
      </w:r>
      <w:r>
        <w:br/>
        <w:t>= evenwichtige machtsverdeling is cruciaal</w:t>
      </w:r>
      <w:r>
        <w:br/>
        <w:t>= reacties individuele economische agenten in kaart brengen</w:t>
      </w:r>
    </w:p>
    <w:p w:rsidR="007363C1" w:rsidRPr="007363C1" w:rsidRDefault="007363C1" w:rsidP="00E97C6B">
      <w:pPr>
        <w:tabs>
          <w:tab w:val="left" w:pos="1050"/>
        </w:tabs>
      </w:pPr>
      <w:r>
        <w:rPr>
          <w:i/>
        </w:rPr>
        <w:t>Is de overheidsinterventie wenselijk?</w:t>
      </w:r>
      <w:r>
        <w:rPr>
          <w:i/>
        </w:rPr>
        <w:br/>
      </w:r>
      <w:r>
        <w:t>= kan pas beslist worden wanneer men realistisch voorspelling kan doen van de marktsituatie na interventie</w:t>
      </w:r>
      <w:r>
        <w:br/>
        <w:t>= ethiek nakijken, maar verschillende meningen van burgers</w:t>
      </w:r>
    </w:p>
    <w:sectPr w:rsidR="007363C1" w:rsidRPr="007363C1" w:rsidSect="00C05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35BC6"/>
    <w:multiLevelType w:val="hybridMultilevel"/>
    <w:tmpl w:val="C888942E"/>
    <w:lvl w:ilvl="0" w:tplc="98E2A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71E45"/>
    <w:multiLevelType w:val="hybridMultilevel"/>
    <w:tmpl w:val="EF3460AC"/>
    <w:lvl w:ilvl="0" w:tplc="9ED4A1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83C24"/>
    <w:multiLevelType w:val="hybridMultilevel"/>
    <w:tmpl w:val="AE20989E"/>
    <w:lvl w:ilvl="0" w:tplc="2B8025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C0757"/>
    <w:multiLevelType w:val="hybridMultilevel"/>
    <w:tmpl w:val="03E60FD0"/>
    <w:lvl w:ilvl="0" w:tplc="C8E22E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954255"/>
    <w:multiLevelType w:val="hybridMultilevel"/>
    <w:tmpl w:val="2C24DCC2"/>
    <w:lvl w:ilvl="0" w:tplc="D61EE3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CD5B98"/>
    <w:multiLevelType w:val="hybridMultilevel"/>
    <w:tmpl w:val="715AFA12"/>
    <w:lvl w:ilvl="0" w:tplc="2B20D5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E437E7"/>
    <w:multiLevelType w:val="hybridMultilevel"/>
    <w:tmpl w:val="F0020D02"/>
    <w:lvl w:ilvl="0" w:tplc="862264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F5A2E"/>
    <w:rsid w:val="00037AC8"/>
    <w:rsid w:val="000722AE"/>
    <w:rsid w:val="000A4816"/>
    <w:rsid w:val="000A5AC0"/>
    <w:rsid w:val="000B601F"/>
    <w:rsid w:val="000C70CA"/>
    <w:rsid w:val="000D0798"/>
    <w:rsid w:val="000D56DF"/>
    <w:rsid w:val="000F4AF2"/>
    <w:rsid w:val="00100A84"/>
    <w:rsid w:val="0012010C"/>
    <w:rsid w:val="00120AA5"/>
    <w:rsid w:val="0013387C"/>
    <w:rsid w:val="00145B4D"/>
    <w:rsid w:val="00176C54"/>
    <w:rsid w:val="00180BDB"/>
    <w:rsid w:val="001C0BF9"/>
    <w:rsid w:val="001E1FFD"/>
    <w:rsid w:val="001E3D2B"/>
    <w:rsid w:val="002166CF"/>
    <w:rsid w:val="002455D7"/>
    <w:rsid w:val="00254D19"/>
    <w:rsid w:val="00273EDA"/>
    <w:rsid w:val="002D1D68"/>
    <w:rsid w:val="002E07A2"/>
    <w:rsid w:val="002E7E84"/>
    <w:rsid w:val="002F0B2B"/>
    <w:rsid w:val="003063C3"/>
    <w:rsid w:val="0036114D"/>
    <w:rsid w:val="003665D8"/>
    <w:rsid w:val="00376629"/>
    <w:rsid w:val="003B0B62"/>
    <w:rsid w:val="003B6F1B"/>
    <w:rsid w:val="003C455D"/>
    <w:rsid w:val="0044069F"/>
    <w:rsid w:val="00476A65"/>
    <w:rsid w:val="00486FC8"/>
    <w:rsid w:val="00493B77"/>
    <w:rsid w:val="005119A8"/>
    <w:rsid w:val="005515E1"/>
    <w:rsid w:val="005532D1"/>
    <w:rsid w:val="005A1703"/>
    <w:rsid w:val="005B1D2A"/>
    <w:rsid w:val="005B4660"/>
    <w:rsid w:val="00614BD7"/>
    <w:rsid w:val="006232F1"/>
    <w:rsid w:val="00623D48"/>
    <w:rsid w:val="00646785"/>
    <w:rsid w:val="00656A16"/>
    <w:rsid w:val="006579C5"/>
    <w:rsid w:val="00672EB4"/>
    <w:rsid w:val="007363C1"/>
    <w:rsid w:val="00790A0D"/>
    <w:rsid w:val="007C4AF3"/>
    <w:rsid w:val="007F0B96"/>
    <w:rsid w:val="007F5A2E"/>
    <w:rsid w:val="0080459F"/>
    <w:rsid w:val="00807712"/>
    <w:rsid w:val="0082620D"/>
    <w:rsid w:val="00861950"/>
    <w:rsid w:val="00866256"/>
    <w:rsid w:val="008A050E"/>
    <w:rsid w:val="00957ABA"/>
    <w:rsid w:val="00974066"/>
    <w:rsid w:val="00980264"/>
    <w:rsid w:val="009F537F"/>
    <w:rsid w:val="00A26BFA"/>
    <w:rsid w:val="00A337A8"/>
    <w:rsid w:val="00A37F93"/>
    <w:rsid w:val="00A8280A"/>
    <w:rsid w:val="00B35B92"/>
    <w:rsid w:val="00B36DAC"/>
    <w:rsid w:val="00B92313"/>
    <w:rsid w:val="00C05B71"/>
    <w:rsid w:val="00C235A3"/>
    <w:rsid w:val="00C42746"/>
    <w:rsid w:val="00C45A47"/>
    <w:rsid w:val="00C67470"/>
    <w:rsid w:val="00C72323"/>
    <w:rsid w:val="00CB0BE0"/>
    <w:rsid w:val="00CD4394"/>
    <w:rsid w:val="00D3792F"/>
    <w:rsid w:val="00D37F99"/>
    <w:rsid w:val="00D75F20"/>
    <w:rsid w:val="00D837FB"/>
    <w:rsid w:val="00DD4667"/>
    <w:rsid w:val="00DD70E3"/>
    <w:rsid w:val="00E52952"/>
    <w:rsid w:val="00E97C6B"/>
    <w:rsid w:val="00EB1AB2"/>
    <w:rsid w:val="00F44169"/>
    <w:rsid w:val="00FA5501"/>
    <w:rsid w:val="00FD4B50"/>
    <w:rsid w:val="00FD74A7"/>
    <w:rsid w:val="00FF7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37F9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B601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A37F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14</Pages>
  <Words>3528</Words>
  <Characters>19409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59</cp:revision>
  <cp:lastPrinted>2012-10-01T16:00:00Z</cp:lastPrinted>
  <dcterms:created xsi:type="dcterms:W3CDTF">2012-11-24T13:02:00Z</dcterms:created>
  <dcterms:modified xsi:type="dcterms:W3CDTF">2012-11-24T18:06:00Z</dcterms:modified>
</cp:coreProperties>
</file>