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rFonts w:ascii="Barlow" w:cs="Barlow" w:eastAsia="Barlow" w:hAnsi="Barlow"/>
          <w:color w:val="0f3467"/>
          <w:highlight w:val="white"/>
        </w:rPr>
      </w:pPr>
      <w:bookmarkStart w:colFirst="0" w:colLast="0" w:name="_ao65jua6cas8" w:id="0"/>
      <w:bookmarkEnd w:id="0"/>
      <w:r w:rsidDel="00000000" w:rsidR="00000000" w:rsidRPr="00000000">
        <w:rPr>
          <w:rFonts w:ascii="Barlow" w:cs="Barlow" w:eastAsia="Barlow" w:hAnsi="Barlow"/>
          <w:color w:val="0f3467"/>
          <w:highlight w:val="white"/>
          <w:rtl w:val="0"/>
        </w:rPr>
        <w:t xml:space="preserve">EFV (HIR)</w:t>
      </w:r>
    </w:p>
    <w:p w:rsidR="00000000" w:rsidDel="00000000" w:rsidP="00000000" w:rsidRDefault="00000000" w:rsidRPr="00000000" w14:paraId="00000002">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Meerkeuze:</w:t>
      </w:r>
    </w:p>
    <w:p w:rsidR="00000000" w:rsidDel="00000000" w:rsidP="00000000" w:rsidRDefault="00000000" w:rsidRPr="00000000" w14:paraId="00000003">
      <w:pPr>
        <w:numPr>
          <w:ilvl w:val="0"/>
          <w:numId w:val="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welke uitspraak is waar: </w:t>
      </w:r>
    </w:p>
    <w:p w:rsidR="00000000" w:rsidDel="00000000" w:rsidP="00000000" w:rsidRDefault="00000000" w:rsidRPr="00000000" w14:paraId="00000004">
      <w:pPr>
        <w:numPr>
          <w:ilvl w:val="0"/>
          <w:numId w:val="10"/>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de onderneming is een moeder (1X)</w:t>
      </w:r>
    </w:p>
    <w:p w:rsidR="00000000" w:rsidDel="00000000" w:rsidP="00000000" w:rsidRDefault="00000000" w:rsidRPr="00000000" w14:paraId="00000005">
      <w:pPr>
        <w:numPr>
          <w:ilvl w:val="0"/>
          <w:numId w:val="10"/>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Er zijn geen belangrijke gebeurtenissen na de afsluiting van het boekjaar waar men rekening mee moet houden (11x)</w:t>
      </w:r>
    </w:p>
    <w:p w:rsidR="00000000" w:rsidDel="00000000" w:rsidP="00000000" w:rsidRDefault="00000000" w:rsidRPr="00000000" w14:paraId="00000006">
      <w:pPr>
        <w:numPr>
          <w:ilvl w:val="0"/>
          <w:numId w:val="10"/>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De jaarrekening geeft een getrouw beeld met voorbehoud onder enkele rubrieken (2x)</w:t>
      </w:r>
    </w:p>
    <w:p w:rsidR="00000000" w:rsidDel="00000000" w:rsidP="00000000" w:rsidRDefault="00000000" w:rsidRPr="00000000" w14:paraId="00000007">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08">
      <w:pPr>
        <w:numPr>
          <w:ilvl w:val="0"/>
          <w:numId w:val="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welke uitspraak is niet waar:</w:t>
      </w:r>
    </w:p>
    <w:p w:rsidR="00000000" w:rsidDel="00000000" w:rsidP="00000000" w:rsidRDefault="00000000" w:rsidRPr="00000000" w14:paraId="00000009">
      <w:pPr>
        <w:numPr>
          <w:ilvl w:val="0"/>
          <w:numId w:val="14"/>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een bv heeft geen minimum kapitaal </w:t>
      </w:r>
    </w:p>
    <w:p w:rsidR="00000000" w:rsidDel="00000000" w:rsidP="00000000" w:rsidRDefault="00000000" w:rsidRPr="00000000" w14:paraId="0000000A">
      <w:pPr>
        <w:numPr>
          <w:ilvl w:val="0"/>
          <w:numId w:val="14"/>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Bij een inbreng in natura moet bij een bv een bedrijfsrevisor zijn (1X)</w:t>
      </w:r>
    </w:p>
    <w:p w:rsidR="00000000" w:rsidDel="00000000" w:rsidP="00000000" w:rsidRDefault="00000000" w:rsidRPr="00000000" w14:paraId="0000000B">
      <w:pPr>
        <w:numPr>
          <w:ilvl w:val="0"/>
          <w:numId w:val="14"/>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Bij inbreng in geld moet …</w:t>
      </w:r>
    </w:p>
    <w:p w:rsidR="00000000" w:rsidDel="00000000" w:rsidP="00000000" w:rsidRDefault="00000000" w:rsidRPr="00000000" w14:paraId="0000000C">
      <w:pPr>
        <w:numPr>
          <w:ilvl w:val="0"/>
          <w:numId w:val="14"/>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Er moet geen financieel plan zijn bij een bv die kiest voor aansprakelijkheid… (9x)</w:t>
      </w:r>
    </w:p>
    <w:p w:rsidR="00000000" w:rsidDel="00000000" w:rsidP="00000000" w:rsidRDefault="00000000" w:rsidRPr="00000000" w14:paraId="0000000D">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0E">
      <w:pPr>
        <w:numPr>
          <w:ilvl w:val="0"/>
          <w:numId w:val="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op hoeveel is RV:</w:t>
      </w:r>
    </w:p>
    <w:p w:rsidR="00000000" w:rsidDel="00000000" w:rsidP="00000000" w:rsidRDefault="00000000" w:rsidRPr="00000000" w14:paraId="0000000F">
      <w:pPr>
        <w:numPr>
          <w:ilvl w:val="0"/>
          <w:numId w:val="5"/>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25000</w:t>
      </w:r>
    </w:p>
    <w:p w:rsidR="00000000" w:rsidDel="00000000" w:rsidP="00000000" w:rsidRDefault="00000000" w:rsidRPr="00000000" w14:paraId="00000010">
      <w:pPr>
        <w:numPr>
          <w:ilvl w:val="0"/>
          <w:numId w:val="5"/>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60000 (8x)</w:t>
      </w:r>
    </w:p>
    <w:p w:rsidR="00000000" w:rsidDel="00000000" w:rsidP="00000000" w:rsidRDefault="00000000" w:rsidRPr="00000000" w14:paraId="00000011">
      <w:pPr>
        <w:numPr>
          <w:ilvl w:val="0"/>
          <w:numId w:val="5"/>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75000</w:t>
      </w:r>
    </w:p>
    <w:p w:rsidR="00000000" w:rsidDel="00000000" w:rsidP="00000000" w:rsidRDefault="00000000" w:rsidRPr="00000000" w14:paraId="00000012">
      <w:pPr>
        <w:numPr>
          <w:ilvl w:val="0"/>
          <w:numId w:val="5"/>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100000(3x)</w:t>
      </w:r>
    </w:p>
    <w:p w:rsidR="00000000" w:rsidDel="00000000" w:rsidP="00000000" w:rsidRDefault="00000000" w:rsidRPr="00000000" w14:paraId="00000013">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14">
      <w:pPr>
        <w:numPr>
          <w:ilvl w:val="0"/>
          <w:numId w:val="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Frituur met die dagen</w:t>
      </w:r>
    </w:p>
    <w:p w:rsidR="00000000" w:rsidDel="00000000" w:rsidP="00000000" w:rsidRDefault="00000000" w:rsidRPr="00000000" w14:paraId="00000015">
      <w:pPr>
        <w:numPr>
          <w:ilvl w:val="0"/>
          <w:numId w:val="9"/>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er is 35,5 dagen te financieren periode dus behoefte aan werkkapitaal is positief  (5X)</w:t>
      </w:r>
    </w:p>
    <w:p w:rsidR="00000000" w:rsidDel="00000000" w:rsidP="00000000" w:rsidRDefault="00000000" w:rsidRPr="00000000" w14:paraId="00000016">
      <w:pPr>
        <w:numPr>
          <w:ilvl w:val="0"/>
          <w:numId w:val="9"/>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Er is 54,5 dagen te financieren periode dus…</w:t>
      </w:r>
    </w:p>
    <w:p w:rsidR="00000000" w:rsidDel="00000000" w:rsidP="00000000" w:rsidRDefault="00000000" w:rsidRPr="00000000" w14:paraId="00000017">
      <w:pPr>
        <w:numPr>
          <w:ilvl w:val="0"/>
          <w:numId w:val="9"/>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fritjes (1x)</w:t>
      </w:r>
    </w:p>
    <w:p w:rsidR="00000000" w:rsidDel="00000000" w:rsidP="00000000" w:rsidRDefault="00000000" w:rsidRPr="00000000" w14:paraId="00000018">
      <w:pPr>
        <w:numPr>
          <w:ilvl w:val="0"/>
          <w:numId w:val="9"/>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EBITDA niet beinvloeden (1x)</w:t>
      </w:r>
    </w:p>
    <w:p w:rsidR="00000000" w:rsidDel="00000000" w:rsidP="00000000" w:rsidRDefault="00000000" w:rsidRPr="00000000" w14:paraId="00000019">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1A">
      <w:pPr>
        <w:numPr>
          <w:ilvl w:val="0"/>
          <w:numId w:val="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16900 (9x)</w:t>
      </w:r>
    </w:p>
    <w:p w:rsidR="00000000" w:rsidDel="00000000" w:rsidP="00000000" w:rsidRDefault="00000000" w:rsidRPr="00000000" w14:paraId="0000001B">
      <w:pPr>
        <w:numPr>
          <w:ilvl w:val="0"/>
          <w:numId w:val="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BVKM is 24,496% stijging door afschrijvingen (7X)</w:t>
      </w:r>
    </w:p>
    <w:p w:rsidR="00000000" w:rsidDel="00000000" w:rsidP="00000000" w:rsidRDefault="00000000" w:rsidRPr="00000000" w14:paraId="0000001C">
      <w:pPr>
        <w:ind w:left="720" w:firstLine="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BVKM is 24,496% stijging door kosten van aankopen. (3x) </w:t>
      </w:r>
    </w:p>
    <w:p w:rsidR="00000000" w:rsidDel="00000000" w:rsidP="00000000" w:rsidRDefault="00000000" w:rsidRPr="00000000" w14:paraId="0000001D">
      <w:pPr>
        <w:ind w:left="720" w:firstLine="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BVKM is 25,112%…</w:t>
      </w:r>
    </w:p>
    <w:p w:rsidR="00000000" w:rsidDel="00000000" w:rsidP="00000000" w:rsidRDefault="00000000" w:rsidRPr="00000000" w14:paraId="0000001E">
      <w:pPr>
        <w:ind w:left="720" w:firstLine="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BVKM is 25,02 (x2) weet niet hoe bedrag er kwam maar de redenen voor een stijging bij de andere klopten niet (meer aankoopkosten verlagen de BVKM) enige reden van de 4 die klopten waren de verkopen die stegen</w:t>
      </w:r>
    </w:p>
    <w:p w:rsidR="00000000" w:rsidDel="00000000" w:rsidP="00000000" w:rsidRDefault="00000000" w:rsidRPr="00000000" w14:paraId="0000001F">
      <w:pPr>
        <w:ind w:left="720" w:firstLine="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BVKM = Omzet - Cost of goods (aankopen)/omzet , kan in principe enkel stijge als er meer wordt verkocht</w:t>
      </w:r>
    </w:p>
    <w:p w:rsidR="00000000" w:rsidDel="00000000" w:rsidP="00000000" w:rsidRDefault="00000000" w:rsidRPr="00000000" w14:paraId="00000020">
      <w:pPr>
        <w:numPr>
          <w:ilvl w:val="0"/>
          <w:numId w:val="6"/>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Een gekke boeking verkopen scrips</w:t>
      </w:r>
    </w:p>
    <w:p w:rsidR="00000000" w:rsidDel="00000000" w:rsidP="00000000" w:rsidRDefault="00000000" w:rsidRPr="00000000" w14:paraId="00000021">
      <w:pPr>
        <w:numPr>
          <w:ilvl w:val="0"/>
          <w:numId w:val="4"/>
        </w:numPr>
        <w:ind w:left="144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5500, 4890 (17x)</w:t>
      </w:r>
    </w:p>
    <w:p w:rsidR="00000000" w:rsidDel="00000000" w:rsidP="00000000" w:rsidRDefault="00000000" w:rsidRPr="00000000" w14:paraId="00000022">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8) </w:t>
      </w:r>
    </w:p>
    <w:p w:rsidR="00000000" w:rsidDel="00000000" w:rsidP="00000000" w:rsidRDefault="00000000" w:rsidRPr="00000000" w14:paraId="00000023">
      <w:pPr>
        <w:numPr>
          <w:ilvl w:val="0"/>
          <w:numId w:val="1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oprichtingskosten elimineren, stijging current ratio (1x)</w:t>
      </w:r>
    </w:p>
    <w:p w:rsidR="00000000" w:rsidDel="00000000" w:rsidP="00000000" w:rsidRDefault="00000000" w:rsidRPr="00000000" w14:paraId="00000024">
      <w:pPr>
        <w:numPr>
          <w:ilvl w:val="0"/>
          <w:numId w:val="1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Daling EBITDA en daling EV  (2x) elimineren van ORK = het niet activeren ervan, als je dit doet dan krijg je een extra kost die je niet zou hebben als je het activeert, dit is een kost die WEL wordt meegerekend in EBITDA, de EBITDA daalt hierdoor, en je EV daalt doordat je minder winst kan overdragen. Maar afschrijving op oprichtingskosten is toch niet-kaskost dus geen invloed op EBITDA? maar als je ze ‘elimineert’ wilt dat niet zeggen dat je ze afschrijft he, dit wil gwn zeggen dat je ze niet op je balans neemt maar direct als kost inboekt voor het hele jaar, en dan is dat niet een kost van afschrijving maar een . Jawel want er stond elimineren uit de balans dus dat wil zeggen dat je in 1 keer alles gaat afschrijven. Dan is het niet afschrijven denk ik (maarjz boeie)</w:t>
      </w:r>
    </w:p>
    <w:p w:rsidR="00000000" w:rsidDel="00000000" w:rsidP="00000000" w:rsidRDefault="00000000" w:rsidRPr="00000000" w14:paraId="00000025">
      <w:pPr>
        <w:numPr>
          <w:ilvl w:val="0"/>
          <w:numId w:val="1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Negatief effect zelffinancieringsgraad (2X)</w:t>
      </w:r>
    </w:p>
    <w:p w:rsidR="00000000" w:rsidDel="00000000" w:rsidP="00000000" w:rsidRDefault="00000000" w:rsidRPr="00000000" w14:paraId="00000026">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27">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9) welke test moet bij een inkoop en vernietiging van aandelen in een NV</w:t>
      </w:r>
    </w:p>
    <w:p w:rsidR="00000000" w:rsidDel="00000000" w:rsidP="00000000" w:rsidRDefault="00000000" w:rsidRPr="00000000" w14:paraId="00000028">
      <w:pPr>
        <w:numPr>
          <w:ilvl w:val="0"/>
          <w:numId w:val="8"/>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balanstest (12x)</w:t>
      </w:r>
    </w:p>
    <w:p w:rsidR="00000000" w:rsidDel="00000000" w:rsidP="00000000" w:rsidRDefault="00000000" w:rsidRPr="00000000" w14:paraId="00000029">
      <w:pPr>
        <w:numPr>
          <w:ilvl w:val="0"/>
          <w:numId w:val="8"/>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Geen test maar zekerheid van 2 maanden (5x)</w:t>
      </w:r>
    </w:p>
    <w:p w:rsidR="00000000" w:rsidDel="00000000" w:rsidP="00000000" w:rsidRDefault="00000000" w:rsidRPr="00000000" w14:paraId="0000002A">
      <w:pPr>
        <w:numPr>
          <w:ilvl w:val="0"/>
          <w:numId w:val="8"/>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Balans en liquiditeitstest</w:t>
      </w:r>
    </w:p>
    <w:p w:rsidR="00000000" w:rsidDel="00000000" w:rsidP="00000000" w:rsidRDefault="00000000" w:rsidRPr="00000000" w14:paraId="0000002B">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2C">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10) lange balans met investering van 50000 met veel extra info</w:t>
      </w:r>
    </w:p>
    <w:p w:rsidR="00000000" w:rsidDel="00000000" w:rsidP="00000000" w:rsidRDefault="00000000" w:rsidRPr="00000000" w14:paraId="0000002D">
      <w:pPr>
        <w:numPr>
          <w:ilvl w:val="0"/>
          <w:numId w:val="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ze krijgen de lening niet want EBITDA is 2720 en VVLT 7000</w:t>
      </w:r>
    </w:p>
    <w:p w:rsidR="00000000" w:rsidDel="00000000" w:rsidP="00000000" w:rsidRDefault="00000000" w:rsidRPr="00000000" w14:paraId="0000002E">
      <w:pPr>
        <w:numPr>
          <w:ilvl w:val="0"/>
          <w:numId w:val="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Krijgen lening wel want EBITDA 9610 (2X)</w:t>
      </w:r>
    </w:p>
    <w:p w:rsidR="00000000" w:rsidDel="00000000" w:rsidP="00000000" w:rsidRDefault="00000000" w:rsidRPr="00000000" w14:paraId="0000002F">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30">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11) welke uitspraak klopt</w:t>
      </w:r>
    </w:p>
    <w:p w:rsidR="00000000" w:rsidDel="00000000" w:rsidP="00000000" w:rsidRDefault="00000000" w:rsidRPr="00000000" w14:paraId="00000031">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de onderneming staat in als waarborg voor schulden van verbonden ondernemingen (6x)</w:t>
      </w:r>
    </w:p>
    <w:p w:rsidR="00000000" w:rsidDel="00000000" w:rsidP="00000000" w:rsidRDefault="00000000" w:rsidRPr="00000000" w14:paraId="00000032">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De dochterondernemingen van de onderneming zijn allemaal winstgevend</w:t>
      </w:r>
    </w:p>
    <w:p w:rsidR="00000000" w:rsidDel="00000000" w:rsidP="00000000" w:rsidRDefault="00000000" w:rsidRPr="00000000" w14:paraId="00000033">
      <w:pPr>
        <w:numPr>
          <w:ilvl w:val="0"/>
          <w:numId w:val="13"/>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De onderneming heeft een niet recurrent niet financiële kost</w:t>
      </w:r>
    </w:p>
    <w:p w:rsidR="00000000" w:rsidDel="00000000" w:rsidP="00000000" w:rsidRDefault="00000000" w:rsidRPr="00000000" w14:paraId="00000034">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35">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12)  Wat heeft een invloed op current ratio ofzo iets ( ik weet ook ni meer positief of negatief)</w:t>
      </w:r>
    </w:p>
    <w:p w:rsidR="00000000" w:rsidDel="00000000" w:rsidP="00000000" w:rsidRDefault="00000000" w:rsidRPr="00000000" w14:paraId="00000036">
      <w:pPr>
        <w:numPr>
          <w:ilvl w:val="0"/>
          <w:numId w:val="1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kapitaalverhoging </w:t>
      </w:r>
    </w:p>
    <w:p w:rsidR="00000000" w:rsidDel="00000000" w:rsidP="00000000" w:rsidRDefault="00000000" w:rsidRPr="00000000" w14:paraId="00000037">
      <w:pPr>
        <w:numPr>
          <w:ilvl w:val="0"/>
          <w:numId w:val="1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dividenduitkering </w:t>
      </w:r>
    </w:p>
    <w:p w:rsidR="00000000" w:rsidDel="00000000" w:rsidP="00000000" w:rsidRDefault="00000000" w:rsidRPr="00000000" w14:paraId="00000038">
      <w:pPr>
        <w:numPr>
          <w:ilvl w:val="0"/>
          <w:numId w:val="11"/>
        </w:numPr>
        <w:ind w:left="720" w:hanging="360"/>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39">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3A">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Deel 2:</w:t>
      </w:r>
    </w:p>
    <w:p w:rsidR="00000000" w:rsidDel="00000000" w:rsidP="00000000" w:rsidRDefault="00000000" w:rsidRPr="00000000" w14:paraId="0000003B">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Eerste ratio die je moest berekenen</w:t>
      </w:r>
    </w:p>
    <w:p w:rsidR="00000000" w:rsidDel="00000000" w:rsidP="00000000" w:rsidRDefault="00000000" w:rsidRPr="00000000" w14:paraId="0000003C">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ROE</w:t>
      </w:r>
    </w:p>
    <w:p w:rsidR="00000000" w:rsidDel="00000000" w:rsidP="00000000" w:rsidRDefault="00000000" w:rsidRPr="00000000" w14:paraId="0000003D">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ROA (2x)</w:t>
      </w:r>
    </w:p>
    <w:p w:rsidR="00000000" w:rsidDel="00000000" w:rsidP="00000000" w:rsidRDefault="00000000" w:rsidRPr="00000000" w14:paraId="0000003E">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Financiële hefboom (11x)</w:t>
      </w:r>
    </w:p>
    <w:p w:rsidR="00000000" w:rsidDel="00000000" w:rsidP="00000000" w:rsidRDefault="00000000" w:rsidRPr="00000000" w14:paraId="0000003F">
      <w:pPr>
        <w:numPr>
          <w:ilvl w:val="0"/>
          <w:numId w:val="1"/>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Zelffinancieringsgraad </w:t>
      </w:r>
    </w:p>
    <w:p w:rsidR="00000000" w:rsidDel="00000000" w:rsidP="00000000" w:rsidRDefault="00000000" w:rsidRPr="00000000" w14:paraId="00000040">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41">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Tweede ratio:</w:t>
      </w:r>
    </w:p>
    <w:p w:rsidR="00000000" w:rsidDel="00000000" w:rsidP="00000000" w:rsidRDefault="00000000" w:rsidRPr="00000000" w14:paraId="00000042">
      <w:pPr>
        <w:numPr>
          <w:ilvl w:val="0"/>
          <w:numId w:val="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CF/42</w:t>
      </w:r>
    </w:p>
    <w:p w:rsidR="00000000" w:rsidDel="00000000" w:rsidP="00000000" w:rsidRDefault="00000000" w:rsidRPr="00000000" w14:paraId="00000043">
      <w:pPr>
        <w:numPr>
          <w:ilvl w:val="0"/>
          <w:numId w:val="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CF/VVLT (11x)</w:t>
      </w:r>
    </w:p>
    <w:p w:rsidR="00000000" w:rsidDel="00000000" w:rsidP="00000000" w:rsidRDefault="00000000" w:rsidRPr="00000000" w14:paraId="00000044">
      <w:pPr>
        <w:numPr>
          <w:ilvl w:val="0"/>
          <w:numId w:val="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NBK</w:t>
      </w:r>
    </w:p>
    <w:p w:rsidR="00000000" w:rsidDel="00000000" w:rsidP="00000000" w:rsidRDefault="00000000" w:rsidRPr="00000000" w14:paraId="00000045">
      <w:pPr>
        <w:numPr>
          <w:ilvl w:val="0"/>
          <w:numId w:val="2"/>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BNBK</w:t>
      </w:r>
    </w:p>
    <w:p w:rsidR="00000000" w:rsidDel="00000000" w:rsidP="00000000" w:rsidRDefault="00000000" w:rsidRPr="00000000" w14:paraId="00000046">
      <w:pPr>
        <w:rPr>
          <w:rFonts w:ascii="Barlow" w:cs="Barlow" w:eastAsia="Barlow" w:hAnsi="Barlow"/>
          <w:sz w:val="21"/>
          <w:szCs w:val="21"/>
          <w:highlight w:val="white"/>
        </w:rPr>
      </w:pPr>
      <w:r w:rsidDel="00000000" w:rsidR="00000000" w:rsidRPr="00000000">
        <w:rPr>
          <w:rtl w:val="0"/>
        </w:rPr>
      </w:r>
    </w:p>
    <w:p w:rsidR="00000000" w:rsidDel="00000000" w:rsidP="00000000" w:rsidRDefault="00000000" w:rsidRPr="00000000" w14:paraId="00000047">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Derde ratio:</w:t>
      </w:r>
    </w:p>
    <w:p w:rsidR="00000000" w:rsidDel="00000000" w:rsidP="00000000" w:rsidRDefault="00000000" w:rsidRPr="00000000" w14:paraId="00000048">
      <w:pPr>
        <w:numPr>
          <w:ilvl w:val="0"/>
          <w:numId w:val="7"/>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CR (10x)</w:t>
      </w:r>
    </w:p>
    <w:p w:rsidR="00000000" w:rsidDel="00000000" w:rsidP="00000000" w:rsidRDefault="00000000" w:rsidRPr="00000000" w14:paraId="00000049">
      <w:pPr>
        <w:numPr>
          <w:ilvl w:val="0"/>
          <w:numId w:val="7"/>
        </w:numPr>
        <w:ind w:left="720" w:hanging="360"/>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NBK(dacht eerst ook current ratio maar dan kan je geen uitspraak doen over hoeveelheid, enkel verhouding) 2x</w:t>
      </w:r>
    </w:p>
    <w:p w:rsidR="00000000" w:rsidDel="00000000" w:rsidP="00000000" w:rsidRDefault="00000000" w:rsidRPr="00000000" w14:paraId="0000004A">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Deel 3:</w:t>
      </w:r>
    </w:p>
    <w:p w:rsidR="00000000" w:rsidDel="00000000" w:rsidP="00000000" w:rsidRDefault="00000000" w:rsidRPr="00000000" w14:paraId="0000004B">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Financieel plan: Uiteindelijk uit te komen liquide middelen zijn -100 000, kapitaalverhoging aangewezen want liquide middelen zitten in de min, niet makkelijk om dan direct te voldoen aan SE op korte termijn</w:t>
      </w:r>
    </w:p>
    <w:p w:rsidR="00000000" w:rsidDel="00000000" w:rsidP="00000000" w:rsidRDefault="00000000" w:rsidRPr="00000000" w14:paraId="0000004C">
      <w:pPr>
        <w:rPr>
          <w:rFonts w:ascii="Barlow" w:cs="Barlow" w:eastAsia="Barlow" w:hAnsi="Barlow"/>
          <w:sz w:val="21"/>
          <w:szCs w:val="21"/>
          <w:highlight w:val="white"/>
        </w:rPr>
      </w:pPr>
      <w:r w:rsidDel="00000000" w:rsidR="00000000" w:rsidRPr="00000000">
        <w:rPr>
          <w:rFonts w:ascii="Barlow" w:cs="Barlow" w:eastAsia="Barlow" w:hAnsi="Barlow"/>
          <w:sz w:val="21"/>
          <w:szCs w:val="21"/>
          <w:highlight w:val="white"/>
          <w:rtl w:val="0"/>
        </w:rPr>
        <w:t xml:space="preserve">Je kwam hieraan door enkel de aankoopkost van oktober (80000 exl btw)  te gebruiken omdat dit de enige aankoopkost was die in december zou betaalt worden met het betalingsuitstel</w:t>
      </w:r>
    </w:p>
    <w:p w:rsidR="00000000" w:rsidDel="00000000" w:rsidP="00000000" w:rsidRDefault="00000000" w:rsidRPr="00000000" w14:paraId="0000004D">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Barl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Barlow-regular.ttf"/><Relationship Id="rId2" Type="http://schemas.openxmlformats.org/officeDocument/2006/relationships/font" Target="fonts/Barlow-bold.ttf"/><Relationship Id="rId3" Type="http://schemas.openxmlformats.org/officeDocument/2006/relationships/font" Target="fonts/Barlow-italic.ttf"/><Relationship Id="rId4" Type="http://schemas.openxmlformats.org/officeDocument/2006/relationships/font" Target="fonts/Barl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