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26" w:rsidRPr="003F5E26" w:rsidRDefault="003F5E26" w:rsidP="003F5E26">
      <w:pPr>
        <w:rPr>
          <w:sz w:val="48"/>
          <w:szCs w:val="48"/>
        </w:rPr>
      </w:pPr>
      <w:r w:rsidRPr="003F5E26">
        <w:rPr>
          <w:sz w:val="48"/>
          <w:szCs w:val="48"/>
        </w:rPr>
        <w:t>Examen E</w:t>
      </w:r>
      <w:r>
        <w:rPr>
          <w:sz w:val="48"/>
          <w:szCs w:val="48"/>
        </w:rPr>
        <w:t>xterne Financiële verslaggeving</w:t>
      </w:r>
    </w:p>
    <w:p w:rsidR="003F5E26" w:rsidRPr="003F5E26" w:rsidRDefault="003F5E26" w:rsidP="003F5E26">
      <w:pPr>
        <w:rPr>
          <w:b/>
          <w:sz w:val="28"/>
          <w:szCs w:val="28"/>
        </w:rPr>
      </w:pPr>
      <w:r w:rsidRPr="003F5E26">
        <w:rPr>
          <w:b/>
          <w:sz w:val="28"/>
          <w:szCs w:val="28"/>
        </w:rPr>
        <w:t>Vennootschapsboekhouden</w:t>
      </w:r>
    </w:p>
    <w:p w:rsidR="003F5E26" w:rsidRDefault="003F5E26" w:rsidP="003F5E26">
      <w:r>
        <w:t>Vraag 1: b</w:t>
      </w:r>
      <w:r>
        <w:t xml:space="preserve">oekingen </w:t>
      </w:r>
      <w:proofErr w:type="spellStart"/>
      <w:r>
        <w:t>ivm</w:t>
      </w:r>
      <w:proofErr w:type="spellEnd"/>
      <w:r>
        <w:t xml:space="preserve"> directe oprichting</w:t>
      </w:r>
    </w:p>
    <w:p w:rsidR="003F5E26" w:rsidRDefault="003F5E26" w:rsidP="003F5E26">
      <w:r>
        <w:t xml:space="preserve">Vraag 2: boekingen </w:t>
      </w:r>
      <w:proofErr w:type="spellStart"/>
      <w:r>
        <w:t>ivm</w:t>
      </w:r>
      <w:proofErr w:type="spellEnd"/>
      <w:r>
        <w:t xml:space="preserve"> winstverdeling met kapitaal dat nie</w:t>
      </w:r>
      <w:r>
        <w:t xml:space="preserve">t volledig volstort was en een </w:t>
      </w:r>
      <w:r>
        <w:t>ove</w:t>
      </w:r>
      <w:r>
        <w:t xml:space="preserve">rgedragen </w:t>
      </w:r>
      <w:proofErr w:type="spellStart"/>
      <w:r>
        <w:t>verlies.</w:t>
      </w:r>
      <w:r>
        <w:t>Bereken</w:t>
      </w:r>
      <w:proofErr w:type="spellEnd"/>
      <w:r>
        <w:t xml:space="preserve"> de intrinsieke waarde van a</w:t>
      </w:r>
      <w:r>
        <w:t>andelen. = EV/#aandelen = 973,5</w:t>
      </w:r>
    </w:p>
    <w:p w:rsidR="003F5E26" w:rsidRDefault="003F5E26" w:rsidP="003F5E26">
      <w:r>
        <w:t xml:space="preserve">Moet de nominale waarde van aandelen </w:t>
      </w:r>
      <w:proofErr w:type="spellStart"/>
      <w:r>
        <w:t>overstempeld</w:t>
      </w:r>
      <w:proofErr w:type="spellEnd"/>
      <w:r>
        <w:t xml:space="preserve"> worden </w:t>
      </w:r>
      <w:r>
        <w:t xml:space="preserve">bij aflossing van kapitaal uit </w:t>
      </w:r>
      <w:r>
        <w:t>de winst..? Nee, nominale waa</w:t>
      </w:r>
      <w:r>
        <w:t>rde wijzigt niet.(? niet zeker)</w:t>
      </w:r>
    </w:p>
    <w:p w:rsidR="003F5E26" w:rsidRDefault="003F5E26" w:rsidP="003F5E26">
      <w:r>
        <w:t>Kan er winst uit</w:t>
      </w:r>
      <w:r>
        <w:t>gekeerd worden? Bereken.</w:t>
      </w:r>
    </w:p>
    <w:p w:rsidR="003F5E26" w:rsidRDefault="003F5E26" w:rsidP="003F5E26">
      <w:r>
        <w:t>Geef de berekening van het dividendbedrag dat u</w:t>
      </w:r>
      <w:r>
        <w:t xml:space="preserve">itgekeerd wordt. (Er waren ook </w:t>
      </w:r>
      <w:r>
        <w:t>oprichtersbew</w:t>
      </w:r>
      <w:r>
        <w:t>ijzen, moest je niks mee doen?)</w:t>
      </w:r>
    </w:p>
    <w:p w:rsidR="003F5E26" w:rsidRDefault="003F5E26" w:rsidP="003F5E26">
      <w:r>
        <w:t>Doe de nodige boekingen (extra boekingen: reserve voo</w:t>
      </w:r>
      <w:r>
        <w:t xml:space="preserve">r voorzienbare verliezen in de </w:t>
      </w:r>
      <w:r>
        <w:t>toekomst aanleggen en dividenden opsplitsen in RV en het werkelijk bedrag)</w:t>
      </w:r>
    </w:p>
    <w:p w:rsidR="003F5E26" w:rsidRDefault="003F5E26" w:rsidP="003F5E26"/>
    <w:p w:rsidR="003F5E26" w:rsidRDefault="003F5E26" w:rsidP="003F5E26">
      <w:r>
        <w:t>Meerkeuzevraag 2: bereken wat er op de reken</w:t>
      </w:r>
      <w:r>
        <w:t xml:space="preserve">ing 5550 komt te staan bij een </w:t>
      </w:r>
      <w:r>
        <w:t>kapitaalverhoging... (je moest het bedrag van de kapitaalve</w:t>
      </w:r>
      <w:r>
        <w:t xml:space="preserve">rhoging opsplitsen in nominale </w:t>
      </w:r>
      <w:r>
        <w:t>waarde en daar 80% van nemen en de uitgiftepremies (= ver</w:t>
      </w:r>
      <w:r>
        <w:t xml:space="preserve">schil kapitalisatie ­ nominale </w:t>
      </w:r>
      <w:r>
        <w:t>waarde) mo</w:t>
      </w:r>
      <w:r>
        <w:t xml:space="preserve">eten voor 100% volgestort zijn </w:t>
      </w:r>
    </w:p>
    <w:p w:rsidR="003F5E26" w:rsidRDefault="003F5E26" w:rsidP="003F5E26">
      <w:r>
        <w:t xml:space="preserve">a) 40.000.000 </w:t>
      </w:r>
    </w:p>
    <w:p w:rsidR="003F5E26" w:rsidRDefault="003F5E26" w:rsidP="003F5E26">
      <w:r>
        <w:t>b) 40.600.000</w:t>
      </w:r>
    </w:p>
    <w:p w:rsidR="003F5E26" w:rsidRDefault="003F5E26" w:rsidP="003F5E26">
      <w:r>
        <w:t>c)</w:t>
      </w:r>
    </w:p>
    <w:p w:rsidR="003F5E26" w:rsidRDefault="003F5E26" w:rsidP="003F5E26">
      <w:r>
        <w:t>d)</w:t>
      </w:r>
    </w:p>
    <w:p w:rsidR="003F5E26" w:rsidRDefault="003F5E26" w:rsidP="003F5E26"/>
    <w:p w:rsidR="003F5E26" w:rsidRDefault="003F5E26" w:rsidP="003F5E26">
      <w:r>
        <w:t>Meerkeuzevraag 3: Obligatielening van 100000 (500 obligat</w:t>
      </w:r>
      <w:r>
        <w:t xml:space="preserve">ies van 200 euro) voor 5 jaar, </w:t>
      </w:r>
      <w:r>
        <w:t xml:space="preserve">4% couponintrest. Disagio 96% en </w:t>
      </w:r>
      <w:proofErr w:type="spellStart"/>
      <w:r>
        <w:t>terugbetaalbaar</w:t>
      </w:r>
      <w:proofErr w:type="spellEnd"/>
      <w:r>
        <w:t xml:space="preserve"> met agio 106%. Bereken de theor</w:t>
      </w:r>
      <w:r>
        <w:t xml:space="preserve">etische </w:t>
      </w:r>
    </w:p>
    <w:p w:rsidR="003F5E26" w:rsidRDefault="003F5E26" w:rsidP="003F5E26">
      <w:r>
        <w:t>aflossingssom in</w:t>
      </w:r>
      <w:r>
        <w:t xml:space="preserve"> jaar 2, </w:t>
      </w:r>
      <w:proofErr w:type="spellStart"/>
      <w:r>
        <w:t>annuiteit</w:t>
      </w:r>
      <w:proofErr w:type="spellEnd"/>
      <w:r>
        <w:t xml:space="preserve"> van 262.000.</w:t>
      </w:r>
    </w:p>
    <w:p w:rsidR="003F5E26" w:rsidRDefault="003F5E26" w:rsidP="003F5E26">
      <w:r>
        <w:t>a) 23120,00</w:t>
      </w:r>
    </w:p>
    <w:p w:rsidR="003F5E26" w:rsidRDefault="003F5E26" w:rsidP="003F5E26">
      <w:r>
        <w:t>b) 23100,00</w:t>
      </w:r>
    </w:p>
    <w:p w:rsidR="003F5E26" w:rsidRDefault="003F5E26" w:rsidP="003F5E26">
      <w:r>
        <w:t>c) ,54</w:t>
      </w:r>
    </w:p>
    <w:p w:rsidR="003F5E26" w:rsidRDefault="003F5E26" w:rsidP="003F5E26">
      <w:r>
        <w:t xml:space="preserve">d) 222600 </w:t>
      </w:r>
      <w:r>
        <w:br/>
      </w:r>
    </w:p>
    <w:p w:rsidR="003F5E26" w:rsidRDefault="003F5E26" w:rsidP="003F5E26">
      <w:r>
        <w:t>Meerkeuzevraag 4: inkoop eigen aande</w:t>
      </w:r>
      <w:r>
        <w:t>len, welke stelling is correct?</w:t>
      </w:r>
    </w:p>
    <w:p w:rsidR="003F5E26" w:rsidRDefault="003F5E26" w:rsidP="003F5E26">
      <w:r>
        <w:t>a) De AV moet altijd toestemming geven (</w:t>
      </w:r>
      <w:r>
        <w:t>fout)</w:t>
      </w:r>
    </w:p>
    <w:p w:rsidR="003F5E26" w:rsidRDefault="003F5E26" w:rsidP="003F5E26">
      <w:r>
        <w:t>b) eerst moe</w:t>
      </w:r>
      <w:r>
        <w:t>ten alle aandelen volstort zijn</w:t>
      </w:r>
      <w:r>
        <w:br/>
      </w:r>
      <w:r>
        <w:t>c) iedere intekening mag voor max 20%</w:t>
      </w:r>
      <w:r>
        <w:t xml:space="preserve"> van het geplaatst kapitaal zijn</w:t>
      </w:r>
      <w:r>
        <w:br/>
      </w:r>
      <w:r>
        <w:t>d)</w:t>
      </w:r>
    </w:p>
    <w:p w:rsidR="003F5E26" w:rsidRDefault="003F5E26" w:rsidP="003F5E26">
      <w:r>
        <w:lastRenderedPageBreak/>
        <w:t>Meerkeuzevraag 5: stellingen over CVBA, CVOA en de verschillen met NV</w:t>
      </w:r>
    </w:p>
    <w:p w:rsidR="003F5E26" w:rsidRPr="003F5E26" w:rsidRDefault="003F5E26" w:rsidP="003F5E26">
      <w:pPr>
        <w:rPr>
          <w:b/>
          <w:sz w:val="24"/>
          <w:szCs w:val="24"/>
        </w:rPr>
      </w:pPr>
    </w:p>
    <w:p w:rsidR="003F5E26" w:rsidRPr="003F5E26" w:rsidRDefault="003F5E26" w:rsidP="003F5E26">
      <w:pPr>
        <w:rPr>
          <w:b/>
          <w:sz w:val="24"/>
          <w:szCs w:val="24"/>
        </w:rPr>
      </w:pPr>
      <w:r w:rsidRPr="003F5E26">
        <w:rPr>
          <w:b/>
          <w:sz w:val="24"/>
          <w:szCs w:val="24"/>
        </w:rPr>
        <w:t>Analyse van de jaarrekening</w:t>
      </w:r>
    </w:p>
    <w:p w:rsidR="003F5E26" w:rsidRDefault="003F5E26" w:rsidP="003F5E26"/>
    <w:p w:rsidR="003F5E26" w:rsidRDefault="003F5E26" w:rsidP="003F5E26">
      <w:r>
        <w:t>Meerkeuzevraa</w:t>
      </w:r>
      <w:r>
        <w:t>g 2: Welke uitspraak is correct</w:t>
      </w:r>
    </w:p>
    <w:p w:rsidR="003F5E26" w:rsidRDefault="003F5E26" w:rsidP="003F5E26">
      <w:r>
        <w:t>a) als Roe &gt; ROA is f</w:t>
      </w:r>
      <w:r>
        <w:t>inanciering met VV aan te raden</w:t>
      </w:r>
    </w:p>
    <w:p w:rsidR="003F5E26" w:rsidRDefault="003F5E26" w:rsidP="003F5E26">
      <w:r>
        <w:t>b) A heeft betere kapitaalstructuur dan B a</w:t>
      </w:r>
      <w:r>
        <w:t>ls PV meer uit schulden bestaan</w:t>
      </w:r>
    </w:p>
    <w:p w:rsidR="003F5E26" w:rsidRDefault="003F5E26" w:rsidP="003F5E26">
      <w:r>
        <w:t xml:space="preserve">c) EBITDA verhogen door van degressieve naar </w:t>
      </w:r>
      <w:r>
        <w:t>lineaire afschrijvingen te gaan</w:t>
      </w:r>
    </w:p>
    <w:p w:rsidR="003F5E26" w:rsidRDefault="003F5E26" w:rsidP="003F5E26">
      <w:r>
        <w:t xml:space="preserve">d) bij een dienstenonderneming zal de </w:t>
      </w:r>
      <w:proofErr w:type="spellStart"/>
      <w:r>
        <w:t>current</w:t>
      </w:r>
      <w:proofErr w:type="spellEnd"/>
      <w:r>
        <w:t xml:space="preserve"> ratio sterk van de acid ratio verschillen</w:t>
      </w:r>
    </w:p>
    <w:p w:rsidR="003F5E26" w:rsidRDefault="003F5E26" w:rsidP="003F5E26"/>
    <w:p w:rsidR="003F5E26" w:rsidRDefault="003F5E26" w:rsidP="003F5E26">
      <w:r>
        <w:t xml:space="preserve">Meerkeuzevraag 4: Als een investering gefinancierd wordt enkel door liquide middelen: </w:t>
      </w:r>
    </w:p>
    <w:p w:rsidR="003F5E26" w:rsidRDefault="003F5E26" w:rsidP="003F5E26"/>
    <w:p w:rsidR="00F27429" w:rsidRDefault="00F27429" w:rsidP="003F5E26">
      <w:bookmarkStart w:id="0" w:name="_GoBack"/>
      <w:bookmarkEnd w:id="0"/>
    </w:p>
    <w:sectPr w:rsidR="00F2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6"/>
    <w:rsid w:val="003F5E26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F87C-8DD6-42B3-8AF8-E8B812A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Imeri</dc:creator>
  <cp:keywords/>
  <dc:description/>
  <cp:lastModifiedBy>Cindy Imeri</cp:lastModifiedBy>
  <cp:revision>1</cp:revision>
  <dcterms:created xsi:type="dcterms:W3CDTF">2016-02-14T15:46:00Z</dcterms:created>
  <dcterms:modified xsi:type="dcterms:W3CDTF">2016-02-14T15:49:00Z</dcterms:modified>
</cp:coreProperties>
</file>