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4E" w:rsidRDefault="00930C4E" w:rsidP="00930C4E">
      <w:pPr>
        <w:pStyle w:val="Kop3"/>
        <w:spacing w:before="400" w:after="120"/>
        <w:rPr>
          <w:rFonts w:ascii="Times New Roman" w:hAnsi="Times New Roman"/>
          <w:szCs w:val="27"/>
          <w:lang w:val="nl-BE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Examen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Reporting for banks</w:t>
      </w:r>
    </w:p>
    <w:p w:rsidR="00930C4E" w:rsidRDefault="00930C4E" w:rsidP="00930C4E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Vraag 1: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 van de 4 ratio’s uitleggen waarmee regulators liquidity meten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30C4E" w:rsidRDefault="00930C4E" w:rsidP="00930C4E">
      <w:pPr>
        <w:pStyle w:val="Normaalweb"/>
        <w:spacing w:before="0" w:beforeAutospacing="0" w:after="0" w:afterAutospacing="0"/>
        <w:ind w:left="1416" w:hanging="1416"/>
      </w:pPr>
      <w:r>
        <w:rPr>
          <w:rFonts w:ascii="Arial" w:hAnsi="Arial" w:cs="Arial"/>
          <w:color w:val="000000"/>
          <w:sz w:val="22"/>
          <w:szCs w:val="22"/>
        </w:rPr>
        <w:t xml:space="preserve">Vraag 2: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Waarom staat de winstgevendheid </w:t>
      </w:r>
      <w:r>
        <w:rPr>
          <w:rFonts w:ascii="Arial" w:hAnsi="Arial" w:cs="Arial"/>
          <w:color w:val="000000"/>
          <w:sz w:val="22"/>
          <w:szCs w:val="22"/>
        </w:rPr>
        <w:t xml:space="preserve">van de bank onderdruk, en staat </w:t>
      </w:r>
      <w:r>
        <w:rPr>
          <w:rFonts w:ascii="Arial" w:hAnsi="Arial" w:cs="Arial"/>
          <w:color w:val="000000"/>
          <w:sz w:val="22"/>
          <w:szCs w:val="22"/>
        </w:rPr>
        <w:t xml:space="preserve">dit hoog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op de agenda van regulators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30C4E" w:rsidRDefault="00930C4E" w:rsidP="00930C4E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Vraag 3: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3.1 Wat is een basic (SPPI) instrument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3.2 Verklaar het business model dat gebruikt wordt wanneer basic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instrumenten gewaardeerd worden via Fair Value OCI</w:t>
      </w:r>
    </w:p>
    <w:p w:rsidR="00930C4E" w:rsidRDefault="00930C4E" w:rsidP="00930C4E"/>
    <w:p w:rsidR="00930C4E" w:rsidRDefault="00930C4E" w:rsidP="00930C4E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Vraag 4: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Collective impairments, wanneer en waarom en hoe </w:t>
      </w:r>
    </w:p>
    <w:p w:rsidR="00930C4E" w:rsidRDefault="00930C4E" w:rsidP="00930C4E"/>
    <w:p w:rsidR="00930C4E" w:rsidRDefault="00930C4E" w:rsidP="00930C4E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Vraag 5: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5.1 What is Forebearance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5.2 When is there a presumption of forebearance en give 3 examples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5.3 What is the consequence of a foreborn loan </w:t>
      </w:r>
    </w:p>
    <w:p w:rsidR="00930C4E" w:rsidRDefault="00930C4E" w:rsidP="00930C4E"/>
    <w:p w:rsidR="00930C4E" w:rsidRDefault="00930C4E" w:rsidP="00930C4E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Vraag 6: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6.1 Leg uit capital en leverage ratio wat meten ze en verschil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6.2 Leg uit wat een countercyclical buffer is</w:t>
      </w:r>
    </w:p>
    <w:p w:rsidR="00930C4E" w:rsidRDefault="00930C4E" w:rsidP="00930C4E"/>
    <w:p w:rsidR="004D1395" w:rsidRPr="0086241C" w:rsidRDefault="004D1395" w:rsidP="0086241C"/>
    <w:sectPr w:rsidR="004D1395" w:rsidRPr="0086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E7" w:rsidRDefault="001D78E7" w:rsidP="004D1395">
      <w:r>
        <w:separator/>
      </w:r>
    </w:p>
  </w:endnote>
  <w:endnote w:type="continuationSeparator" w:id="0">
    <w:p w:rsidR="001D78E7" w:rsidRDefault="001D78E7" w:rsidP="004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E7" w:rsidRDefault="001D78E7" w:rsidP="004D1395">
      <w:r>
        <w:separator/>
      </w:r>
    </w:p>
  </w:footnote>
  <w:footnote w:type="continuationSeparator" w:id="0">
    <w:p w:rsidR="001D78E7" w:rsidRDefault="001D78E7" w:rsidP="004D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1D78E7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1" o:spid="_x0000_s2051" type="#_x0000_t75" alt="Ekowiki Template A4 (792x1120)" style="position:absolute;margin-left:0;margin-top:0;width:593.1pt;height:838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1D78E7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2" o:spid="_x0000_s2050" type="#_x0000_t75" alt="Ekowiki Template A4 (792x1120)" style="position:absolute;margin-left:0;margin-top:0;width:593.1pt;height:838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1D78E7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0" o:spid="_x0000_s2049" type="#_x0000_t75" alt="Ekowiki Template A4 (792x1120)" style="position:absolute;margin-left:0;margin-top:0;width:593.1pt;height:838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35C"/>
    <w:multiLevelType w:val="hybridMultilevel"/>
    <w:tmpl w:val="BEE272B2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043C"/>
    <w:multiLevelType w:val="hybridMultilevel"/>
    <w:tmpl w:val="13B8F128"/>
    <w:lvl w:ilvl="0" w:tplc="1A06A4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0952BBF"/>
    <w:multiLevelType w:val="hybridMultilevel"/>
    <w:tmpl w:val="D854BCCA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424EC"/>
    <w:multiLevelType w:val="hybridMultilevel"/>
    <w:tmpl w:val="31FAB88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780300F"/>
    <w:multiLevelType w:val="hybridMultilevel"/>
    <w:tmpl w:val="E6E453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31DE"/>
    <w:multiLevelType w:val="hybridMultilevel"/>
    <w:tmpl w:val="81203934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64B2C"/>
    <w:multiLevelType w:val="hybridMultilevel"/>
    <w:tmpl w:val="DFAA0448"/>
    <w:lvl w:ilvl="0" w:tplc="0268A4A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272F"/>
    <w:multiLevelType w:val="hybridMultilevel"/>
    <w:tmpl w:val="E6B8AEA2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B1525"/>
    <w:multiLevelType w:val="hybridMultilevel"/>
    <w:tmpl w:val="F0E8976C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95"/>
    <w:rsid w:val="001D78E7"/>
    <w:rsid w:val="004D1395"/>
    <w:rsid w:val="00544FEC"/>
    <w:rsid w:val="00605D11"/>
    <w:rsid w:val="007043B1"/>
    <w:rsid w:val="0086241C"/>
    <w:rsid w:val="00930C4E"/>
    <w:rsid w:val="00F351C9"/>
    <w:rsid w:val="00F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39A28C"/>
  <w15:chartTrackingRefBased/>
  <w15:docId w15:val="{88FF1253-6928-4062-8C57-5FA7FF3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542A"/>
    <w:pPr>
      <w:spacing w:after="0" w:line="240" w:lineRule="auto"/>
    </w:pPr>
    <w:rPr>
      <w:rFonts w:ascii="Optimum" w:eastAsia="Times New Roman" w:hAnsi="Optimum" w:cs="Times New Roman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F5542A"/>
    <w:pPr>
      <w:keepNext/>
      <w:outlineLvl w:val="0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0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Kop5">
    <w:name w:val="heading 5"/>
    <w:basedOn w:val="Standaard"/>
    <w:next w:val="Standaard"/>
    <w:link w:val="Kop5Char"/>
    <w:qFormat/>
    <w:rsid w:val="00F5542A"/>
    <w:pPr>
      <w:keepNext/>
      <w:jc w:val="center"/>
      <w:outlineLvl w:val="4"/>
    </w:pPr>
    <w:rPr>
      <w:b/>
      <w:bCs/>
      <w:i/>
      <w:iCs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D13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395"/>
  </w:style>
  <w:style w:type="paragraph" w:styleId="Voettekst">
    <w:name w:val="footer"/>
    <w:basedOn w:val="Standaard"/>
    <w:link w:val="VoettekstChar"/>
    <w:uiPriority w:val="99"/>
    <w:unhideWhenUsed/>
    <w:rsid w:val="004D13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395"/>
  </w:style>
  <w:style w:type="character" w:customStyle="1" w:styleId="Kop1Char">
    <w:name w:val="Kop 1 Char"/>
    <w:basedOn w:val="Standaardalinea-lettertype"/>
    <w:link w:val="Kop1"/>
    <w:rsid w:val="00F5542A"/>
    <w:rPr>
      <w:rFonts w:ascii="Optimum" w:eastAsia="Times New Roman" w:hAnsi="Optimum" w:cs="Times New Roman"/>
      <w:b/>
      <w:bCs/>
      <w:szCs w:val="24"/>
      <w:lang w:val="en-GB"/>
    </w:rPr>
  </w:style>
  <w:style w:type="character" w:customStyle="1" w:styleId="Kop5Char">
    <w:name w:val="Kop 5 Char"/>
    <w:basedOn w:val="Standaardalinea-lettertype"/>
    <w:link w:val="Kop5"/>
    <w:rsid w:val="00F5542A"/>
    <w:rPr>
      <w:rFonts w:ascii="Optimum" w:eastAsia="Times New Roman" w:hAnsi="Optimum" w:cs="Times New Roman"/>
      <w:b/>
      <w:bCs/>
      <w:i/>
      <w:iCs/>
      <w:szCs w:val="24"/>
      <w:u w:val="single"/>
    </w:rPr>
  </w:style>
  <w:style w:type="character" w:styleId="Hyperlink">
    <w:name w:val="Hyperlink"/>
    <w:rsid w:val="00F5542A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0C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30C4E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tab-span">
    <w:name w:val="apple-tab-span"/>
    <w:basedOn w:val="Standaardalinea-lettertype"/>
    <w:rsid w:val="0093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Imeri</dc:creator>
  <cp:keywords/>
  <dc:description/>
  <cp:lastModifiedBy>Chloé Moors</cp:lastModifiedBy>
  <cp:revision>2</cp:revision>
  <dcterms:created xsi:type="dcterms:W3CDTF">2018-02-13T09:00:00Z</dcterms:created>
  <dcterms:modified xsi:type="dcterms:W3CDTF">2018-02-13T09:00:00Z</dcterms:modified>
</cp:coreProperties>
</file>