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1"/>
          <w:sz w:val="25"/>
          <w:szCs w:val="25"/>
        </w:rPr>
      </w:pPr>
      <w:r w:rsidDel="00000000" w:rsidR="00000000" w:rsidRPr="00000000">
        <w:rPr>
          <w:b w:val="1"/>
          <w:sz w:val="25"/>
          <w:szCs w:val="25"/>
          <w:rtl w:val="0"/>
        </w:rPr>
        <w:t xml:space="preserve">Macro-Finance 18/1 (4 grote vragen)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1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What is expected utility theory? Explain intuitively and formally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explain CE and risk premium + graphically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What if agents become more pessimistic? Show graphically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2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Explain 2 fund theorem + graphically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3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What happens in AS-AD when the cb is aggressive vs soft?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Imagine a shock in LRAS, which one has more output volatility and which one more inflation volatility?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4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Show that P/D and P/E are price sensitive to growth rate or to interest rate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Calculate IPO Shareprice (fucked up:multiple growth rates, multiple earnings numbers)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What is the market to book?</w:t>
      </w:r>
    </w:p>
    <w:p w:rsidR="00000000" w:rsidDel="00000000" w:rsidP="00000000" w:rsidRDefault="00000000" w:rsidRPr="00000000" w14:paraId="00000012">
      <w:pPr>
        <w:pageBreakBefore w:val="0"/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Barlow Medium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Barlow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4">
    <w:pPr>
      <w:pageBreakBefore w:val="0"/>
      <w:ind w:firstLine="720"/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3">
    <w:pPr>
      <w:pageBreakBefore w:val="0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-919162</wp:posOffset>
          </wp:positionH>
          <wp:positionV relativeFrom="paragraph">
            <wp:posOffset>-457199</wp:posOffset>
          </wp:positionV>
          <wp:extent cx="7570004" cy="1263600"/>
          <wp:effectExtent b="0" l="0" r="0" t="0"/>
          <wp:wrapSquare wrapText="bothSides" distB="0" distT="0" distL="0" distR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-9907" l="0" r="0" t="0"/>
                  <a:stretch>
                    <a:fillRect/>
                  </a:stretch>
                </pic:blipFill>
                <pic:spPr>
                  <a:xfrm>
                    <a:off x="0" y="0"/>
                    <a:ext cx="7570004" cy="126360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Barlow" w:cs="Barlow" w:eastAsia="Barlow" w:hAnsi="Barlow"/>
        <w:sz w:val="21"/>
        <w:szCs w:val="21"/>
        <w:highlight w:val="white"/>
        <w:lang w:val="n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color w:val="0f3467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color w:val="0f3467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color w:val="0f3467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lineRule="auto"/>
    </w:pPr>
    <w:rPr>
      <w:rFonts w:ascii="Barlow Medium" w:cs="Barlow Medium" w:eastAsia="Barlow Medium" w:hAnsi="Barlow Medium"/>
      <w:color w:val="0f3467"/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lineRule="auto"/>
    </w:pPr>
    <w:rPr>
      <w:color w:val="64b5f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BarlowMedium-regular.ttf"/><Relationship Id="rId2" Type="http://schemas.openxmlformats.org/officeDocument/2006/relationships/font" Target="fonts/BarlowMedium-bold.ttf"/><Relationship Id="rId3" Type="http://schemas.openxmlformats.org/officeDocument/2006/relationships/font" Target="fonts/BarlowMedium-italic.ttf"/><Relationship Id="rId4" Type="http://schemas.openxmlformats.org/officeDocument/2006/relationships/font" Target="fonts/BarlowMedium-boldItalic.ttf"/><Relationship Id="rId5" Type="http://schemas.openxmlformats.org/officeDocument/2006/relationships/font" Target="fonts/Barlow-regular.ttf"/><Relationship Id="rId6" Type="http://schemas.openxmlformats.org/officeDocument/2006/relationships/font" Target="fonts/Barlow-bold.ttf"/><Relationship Id="rId7" Type="http://schemas.openxmlformats.org/officeDocument/2006/relationships/font" Target="fonts/Barlow-italic.ttf"/><Relationship Id="rId8" Type="http://schemas.openxmlformats.org/officeDocument/2006/relationships/font" Target="fonts/Barlow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