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43" w:rsidRPr="009C2927" w:rsidRDefault="001A3ED6" w:rsidP="001A3ED6">
      <w:pPr>
        <w:pStyle w:val="Hoofdtitel"/>
        <w:rPr>
          <w:lang w:val="en-GB"/>
        </w:rPr>
      </w:pPr>
      <w:r w:rsidRPr="009C2927">
        <w:rPr>
          <w:lang w:val="en-GB"/>
        </w:rPr>
        <w:t>Chapter 2.  Introduction to financial statements</w:t>
      </w:r>
    </w:p>
    <w:p w:rsidR="001A3ED6" w:rsidRPr="009C2927" w:rsidRDefault="001A3ED6" w:rsidP="001A3ED6">
      <w:pPr>
        <w:pStyle w:val="Subtitel"/>
        <w:rPr>
          <w:lang w:val="en-GB"/>
        </w:rPr>
      </w:pPr>
    </w:p>
    <w:p w:rsidR="001A3ED6" w:rsidRPr="001A3ED6" w:rsidRDefault="001A3ED6" w:rsidP="001A3ED6">
      <w:pPr>
        <w:pStyle w:val="Geenafstand"/>
      </w:pPr>
      <w:r w:rsidRPr="001A3ED6">
        <w:t>Course focus = principles behind statements &amp; how to use in analysis/valuation NOT accounting rules</w:t>
      </w:r>
    </w:p>
    <w:p w:rsidR="001A3ED6" w:rsidRPr="001A3ED6" w:rsidRDefault="001A3ED6" w:rsidP="001A3ED6">
      <w:pPr>
        <w:pStyle w:val="Geenafstand"/>
      </w:pPr>
      <w:r>
        <w:sym w:font="Wingdings" w:char="F0E0"/>
      </w:r>
      <w:r>
        <w:t xml:space="preserve"> USE US GAAP, not IFRS</w:t>
      </w:r>
      <w:r>
        <w:br/>
      </w:r>
    </w:p>
    <w:p w:rsidR="001A3ED6" w:rsidRPr="009C2927" w:rsidRDefault="001A3ED6" w:rsidP="001A3ED6">
      <w:pPr>
        <w:pStyle w:val="Subtitel"/>
        <w:rPr>
          <w:lang w:val="en-GB"/>
        </w:rPr>
      </w:pPr>
      <w:r w:rsidRPr="009C2927">
        <w:rPr>
          <w:lang w:val="en-GB"/>
        </w:rPr>
        <w:t>1. FORM OF FINANCIAL STATEMENTS</w:t>
      </w:r>
    </w:p>
    <w:p w:rsidR="001A3ED6" w:rsidRPr="001A3ED6" w:rsidRDefault="001A3ED6" w:rsidP="001A3ED6">
      <w:pPr>
        <w:pStyle w:val="Tussentitel"/>
        <w:rPr>
          <w:lang w:val="en-GB"/>
        </w:rPr>
      </w:pPr>
      <w:r w:rsidRPr="001A3ED6">
        <w:rPr>
          <w:lang w:val="en-GB"/>
        </w:rPr>
        <w:t>Distinguishing Form from Content</w:t>
      </w:r>
    </w:p>
    <w:p w:rsidR="001A3ED6" w:rsidRPr="001A3ED6" w:rsidRDefault="001A3ED6" w:rsidP="001A3ED6">
      <w:pPr>
        <w:pStyle w:val="Tekst"/>
        <w:rPr>
          <w:b/>
          <w:lang w:val="en-GB"/>
        </w:rPr>
      </w:pPr>
      <w:r w:rsidRPr="001A3ED6">
        <w:rPr>
          <w:b/>
          <w:lang w:val="en-GB"/>
        </w:rPr>
        <w:t>Form</w:t>
      </w:r>
    </w:p>
    <w:p w:rsidR="001A3ED6" w:rsidRPr="001A3ED6" w:rsidRDefault="001A3ED6" w:rsidP="001A3ED6">
      <w:pPr>
        <w:pStyle w:val="Tekst"/>
        <w:rPr>
          <w:lang w:val="en-GB"/>
        </w:rPr>
      </w:pPr>
      <w:r w:rsidRPr="001A3ED6">
        <w:rPr>
          <w:lang w:val="en-GB"/>
        </w:rPr>
        <w:t>= describes how FS are organized</w:t>
      </w:r>
    </w:p>
    <w:p w:rsidR="001A3ED6" w:rsidRDefault="001A3ED6" w:rsidP="001A3ED6">
      <w:pPr>
        <w:pStyle w:val="Tekst"/>
        <w:rPr>
          <w:lang w:val="en-GB"/>
        </w:rPr>
      </w:pPr>
      <w:r>
        <w:rPr>
          <w:lang w:val="en-GB"/>
        </w:rPr>
        <w:t>= way in which statements x component parts fit together</w:t>
      </w:r>
      <w:r>
        <w:rPr>
          <w:lang w:val="en-GB"/>
        </w:rPr>
        <w:br/>
      </w:r>
      <w:r w:rsidRPr="001A3ED6">
        <w:rPr>
          <w:lang w:val="en-GB"/>
        </w:rPr>
        <w:sym w:font="Wingdings" w:char="F0E0"/>
      </w:r>
      <w:r>
        <w:rPr>
          <w:lang w:val="en-GB"/>
        </w:rPr>
        <w:t xml:space="preserve"> How can FS components be expressed in terms of other components</w:t>
      </w:r>
    </w:p>
    <w:p w:rsidR="001A3ED6" w:rsidRDefault="001A3ED6" w:rsidP="001A3ED6">
      <w:pPr>
        <w:pStyle w:val="Tekst"/>
        <w:rPr>
          <w:lang w:val="en-GB"/>
        </w:rPr>
      </w:pPr>
      <w:r w:rsidRPr="001A3ED6">
        <w:rPr>
          <w:lang w:val="en-GB"/>
        </w:rPr>
        <w:sym w:font="Wingdings" w:char="F0E0"/>
      </w:r>
      <w:r>
        <w:rPr>
          <w:lang w:val="en-GB"/>
        </w:rPr>
        <w:t xml:space="preserve"> 3 primary financial statements: balance sheet, IS &amp; CF statement</w:t>
      </w:r>
    </w:p>
    <w:p w:rsidR="001A3ED6" w:rsidRDefault="001A3ED6" w:rsidP="001A3ED6">
      <w:pPr>
        <w:pStyle w:val="Tekst"/>
        <w:rPr>
          <w:lang w:val="en-GB"/>
        </w:rPr>
      </w:pPr>
    </w:p>
    <w:p w:rsidR="001A3ED6" w:rsidRPr="001A3ED6" w:rsidRDefault="001A3ED6" w:rsidP="001A3ED6">
      <w:pPr>
        <w:pStyle w:val="Tekst"/>
        <w:rPr>
          <w:b/>
          <w:lang w:val="en-GB"/>
        </w:rPr>
      </w:pPr>
      <w:r w:rsidRPr="001A3ED6">
        <w:rPr>
          <w:b/>
          <w:lang w:val="en-GB"/>
        </w:rPr>
        <w:t>Content</w:t>
      </w:r>
    </w:p>
    <w:p w:rsidR="001A3ED6" w:rsidRDefault="001A3ED6" w:rsidP="001A3ED6">
      <w:pPr>
        <w:pStyle w:val="Tekst"/>
        <w:rPr>
          <w:lang w:val="en-GB"/>
        </w:rPr>
      </w:pPr>
      <w:r>
        <w:rPr>
          <w:lang w:val="en-GB"/>
        </w:rPr>
        <w:t>= describes how line items (assets, liabilities, earnings,…) dictated by the form, are measured</w:t>
      </w:r>
    </w:p>
    <w:p w:rsidR="001A3ED6" w:rsidRDefault="001A3ED6" w:rsidP="001A3ED6">
      <w:pPr>
        <w:pStyle w:val="Tekst"/>
        <w:rPr>
          <w:lang w:val="en-GB"/>
        </w:rPr>
      </w:pPr>
      <w:r>
        <w:rPr>
          <w:lang w:val="en-GB"/>
        </w:rPr>
        <w:t>= quantifies line items that are reported within the component parts of financial statements</w:t>
      </w:r>
    </w:p>
    <w:p w:rsidR="001A3ED6" w:rsidRPr="001A3ED6" w:rsidRDefault="001A3ED6" w:rsidP="001A3ED6">
      <w:pPr>
        <w:pStyle w:val="Tekst"/>
        <w:rPr>
          <w:lang w:val="en-GB"/>
        </w:rPr>
      </w:pPr>
    </w:p>
    <w:p w:rsidR="001A3ED6" w:rsidRPr="009C2927" w:rsidRDefault="00C96E46" w:rsidP="001A3ED6">
      <w:pPr>
        <w:pStyle w:val="Tussentitel"/>
        <w:rPr>
          <w:lang w:val="en-GB"/>
        </w:rPr>
      </w:pPr>
      <w:r>
        <w:rPr>
          <w:lang w:val="en-GB"/>
        </w:rPr>
        <w:t xml:space="preserve">1. </w:t>
      </w:r>
      <w:r w:rsidR="001A3ED6" w:rsidRPr="009C2927">
        <w:rPr>
          <w:lang w:val="en-GB"/>
        </w:rPr>
        <w:t>Balance sheet</w:t>
      </w:r>
    </w:p>
    <w:p w:rsidR="001A3ED6" w:rsidRDefault="009C2927" w:rsidP="001A3ED6">
      <w:pPr>
        <w:pStyle w:val="Geenafstand"/>
      </w:pPr>
      <w:r>
        <w:t>= lists 3 elements</w:t>
      </w:r>
    </w:p>
    <w:p w:rsidR="009C2927" w:rsidRDefault="009C2927" w:rsidP="009C2927">
      <w:pPr>
        <w:pStyle w:val="Geenafstand"/>
        <w:numPr>
          <w:ilvl w:val="0"/>
          <w:numId w:val="2"/>
        </w:numPr>
      </w:pPr>
      <w:r>
        <w:t>Assets</w:t>
      </w:r>
      <w:r>
        <w:br/>
        <w:t>= investments expected to generate payoffs</w:t>
      </w:r>
    </w:p>
    <w:p w:rsidR="009C2927" w:rsidRDefault="009C2927" w:rsidP="009C2927">
      <w:pPr>
        <w:pStyle w:val="Geenafstand"/>
        <w:numPr>
          <w:ilvl w:val="1"/>
          <w:numId w:val="2"/>
        </w:numPr>
      </w:pPr>
      <w:r>
        <w:t>Divided in current (&lt;1y) &amp; long-term (&gt;1y)</w:t>
      </w:r>
    </w:p>
    <w:p w:rsidR="009C2927" w:rsidRDefault="009C2927" w:rsidP="009C2927">
      <w:pPr>
        <w:pStyle w:val="Geenafstand"/>
        <w:numPr>
          <w:ilvl w:val="0"/>
          <w:numId w:val="2"/>
        </w:numPr>
      </w:pPr>
      <w:r>
        <w:t>Liabilities</w:t>
      </w:r>
      <w:r>
        <w:br/>
        <w:t>= claims to payoffs by others than owners</w:t>
      </w:r>
    </w:p>
    <w:p w:rsidR="009C2927" w:rsidRDefault="009C2927" w:rsidP="009C2927">
      <w:pPr>
        <w:pStyle w:val="Geenafstand"/>
        <w:numPr>
          <w:ilvl w:val="1"/>
          <w:numId w:val="2"/>
        </w:numPr>
      </w:pPr>
      <w:r>
        <w:t>Divided in current (&lt;1y) &amp; long-term (&gt;1y)</w:t>
      </w:r>
    </w:p>
    <w:p w:rsidR="009C2927" w:rsidRDefault="009C2927" w:rsidP="009C2927">
      <w:pPr>
        <w:pStyle w:val="Geenafstand"/>
        <w:numPr>
          <w:ilvl w:val="0"/>
          <w:numId w:val="2"/>
        </w:numPr>
      </w:pPr>
      <w:r>
        <w:t>Equity</w:t>
      </w:r>
      <w:r>
        <w:br/>
        <w:t>= claims to payoffs by firm’s owners</w:t>
      </w:r>
    </w:p>
    <w:p w:rsidR="009C2927" w:rsidRDefault="009C2927" w:rsidP="009C2927">
      <w:pPr>
        <w:pStyle w:val="Geenafstand"/>
      </w:pPr>
    </w:p>
    <w:p w:rsidR="009C2927" w:rsidRDefault="009C2927" w:rsidP="009C2927">
      <w:pPr>
        <w:pStyle w:val="Geenafstand"/>
      </w:pPr>
      <w:r>
        <w:t>Accounting equation/ Balance sheet equation</w:t>
      </w:r>
    </w:p>
    <w:p w:rsidR="009C2927" w:rsidRPr="009C2927" w:rsidRDefault="009C2927" w:rsidP="009C2927">
      <w:pPr>
        <w:pStyle w:val="Geenafstand"/>
        <w:rPr>
          <w:b/>
        </w:rPr>
      </w:pPr>
      <w:r w:rsidRPr="009C2927">
        <w:rPr>
          <w:b/>
        </w:rPr>
        <w:t>Shareholders’ equity = assets –</w:t>
      </w:r>
      <w:r>
        <w:rPr>
          <w:b/>
        </w:rPr>
        <w:t xml:space="preserve"> liabilities</w:t>
      </w:r>
    </w:p>
    <w:p w:rsidR="001A3ED6" w:rsidRPr="001A3ED6" w:rsidRDefault="001A3ED6" w:rsidP="001A3ED6">
      <w:pPr>
        <w:pStyle w:val="Geenafstand"/>
      </w:pPr>
    </w:p>
    <w:p w:rsidR="001A3ED6" w:rsidRPr="00C96E46" w:rsidRDefault="00984BAA" w:rsidP="009C2927">
      <w:pPr>
        <w:pStyle w:val="Tussentitel"/>
        <w:rPr>
          <w:lang w:val="en-GB"/>
        </w:rPr>
      </w:pPr>
      <w:r w:rsidRPr="00C96E46">
        <w:rPr>
          <w:lang w:val="en-GB"/>
        </w:rPr>
        <w:br w:type="column"/>
      </w:r>
      <w:r w:rsidR="00C96E46" w:rsidRPr="00C96E46">
        <w:rPr>
          <w:lang w:val="en-GB"/>
        </w:rPr>
        <w:lastRenderedPageBreak/>
        <w:t xml:space="preserve">2. </w:t>
      </w:r>
      <w:r w:rsidR="001A3ED6" w:rsidRPr="00C96E46">
        <w:rPr>
          <w:lang w:val="en-GB"/>
        </w:rPr>
        <w:t>Income statement</w:t>
      </w:r>
    </w:p>
    <w:p w:rsidR="009C2927" w:rsidRPr="009C2927" w:rsidRDefault="009C2927" w:rsidP="009C2927">
      <w:pPr>
        <w:pStyle w:val="Tekst"/>
        <w:rPr>
          <w:lang w:val="en-GB"/>
        </w:rPr>
      </w:pPr>
      <w:r w:rsidRPr="009C2927">
        <w:rPr>
          <w:lang w:val="en-GB"/>
        </w:rPr>
        <w:t>= report show shareholders’ equity increased/decreased as result of bs activities</w:t>
      </w:r>
    </w:p>
    <w:p w:rsidR="009C2927" w:rsidRDefault="009C2927" w:rsidP="009C2927">
      <w:pPr>
        <w:pStyle w:val="Tekst"/>
        <w:rPr>
          <w:lang w:val="en-GB"/>
        </w:rPr>
      </w:pPr>
    </w:p>
    <w:p w:rsidR="009C2927" w:rsidRDefault="009C2927" w:rsidP="009C2927">
      <w:pPr>
        <w:pStyle w:val="Tekst"/>
        <w:rPr>
          <w:lang w:val="en-GB"/>
        </w:rPr>
      </w:pPr>
      <w:r>
        <w:rPr>
          <w:lang w:val="en-GB"/>
        </w:rPr>
        <w:t>Compute net income (net profit, earnings)</w:t>
      </w:r>
    </w:p>
    <w:p w:rsidR="009C2927" w:rsidRPr="009C2927" w:rsidRDefault="009C2927" w:rsidP="009C2927">
      <w:pPr>
        <w:pStyle w:val="Tekst"/>
        <w:rPr>
          <w:b/>
          <w:lang w:val="en-GB"/>
        </w:rPr>
      </w:pPr>
      <w:r w:rsidRPr="009C2927">
        <w:rPr>
          <w:b/>
          <w:lang w:val="en-GB"/>
        </w:rPr>
        <w:t>Net income = revenues – expenses</w:t>
      </w:r>
    </w:p>
    <w:p w:rsidR="009C2927" w:rsidRDefault="009C2927" w:rsidP="009C2927">
      <w:pPr>
        <w:pStyle w:val="Tekst"/>
        <w:rPr>
          <w:lang w:val="en-GB"/>
        </w:rPr>
      </w:pPr>
    </w:p>
    <w:p w:rsidR="00984BAA" w:rsidRPr="00984BAA" w:rsidRDefault="00984BAA" w:rsidP="009C2927">
      <w:pPr>
        <w:pStyle w:val="Tekst"/>
        <w:rPr>
          <w:b/>
          <w:lang w:val="en-GB"/>
        </w:rPr>
      </w:pPr>
      <w:r w:rsidRPr="00984BAA">
        <w:rPr>
          <w:b/>
          <w:lang w:val="en-GB"/>
        </w:rPr>
        <w:t>Income statement lay-out</w:t>
      </w:r>
    </w:p>
    <w:p w:rsidR="00984BAA" w:rsidRDefault="00984BAA" w:rsidP="00984BAA">
      <w:pPr>
        <w:pStyle w:val="Tekst"/>
        <w:numPr>
          <w:ilvl w:val="0"/>
          <w:numId w:val="4"/>
        </w:numPr>
        <w:rPr>
          <w:lang w:val="en-GB"/>
        </w:rPr>
      </w:pPr>
      <w:r>
        <w:rPr>
          <w:lang w:val="en-GB"/>
        </w:rPr>
        <w:t>Net revenue = sales – estimated sales returns</w:t>
      </w:r>
      <w:r>
        <w:rPr>
          <w:lang w:val="en-GB"/>
        </w:rPr>
        <w:br/>
        <w:t>- COGS</w:t>
      </w:r>
    </w:p>
    <w:p w:rsidR="00984BAA" w:rsidRDefault="00984BAA" w:rsidP="00984BAA">
      <w:pPr>
        <w:pStyle w:val="Tekst"/>
        <w:numPr>
          <w:ilvl w:val="0"/>
          <w:numId w:val="4"/>
        </w:numPr>
        <w:rPr>
          <w:lang w:val="en-GB"/>
        </w:rPr>
      </w:pPr>
      <w:r>
        <w:rPr>
          <w:lang w:val="en-GB"/>
        </w:rPr>
        <w:t>Gross margin</w:t>
      </w:r>
      <w:r>
        <w:rPr>
          <w:lang w:val="en-GB"/>
        </w:rPr>
        <w:br/>
        <w:t>- Operating expenses</w:t>
      </w:r>
    </w:p>
    <w:p w:rsidR="00984BAA" w:rsidRDefault="00984BAA" w:rsidP="00984BAA">
      <w:pPr>
        <w:pStyle w:val="Tekst"/>
        <w:numPr>
          <w:ilvl w:val="0"/>
          <w:numId w:val="4"/>
        </w:numPr>
        <w:rPr>
          <w:lang w:val="en-GB"/>
        </w:rPr>
      </w:pPr>
      <w:r>
        <w:rPr>
          <w:lang w:val="en-GB"/>
        </w:rPr>
        <w:t>EBIT = operating income before interest and taxes</w:t>
      </w:r>
      <w:r>
        <w:rPr>
          <w:lang w:val="en-GB"/>
        </w:rPr>
        <w:br/>
        <w:t>- Interest expenses + Interest income (investments)</w:t>
      </w:r>
    </w:p>
    <w:p w:rsidR="00984BAA" w:rsidRDefault="00984BAA" w:rsidP="00984BAA">
      <w:pPr>
        <w:pStyle w:val="Tekst"/>
        <w:numPr>
          <w:ilvl w:val="0"/>
          <w:numId w:val="4"/>
        </w:numPr>
        <w:rPr>
          <w:lang w:val="en-GB"/>
        </w:rPr>
      </w:pPr>
      <w:r>
        <w:rPr>
          <w:lang w:val="en-GB"/>
        </w:rPr>
        <w:t>Income before taxes</w:t>
      </w:r>
      <w:r>
        <w:rPr>
          <w:lang w:val="en-GB"/>
        </w:rPr>
        <w:br/>
        <w:t>- Income taxes</w:t>
      </w:r>
    </w:p>
    <w:p w:rsidR="00984BAA" w:rsidRDefault="00984BAA" w:rsidP="00984BAA">
      <w:pPr>
        <w:pStyle w:val="Tekst"/>
        <w:numPr>
          <w:ilvl w:val="0"/>
          <w:numId w:val="4"/>
        </w:numPr>
        <w:rPr>
          <w:lang w:val="en-GB"/>
        </w:rPr>
      </w:pPr>
      <w:r>
        <w:rPr>
          <w:lang w:val="en-GB"/>
        </w:rPr>
        <w:t>Income after taxes (and before extraordinary items)</w:t>
      </w:r>
      <w:r>
        <w:rPr>
          <w:lang w:val="en-GB"/>
        </w:rPr>
        <w:br/>
        <w:t>+ Extraordinary items</w:t>
      </w:r>
    </w:p>
    <w:p w:rsidR="00984BAA" w:rsidRDefault="00984BAA" w:rsidP="00984BAA">
      <w:pPr>
        <w:pStyle w:val="Tekst"/>
        <w:numPr>
          <w:ilvl w:val="0"/>
          <w:numId w:val="4"/>
        </w:numPr>
        <w:rPr>
          <w:lang w:val="en-GB"/>
        </w:rPr>
      </w:pPr>
      <w:r>
        <w:rPr>
          <w:lang w:val="en-GB"/>
        </w:rPr>
        <w:t>Net Income</w:t>
      </w:r>
      <w:r>
        <w:rPr>
          <w:lang w:val="en-GB"/>
        </w:rPr>
        <w:br/>
        <w:t>- preferred dividends</w:t>
      </w:r>
    </w:p>
    <w:p w:rsidR="00984BAA" w:rsidRDefault="00984BAA" w:rsidP="00984BAA">
      <w:pPr>
        <w:pStyle w:val="Tekst"/>
        <w:numPr>
          <w:ilvl w:val="0"/>
          <w:numId w:val="4"/>
        </w:numPr>
        <w:rPr>
          <w:lang w:val="en-GB"/>
        </w:rPr>
      </w:pPr>
      <w:r>
        <w:rPr>
          <w:lang w:val="en-GB"/>
        </w:rPr>
        <w:t>Net Income Available to Common</w:t>
      </w:r>
    </w:p>
    <w:p w:rsidR="00984BAA" w:rsidRDefault="00984BAA" w:rsidP="00984BAA">
      <w:pPr>
        <w:pStyle w:val="Tekst"/>
        <w:rPr>
          <w:lang w:val="en-GB"/>
        </w:rPr>
      </w:pPr>
    </w:p>
    <w:p w:rsidR="00984BAA" w:rsidRPr="00984BAA" w:rsidRDefault="00984BAA" w:rsidP="00984BAA">
      <w:pPr>
        <w:pStyle w:val="Tekst"/>
        <w:rPr>
          <w:b/>
          <w:lang w:val="en-GB"/>
        </w:rPr>
      </w:pPr>
      <w:r w:rsidRPr="00984BAA">
        <w:rPr>
          <w:b/>
          <w:lang w:val="en-GB"/>
        </w:rPr>
        <w:t>Earnings per share</w:t>
      </w:r>
      <w:r>
        <w:rPr>
          <w:b/>
          <w:lang w:val="en-GB"/>
        </w:rPr>
        <w:t xml:space="preserve"> (EPS)</w:t>
      </w:r>
    </w:p>
    <w:p w:rsidR="00984BAA" w:rsidRDefault="00984BAA" w:rsidP="00984BAA">
      <w:pPr>
        <w:pStyle w:val="Tekst"/>
        <w:rPr>
          <w:lang w:val="en-GB"/>
        </w:rPr>
      </w:pPr>
      <w:r>
        <w:rPr>
          <w:lang w:val="en-GB"/>
        </w:rPr>
        <w:t>= earnings after preferred dividends for common (ordinary sh)</w:t>
      </w:r>
    </w:p>
    <w:p w:rsidR="00984BAA" w:rsidRDefault="00984BAA" w:rsidP="00984BAA">
      <w:pPr>
        <w:pStyle w:val="Tekst"/>
        <w:numPr>
          <w:ilvl w:val="0"/>
          <w:numId w:val="5"/>
        </w:numPr>
        <w:rPr>
          <w:lang w:val="en-GB"/>
        </w:rPr>
      </w:pPr>
      <w:r w:rsidRPr="00984BAA">
        <w:rPr>
          <w:b/>
          <w:lang w:val="en-GB"/>
        </w:rPr>
        <w:t>Basic EPS</w:t>
      </w:r>
      <w:r>
        <w:rPr>
          <w:lang w:val="en-GB"/>
        </w:rPr>
        <w:br/>
        <w:t>= Net income available to common/weighted average of common shares outstanding during year</w:t>
      </w:r>
    </w:p>
    <w:p w:rsidR="00984BAA" w:rsidRDefault="00984BAA" w:rsidP="00984BAA">
      <w:pPr>
        <w:pStyle w:val="Tekst"/>
        <w:numPr>
          <w:ilvl w:val="0"/>
          <w:numId w:val="5"/>
        </w:numPr>
        <w:rPr>
          <w:lang w:val="en-GB"/>
        </w:rPr>
      </w:pPr>
      <w:r w:rsidRPr="00984BAA">
        <w:rPr>
          <w:b/>
          <w:lang w:val="en-GB"/>
        </w:rPr>
        <w:t>(Fully) Diluted EPS</w:t>
      </w:r>
      <w:r>
        <w:rPr>
          <w:lang w:val="en-GB"/>
        </w:rPr>
        <w:br/>
        <w:t>= Net income available to common/weighted average of common shares that WOULD be outstanding if contingent claims on shares were executed</w:t>
      </w:r>
      <w:r>
        <w:rPr>
          <w:lang w:val="en-GB"/>
        </w:rPr>
        <w:br/>
        <w:t>e.g. convertible bonds, warrants, stock options,…</w:t>
      </w:r>
    </w:p>
    <w:p w:rsidR="00984BAA" w:rsidRPr="00C96E46" w:rsidRDefault="00984BAA" w:rsidP="00984BAA">
      <w:pPr>
        <w:pStyle w:val="Tekst"/>
        <w:numPr>
          <w:ilvl w:val="0"/>
          <w:numId w:val="5"/>
        </w:numPr>
        <w:rPr>
          <w:b/>
          <w:lang w:val="en-GB"/>
        </w:rPr>
      </w:pPr>
      <w:r w:rsidRPr="00984BAA">
        <w:rPr>
          <w:b/>
          <w:lang w:val="en-GB"/>
        </w:rPr>
        <w:t>Basic EPS &gt; Fully diluted EPS</w:t>
      </w:r>
    </w:p>
    <w:p w:rsidR="00C96E46" w:rsidRDefault="00C96E46" w:rsidP="00B34B06">
      <w:pPr>
        <w:pStyle w:val="Geenafstand"/>
        <w:ind w:left="720"/>
      </w:pPr>
    </w:p>
    <w:p w:rsidR="00C96E46" w:rsidRDefault="00C96E46" w:rsidP="00B34B06">
      <w:pPr>
        <w:pStyle w:val="Geenafstand"/>
      </w:pPr>
      <w:r>
        <w:t xml:space="preserve">! Any value </w:t>
      </w:r>
      <w:r>
        <w:rPr>
          <w:rFonts w:cstheme="minorHAnsi"/>
        </w:rPr>
        <w:t>∆ has to be shown in IS, even if not sold</w:t>
      </w:r>
    </w:p>
    <w:p w:rsidR="00C96E46" w:rsidRPr="001A3ED6" w:rsidRDefault="00C96E46" w:rsidP="001A3ED6">
      <w:pPr>
        <w:pStyle w:val="Geenafstand"/>
      </w:pPr>
    </w:p>
    <w:p w:rsidR="001A3ED6" w:rsidRPr="00C96E46" w:rsidRDefault="00C96E46" w:rsidP="00C96E46">
      <w:pPr>
        <w:pStyle w:val="Tussentitel"/>
        <w:rPr>
          <w:lang w:val="en-GB"/>
        </w:rPr>
      </w:pPr>
      <w:r w:rsidRPr="00C96E46">
        <w:rPr>
          <w:lang w:val="en-GB"/>
        </w:rPr>
        <w:t xml:space="preserve">3. </w:t>
      </w:r>
      <w:r w:rsidR="001A3ED6" w:rsidRPr="00C96E46">
        <w:rPr>
          <w:lang w:val="en-GB"/>
        </w:rPr>
        <w:t>Cash flow statement</w:t>
      </w:r>
    </w:p>
    <w:p w:rsidR="00C96E46" w:rsidRPr="00C96E46" w:rsidRDefault="00C96E46" w:rsidP="00C96E46">
      <w:pPr>
        <w:pStyle w:val="Tekst"/>
        <w:rPr>
          <w:lang w:val="en-GB"/>
        </w:rPr>
      </w:pPr>
      <w:r w:rsidRPr="00C96E46">
        <w:rPr>
          <w:lang w:val="en-GB"/>
        </w:rPr>
        <w:t>= describes how firm generated &amp; used cash</w:t>
      </w:r>
    </w:p>
    <w:p w:rsidR="00C96E46" w:rsidRDefault="00C96E46" w:rsidP="00C96E46">
      <w:pPr>
        <w:pStyle w:val="Tekst"/>
        <w:rPr>
          <w:lang w:val="en-GB"/>
        </w:rPr>
      </w:pPr>
    </w:p>
    <w:p w:rsidR="00C96E46" w:rsidRPr="00C96E46" w:rsidRDefault="00C96E46" w:rsidP="00C96E46">
      <w:pPr>
        <w:pStyle w:val="Tekst"/>
        <w:rPr>
          <w:b/>
          <w:lang w:val="en-GB"/>
        </w:rPr>
      </w:pPr>
      <w:r w:rsidRPr="00C96E46">
        <w:rPr>
          <w:b/>
          <w:lang w:val="en-GB"/>
        </w:rPr>
        <w:t>3 types</w:t>
      </w:r>
    </w:p>
    <w:p w:rsidR="00C96E46" w:rsidRDefault="00C96E46" w:rsidP="00C96E46">
      <w:pPr>
        <w:pStyle w:val="Tekst"/>
        <w:numPr>
          <w:ilvl w:val="0"/>
          <w:numId w:val="6"/>
        </w:numPr>
        <w:rPr>
          <w:lang w:val="en-GB"/>
        </w:rPr>
      </w:pPr>
      <w:r>
        <w:rPr>
          <w:lang w:val="en-GB"/>
        </w:rPr>
        <w:t>CF from operating activities</w:t>
      </w:r>
      <w:r>
        <w:rPr>
          <w:lang w:val="en-GB"/>
        </w:rPr>
        <w:br/>
        <w:t>= cash generated from selling products – cash used to do so</w:t>
      </w:r>
    </w:p>
    <w:p w:rsidR="00C96E46" w:rsidRDefault="00C96E46" w:rsidP="00C96E46">
      <w:pPr>
        <w:pStyle w:val="Tekst"/>
        <w:numPr>
          <w:ilvl w:val="0"/>
          <w:numId w:val="6"/>
        </w:numPr>
        <w:rPr>
          <w:lang w:val="en-GB"/>
        </w:rPr>
      </w:pPr>
      <w:r>
        <w:rPr>
          <w:lang w:val="en-GB"/>
        </w:rPr>
        <w:t>CF from investing activities</w:t>
      </w:r>
      <w:r>
        <w:rPr>
          <w:lang w:val="en-GB"/>
        </w:rPr>
        <w:br/>
        <w:t>= cash spent on purchasing assets – cash received from selling assets</w:t>
      </w:r>
    </w:p>
    <w:p w:rsidR="00C96E46" w:rsidRDefault="00C96E46" w:rsidP="00C96E46">
      <w:pPr>
        <w:pStyle w:val="Tekst"/>
        <w:numPr>
          <w:ilvl w:val="0"/>
          <w:numId w:val="6"/>
        </w:numPr>
        <w:rPr>
          <w:lang w:val="en-GB"/>
        </w:rPr>
      </w:pPr>
      <w:r>
        <w:rPr>
          <w:lang w:val="en-GB"/>
        </w:rPr>
        <w:t>CF from financing activities</w:t>
      </w:r>
      <w:r>
        <w:rPr>
          <w:lang w:val="en-GB"/>
        </w:rPr>
        <w:br/>
        <w:t>= cash transactions with claimants on firm</w:t>
      </w:r>
    </w:p>
    <w:p w:rsidR="00C96E46" w:rsidRPr="00C96E46" w:rsidRDefault="00C96E46" w:rsidP="00C96E46">
      <w:pPr>
        <w:pStyle w:val="Tekst"/>
        <w:rPr>
          <w:lang w:val="en-GB"/>
        </w:rPr>
      </w:pPr>
      <w:r w:rsidRPr="00C96E46">
        <w:rPr>
          <w:lang w:val="en-GB"/>
        </w:rPr>
        <w:sym w:font="Wingdings" w:char="F0E0"/>
      </w:r>
      <w:r>
        <w:rPr>
          <w:lang w:val="en-GB"/>
        </w:rPr>
        <w:t xml:space="preserve"> Sum of 3 = change in cash </w:t>
      </w:r>
      <w:r>
        <w:rPr>
          <w:lang w:val="en-GB"/>
        </w:rPr>
        <w:br/>
        <w:t>(effect of exchange rate changes!)</w:t>
      </w:r>
    </w:p>
    <w:p w:rsidR="001A3ED6" w:rsidRPr="001A3ED6" w:rsidRDefault="001A3ED6" w:rsidP="001A3ED6">
      <w:pPr>
        <w:pStyle w:val="Geenafstand"/>
      </w:pPr>
    </w:p>
    <w:p w:rsidR="001A3ED6" w:rsidRPr="00C96E46" w:rsidRDefault="00C96E46" w:rsidP="00C96E46">
      <w:pPr>
        <w:pStyle w:val="Tussentitel"/>
        <w:rPr>
          <w:lang w:val="en-GB"/>
        </w:rPr>
      </w:pPr>
      <w:r>
        <w:br w:type="column"/>
      </w:r>
      <w:r w:rsidRPr="00C96E46">
        <w:rPr>
          <w:lang w:val="en-GB"/>
        </w:rPr>
        <w:lastRenderedPageBreak/>
        <w:t xml:space="preserve">4. </w:t>
      </w:r>
      <w:r w:rsidR="001A3ED6" w:rsidRPr="00C96E46">
        <w:rPr>
          <w:lang w:val="en-GB"/>
        </w:rPr>
        <w:t>Statement of shareholders’ equity</w:t>
      </w:r>
    </w:p>
    <w:p w:rsidR="001A3ED6" w:rsidRDefault="00C96E46" w:rsidP="001A3ED6">
      <w:pPr>
        <w:pStyle w:val="Geenafstand"/>
      </w:pPr>
      <w:r>
        <w:t>= explains how equity changed over year</w:t>
      </w:r>
      <w:r>
        <w:br/>
        <w:t>= “Stocks &amp; flows equation for equity”</w:t>
      </w:r>
    </w:p>
    <w:p w:rsidR="00C96E46" w:rsidRDefault="00C96E46" w:rsidP="001A3ED6">
      <w:pPr>
        <w:pStyle w:val="Geenafstand"/>
      </w:pPr>
    </w:p>
    <w:p w:rsidR="00C96E46" w:rsidRPr="00C96E46" w:rsidRDefault="00C96E46" w:rsidP="001A3ED6">
      <w:pPr>
        <w:pStyle w:val="Geenafstand"/>
        <w:rPr>
          <w:b/>
        </w:rPr>
      </w:pPr>
      <w:r w:rsidRPr="00C96E46">
        <w:rPr>
          <w:b/>
        </w:rPr>
        <w:t>Ending equity = beginning equity + total (comprehensive) income – net pay-out to shareholders</w:t>
      </w:r>
    </w:p>
    <w:p w:rsidR="00C96E46" w:rsidRDefault="00C96E46" w:rsidP="001A3ED6">
      <w:pPr>
        <w:pStyle w:val="Geenafstand"/>
      </w:pPr>
    </w:p>
    <w:p w:rsidR="00C96E46" w:rsidRDefault="00C96E46" w:rsidP="00C96E46">
      <w:pPr>
        <w:pStyle w:val="Geenafstand"/>
        <w:numPr>
          <w:ilvl w:val="0"/>
          <w:numId w:val="7"/>
        </w:numPr>
      </w:pPr>
      <w:r>
        <w:t>Total comprehensive income</w:t>
      </w:r>
      <w:r>
        <w:br/>
        <w:t>= net income + other comprehensive income</w:t>
      </w:r>
    </w:p>
    <w:p w:rsidR="00B34B06" w:rsidRDefault="00B34B06" w:rsidP="00B34B06">
      <w:pPr>
        <w:pStyle w:val="Geenafstand"/>
        <w:numPr>
          <w:ilvl w:val="1"/>
          <w:numId w:val="7"/>
        </w:numPr>
      </w:pPr>
      <w:r>
        <w:t>Other comprehensive income</w:t>
      </w:r>
      <w:r>
        <w:br/>
        <w:t xml:space="preserve">= 5 additional income items </w:t>
      </w:r>
      <w:r>
        <w:br/>
        <w:t>= dirty surplus accounting</w:t>
      </w:r>
    </w:p>
    <w:p w:rsidR="00B34B06" w:rsidRDefault="00B34B06" w:rsidP="00B34B06">
      <w:pPr>
        <w:pStyle w:val="Geenafstand"/>
        <w:numPr>
          <w:ilvl w:val="2"/>
          <w:numId w:val="7"/>
        </w:numPr>
      </w:pPr>
      <w:r>
        <w:t>Foreign currency translation</w:t>
      </w:r>
    </w:p>
    <w:p w:rsidR="00B34B06" w:rsidRDefault="00B34B06" w:rsidP="00B34B06">
      <w:pPr>
        <w:pStyle w:val="Geenafstand"/>
        <w:numPr>
          <w:ilvl w:val="2"/>
          <w:numId w:val="7"/>
        </w:numPr>
      </w:pPr>
      <w:r>
        <w:t>Net gain on CF hedges</w:t>
      </w:r>
    </w:p>
    <w:p w:rsidR="00B34B06" w:rsidRDefault="00B34B06" w:rsidP="00B34B06">
      <w:pPr>
        <w:pStyle w:val="Geenafstand"/>
        <w:numPr>
          <w:ilvl w:val="2"/>
          <w:numId w:val="7"/>
        </w:numPr>
      </w:pPr>
      <w:r>
        <w:t>Net gain on net investment hedges</w:t>
      </w:r>
    </w:p>
    <w:p w:rsidR="00B34B06" w:rsidRDefault="00B34B06" w:rsidP="00B34B06">
      <w:pPr>
        <w:pStyle w:val="Geenafstand"/>
        <w:numPr>
          <w:ilvl w:val="2"/>
          <w:numId w:val="7"/>
        </w:numPr>
      </w:pPr>
      <w:r>
        <w:t>Reclassification to net income of previously deferred net gains related to hedge derivatives</w:t>
      </w:r>
    </w:p>
    <w:p w:rsidR="00B34B06" w:rsidRDefault="00B34B06" w:rsidP="00B34B06">
      <w:pPr>
        <w:pStyle w:val="Geenafstand"/>
        <w:numPr>
          <w:ilvl w:val="2"/>
          <w:numId w:val="7"/>
        </w:numPr>
      </w:pPr>
      <w:r>
        <w:t>Reclassification of ineffective hedge gains to net income</w:t>
      </w:r>
    </w:p>
    <w:p w:rsidR="00C96E46" w:rsidRDefault="00C96E46" w:rsidP="00C96E46">
      <w:pPr>
        <w:pStyle w:val="Geenafstand"/>
        <w:numPr>
          <w:ilvl w:val="0"/>
          <w:numId w:val="7"/>
        </w:numPr>
      </w:pPr>
      <w:r>
        <w:t>Net pay-out to sh</w:t>
      </w:r>
      <w:r>
        <w:br/>
        <w:t>= dividends + share repurchases – share issues</w:t>
      </w:r>
    </w:p>
    <w:p w:rsidR="00C96E46" w:rsidRPr="001A3ED6" w:rsidRDefault="00C96E46" w:rsidP="001A3ED6">
      <w:pPr>
        <w:pStyle w:val="Geenafstand"/>
      </w:pPr>
    </w:p>
    <w:p w:rsidR="001A3ED6" w:rsidRDefault="00E5144C" w:rsidP="00E5144C">
      <w:pPr>
        <w:pStyle w:val="Tussentitel"/>
      </w:pPr>
      <w:r>
        <w:t xml:space="preserve">5. </w:t>
      </w:r>
      <w:r w:rsidR="001A3ED6" w:rsidRPr="009C2927">
        <w:t>Footnotes &amp; supplementary info</w:t>
      </w:r>
    </w:p>
    <w:p w:rsidR="00E5144C" w:rsidRPr="00E5144C" w:rsidRDefault="00E5144C" w:rsidP="00E5144C">
      <w:pPr>
        <w:pStyle w:val="Tekst"/>
      </w:pPr>
      <w:r>
        <w:t>= contains important info to interpret statements</w:t>
      </w:r>
    </w:p>
    <w:p w:rsidR="001A3ED6" w:rsidRDefault="001A3ED6" w:rsidP="00E5144C">
      <w:pPr>
        <w:pStyle w:val="Geenafstand"/>
        <w:numPr>
          <w:ilvl w:val="0"/>
          <w:numId w:val="1"/>
        </w:numPr>
      </w:pPr>
      <w:r w:rsidRPr="00984BAA">
        <w:t>Annual 10-K report</w:t>
      </w:r>
      <w:r w:rsidR="00E5144C">
        <w:t xml:space="preserve"> &amp; q</w:t>
      </w:r>
      <w:r w:rsidRPr="00984BAA">
        <w:t>uarterly 10-Q report</w:t>
      </w:r>
    </w:p>
    <w:p w:rsidR="00E5144C" w:rsidRDefault="00E5144C" w:rsidP="00E5144C">
      <w:pPr>
        <w:pStyle w:val="Geenafstand"/>
        <w:numPr>
          <w:ilvl w:val="1"/>
          <w:numId w:val="1"/>
        </w:numPr>
      </w:pPr>
      <w:r>
        <w:t>Background discussion of firm</w:t>
      </w:r>
    </w:p>
    <w:p w:rsidR="00E5144C" w:rsidRDefault="00E5144C" w:rsidP="00E5144C">
      <w:pPr>
        <w:pStyle w:val="Geenafstand"/>
        <w:numPr>
          <w:ilvl w:val="1"/>
          <w:numId w:val="1"/>
        </w:numPr>
      </w:pPr>
      <w:r>
        <w:t>Regulations applying to firm</w:t>
      </w:r>
    </w:p>
    <w:p w:rsidR="00E5144C" w:rsidRDefault="00E5144C" w:rsidP="00E5144C">
      <w:pPr>
        <w:pStyle w:val="Geenafstand"/>
        <w:numPr>
          <w:ilvl w:val="1"/>
          <w:numId w:val="1"/>
        </w:numPr>
      </w:pPr>
      <w:r>
        <w:t>Details of executive compensation</w:t>
      </w:r>
    </w:p>
    <w:p w:rsidR="00E5144C" w:rsidRDefault="00E5144C" w:rsidP="00E5144C">
      <w:pPr>
        <w:pStyle w:val="Geenafstand"/>
        <w:numPr>
          <w:ilvl w:val="1"/>
          <w:numId w:val="1"/>
        </w:numPr>
      </w:pPr>
      <w:r>
        <w:t>Details on pension plan</w:t>
      </w:r>
    </w:p>
    <w:p w:rsidR="00E5144C" w:rsidRDefault="00E5144C" w:rsidP="00E5144C">
      <w:pPr>
        <w:pStyle w:val="Geenafstand"/>
        <w:numPr>
          <w:ilvl w:val="1"/>
          <w:numId w:val="1"/>
        </w:numPr>
      </w:pPr>
      <w:r>
        <w:t>Off-balance sheet obligations x SPVs</w:t>
      </w:r>
    </w:p>
    <w:p w:rsidR="00E5144C" w:rsidRPr="00984BAA" w:rsidRDefault="00E5144C" w:rsidP="00E5144C">
      <w:pPr>
        <w:pStyle w:val="Geenafstand"/>
        <w:numPr>
          <w:ilvl w:val="1"/>
          <w:numId w:val="1"/>
        </w:numPr>
      </w:pPr>
      <w:r>
        <w:t>Management’s discussion x analysis</w:t>
      </w:r>
    </w:p>
    <w:p w:rsidR="001A3ED6" w:rsidRPr="00984BAA" w:rsidRDefault="001A3ED6" w:rsidP="001A3ED6">
      <w:pPr>
        <w:pStyle w:val="Geenafstand"/>
      </w:pPr>
    </w:p>
    <w:p w:rsidR="001A3ED6" w:rsidRDefault="001A3ED6" w:rsidP="00E5144C">
      <w:pPr>
        <w:pStyle w:val="Tussentitel"/>
      </w:pPr>
      <w:r w:rsidRPr="00E5144C">
        <w:t>Articulation of financial statements</w:t>
      </w:r>
    </w:p>
    <w:p w:rsidR="00E5144C" w:rsidRPr="00E5144C" w:rsidRDefault="00E5144C" w:rsidP="00E5144C">
      <w:pPr>
        <w:pStyle w:val="Tekst"/>
        <w:numPr>
          <w:ilvl w:val="0"/>
          <w:numId w:val="1"/>
        </w:numPr>
        <w:rPr>
          <w:lang w:val="en-GB"/>
        </w:rPr>
      </w:pPr>
      <w:r w:rsidRPr="00E5144C">
        <w:rPr>
          <w:b/>
          <w:lang w:val="en-GB"/>
        </w:rPr>
        <w:t>Balance sheet</w:t>
      </w:r>
      <w:r w:rsidRPr="00E5144C">
        <w:rPr>
          <w:lang w:val="en-GB"/>
        </w:rPr>
        <w:br/>
        <w:t>= stock (at one point in time)</w:t>
      </w:r>
    </w:p>
    <w:p w:rsidR="00E5144C" w:rsidRPr="00E5144C" w:rsidRDefault="00E5144C" w:rsidP="00E5144C">
      <w:pPr>
        <w:pStyle w:val="Tekst"/>
        <w:numPr>
          <w:ilvl w:val="0"/>
          <w:numId w:val="1"/>
        </w:numPr>
        <w:rPr>
          <w:lang w:val="en-GB"/>
        </w:rPr>
      </w:pPr>
      <w:r w:rsidRPr="00E5144C">
        <w:rPr>
          <w:b/>
          <w:lang w:val="en-GB"/>
        </w:rPr>
        <w:t>IS &amp; CF-statement</w:t>
      </w:r>
      <w:r>
        <w:rPr>
          <w:lang w:val="en-GB"/>
        </w:rPr>
        <w:br/>
        <w:t>= flows</w:t>
      </w:r>
      <w:r>
        <w:rPr>
          <w:lang w:val="en-GB"/>
        </w:rPr>
        <w:br/>
        <w:t xml:space="preserve">= </w:t>
      </w:r>
      <w:r>
        <w:rPr>
          <w:rFonts w:cstheme="minorHAnsi"/>
          <w:lang w:val="en-GB"/>
        </w:rPr>
        <w:t>∆ stock between t</w:t>
      </w:r>
      <w:r>
        <w:rPr>
          <w:rFonts w:cstheme="minorHAnsi"/>
          <w:vertAlign w:val="subscript"/>
          <w:lang w:val="en-GB"/>
        </w:rPr>
        <w:t>1</w:t>
      </w:r>
      <w:r>
        <w:rPr>
          <w:rFonts w:cstheme="minorHAnsi"/>
          <w:lang w:val="en-GB"/>
        </w:rPr>
        <w:t xml:space="preserve"> and t</w:t>
      </w:r>
      <w:r>
        <w:rPr>
          <w:rFonts w:cstheme="minorHAnsi"/>
          <w:vertAlign w:val="subscript"/>
          <w:lang w:val="en-GB"/>
        </w:rPr>
        <w:t>2</w:t>
      </w:r>
    </w:p>
    <w:p w:rsidR="00E5144C" w:rsidRDefault="00E5144C" w:rsidP="00E5144C">
      <w:pPr>
        <w:pStyle w:val="Tekst"/>
        <w:numPr>
          <w:ilvl w:val="1"/>
          <w:numId w:val="1"/>
        </w:numPr>
        <w:rPr>
          <w:lang w:val="en-GB"/>
        </w:rPr>
      </w:pPr>
      <w:r>
        <w:rPr>
          <w:lang w:val="en-GB"/>
        </w:rPr>
        <w:t>Income statement</w:t>
      </w:r>
      <w:r>
        <w:rPr>
          <w:lang w:val="en-GB"/>
        </w:rPr>
        <w:br/>
        <w:t>= part of change in owners’ equity</w:t>
      </w:r>
    </w:p>
    <w:p w:rsidR="00E5144C" w:rsidRDefault="00E5144C" w:rsidP="00E5144C">
      <w:pPr>
        <w:pStyle w:val="Tekst"/>
        <w:numPr>
          <w:ilvl w:val="1"/>
          <w:numId w:val="1"/>
        </w:numPr>
        <w:rPr>
          <w:lang w:val="en-GB"/>
        </w:rPr>
      </w:pPr>
      <w:r>
        <w:rPr>
          <w:lang w:val="en-GB"/>
        </w:rPr>
        <w:t>CF statement</w:t>
      </w:r>
      <w:r>
        <w:rPr>
          <w:lang w:val="en-GB"/>
        </w:rPr>
        <w:br/>
        <w:t>= change in cash</w:t>
      </w:r>
    </w:p>
    <w:p w:rsidR="00E5144C" w:rsidRDefault="00E5144C" w:rsidP="00E5144C">
      <w:pPr>
        <w:pStyle w:val="Tekst"/>
        <w:numPr>
          <w:ilvl w:val="0"/>
          <w:numId w:val="1"/>
        </w:numPr>
        <w:rPr>
          <w:lang w:val="en-GB"/>
        </w:rPr>
      </w:pPr>
      <w:r w:rsidRPr="00E5144C">
        <w:rPr>
          <w:b/>
          <w:lang w:val="en-GB"/>
        </w:rPr>
        <w:t xml:space="preserve">Articulation </w:t>
      </w:r>
      <w:r>
        <w:rPr>
          <w:lang w:val="en-GB"/>
        </w:rPr>
        <w:br/>
        <w:t>= how statements are related</w:t>
      </w:r>
    </w:p>
    <w:p w:rsidR="00E5144C" w:rsidRPr="00E5144C" w:rsidRDefault="00E5144C" w:rsidP="00E5144C">
      <w:pPr>
        <w:pStyle w:val="Tekst"/>
        <w:numPr>
          <w:ilvl w:val="1"/>
          <w:numId w:val="1"/>
        </w:numPr>
        <w:rPr>
          <w:lang w:val="en-GB"/>
        </w:rPr>
      </w:pPr>
      <w:r>
        <w:rPr>
          <w:lang w:val="en-GB"/>
        </w:rPr>
        <w:t>IS &amp; BS</w:t>
      </w:r>
      <w:r>
        <w:rPr>
          <w:lang w:val="en-GB"/>
        </w:rPr>
        <w:br/>
        <w:t>= Statement of shareholders’ equity &amp; CF statement</w:t>
      </w:r>
      <w:r>
        <w:rPr>
          <w:lang w:val="en-GB"/>
        </w:rPr>
        <w:br/>
      </w:r>
      <w:r>
        <w:rPr>
          <w:noProof/>
          <w:lang w:val="en-GB" w:eastAsia="en-GB"/>
        </w:rPr>
        <w:drawing>
          <wp:inline distT="0" distB="0" distL="0" distR="0" wp14:anchorId="43CB340D" wp14:editId="6598A791">
            <wp:extent cx="2103120" cy="1314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98" t="15585" r="37169" b="56479"/>
                    <a:stretch/>
                  </pic:blipFill>
                  <pic:spPr bwMode="auto">
                    <a:xfrm>
                      <a:off x="0" y="0"/>
                      <a:ext cx="210312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3ED6" w:rsidRPr="00E5144C" w:rsidRDefault="001A3ED6" w:rsidP="001A3ED6">
      <w:pPr>
        <w:pStyle w:val="Geenafstand"/>
      </w:pPr>
    </w:p>
    <w:p w:rsidR="001A3ED6" w:rsidRDefault="001A3ED6" w:rsidP="001A3ED6">
      <w:pPr>
        <w:pStyle w:val="Subtitel"/>
        <w:rPr>
          <w:lang w:val="en-GB"/>
        </w:rPr>
      </w:pPr>
      <w:r w:rsidRPr="00E5144C">
        <w:rPr>
          <w:lang w:val="en-GB"/>
        </w:rPr>
        <w:t>2. MEASUREMENT IN FINANCIAL STATEMENTS</w:t>
      </w:r>
    </w:p>
    <w:p w:rsidR="004C0328" w:rsidRDefault="004C0328" w:rsidP="004C0328">
      <w:pPr>
        <w:pStyle w:val="Geenafstand"/>
        <w:numPr>
          <w:ilvl w:val="0"/>
          <w:numId w:val="8"/>
        </w:numPr>
      </w:pPr>
      <w:r>
        <w:t>BS equation</w:t>
      </w:r>
    </w:p>
    <w:p w:rsidR="004C0328" w:rsidRDefault="004C0328" w:rsidP="004C0328">
      <w:pPr>
        <w:pStyle w:val="Geenafstand"/>
        <w:numPr>
          <w:ilvl w:val="1"/>
          <w:numId w:val="8"/>
        </w:numPr>
      </w:pPr>
      <w:r>
        <w:t>Sh equity = assets – liabilities</w:t>
      </w:r>
    </w:p>
    <w:p w:rsidR="004C0328" w:rsidRDefault="004C0328" w:rsidP="004C0328">
      <w:pPr>
        <w:pStyle w:val="Geenafstand"/>
        <w:numPr>
          <w:ilvl w:val="0"/>
          <w:numId w:val="8"/>
        </w:numPr>
      </w:pPr>
      <w:r>
        <w:t>Value equation: value of firm = value equity + value of debt</w:t>
      </w:r>
    </w:p>
    <w:p w:rsidR="004C0328" w:rsidRDefault="004C0328" w:rsidP="004C0328">
      <w:pPr>
        <w:pStyle w:val="Geenafstand"/>
        <w:numPr>
          <w:ilvl w:val="1"/>
          <w:numId w:val="8"/>
        </w:numPr>
      </w:pPr>
      <w:r>
        <w:t>Value of equity = value of firm – value of debt</w:t>
      </w:r>
    </w:p>
    <w:p w:rsidR="004C0328" w:rsidRDefault="004C0328" w:rsidP="004C0328">
      <w:pPr>
        <w:pStyle w:val="Geenafstand"/>
      </w:pPr>
    </w:p>
    <w:p w:rsidR="004C0328" w:rsidRDefault="004C0328" w:rsidP="004C0328">
      <w:pPr>
        <w:pStyle w:val="Geenafstand"/>
      </w:pPr>
      <w:r>
        <w:sym w:font="Wingdings" w:char="F0E0"/>
      </w:r>
      <w:r>
        <w:t xml:space="preserve"> Balance sheet equation &amp; value equation have same form but different measurement!</w:t>
      </w:r>
      <w:r>
        <w:br/>
      </w:r>
      <w:r>
        <w:sym w:font="Wingdings" w:char="F0E0"/>
      </w:r>
      <w:r>
        <w:t xml:space="preserve"> Book value of equity typically does NOT reflect intrinsic value</w:t>
      </w:r>
    </w:p>
    <w:p w:rsidR="004C0328" w:rsidRDefault="004C0328" w:rsidP="004C0328">
      <w:pPr>
        <w:pStyle w:val="Geenafstand"/>
      </w:pPr>
      <w:r>
        <w:sym w:font="Wingdings" w:char="F0E0"/>
      </w:r>
      <w:r>
        <w:t xml:space="preserve"> Difference = intrinsic premium</w:t>
      </w:r>
    </w:p>
    <w:p w:rsidR="004C0328" w:rsidRDefault="004C0328" w:rsidP="004C0328">
      <w:pPr>
        <w:pStyle w:val="Geenafstand"/>
        <w:numPr>
          <w:ilvl w:val="0"/>
          <w:numId w:val="9"/>
        </w:numPr>
      </w:pPr>
      <w:r>
        <w:t>Intrinsic premium</w:t>
      </w:r>
      <w:r>
        <w:br/>
        <w:t>= fundamental (intrinsic) value of equity – book value of equity</w:t>
      </w:r>
    </w:p>
    <w:p w:rsidR="004C0328" w:rsidRDefault="004C0328" w:rsidP="004C0328">
      <w:pPr>
        <w:pStyle w:val="Geenafstand"/>
        <w:numPr>
          <w:ilvl w:val="0"/>
          <w:numId w:val="9"/>
        </w:numPr>
      </w:pPr>
      <w:r>
        <w:t xml:space="preserve">Market premium </w:t>
      </w:r>
      <w:r>
        <w:br/>
        <w:t>= market value of equity – book value of equity</w:t>
      </w:r>
    </w:p>
    <w:p w:rsidR="004C0328" w:rsidRDefault="004C0328" w:rsidP="004C0328">
      <w:pPr>
        <w:pStyle w:val="Geenafstand"/>
        <w:numPr>
          <w:ilvl w:val="0"/>
          <w:numId w:val="9"/>
        </w:numPr>
      </w:pPr>
      <w:r>
        <w:t xml:space="preserve">Negative premium </w:t>
      </w:r>
      <w:r>
        <w:br/>
        <w:t>= discount</w:t>
      </w:r>
    </w:p>
    <w:p w:rsidR="004C0328" w:rsidRPr="004C0328" w:rsidRDefault="004C0328" w:rsidP="004C0328">
      <w:pPr>
        <w:pStyle w:val="Geenafstand"/>
        <w:numPr>
          <w:ilvl w:val="0"/>
          <w:numId w:val="9"/>
        </w:numPr>
      </w:pPr>
      <w:r>
        <w:t>Positive premium</w:t>
      </w:r>
      <w:r>
        <w:br/>
        <w:t>= unrecorded goodwill</w:t>
      </w:r>
      <w:r>
        <w:br/>
        <w:t xml:space="preserve">e.g. </w:t>
      </w:r>
      <w:r w:rsidR="00C04E14">
        <w:t>because of unrecorded assets (brand name) not on balance sheet or tangible assets</w:t>
      </w:r>
    </w:p>
    <w:p w:rsidR="001A3ED6" w:rsidRPr="00E5144C" w:rsidRDefault="001A3ED6" w:rsidP="001A3ED6">
      <w:pPr>
        <w:pStyle w:val="Geenafstand"/>
      </w:pPr>
    </w:p>
    <w:p w:rsidR="001A3ED6" w:rsidRDefault="001A3ED6" w:rsidP="004C0328">
      <w:pPr>
        <w:pStyle w:val="Tussentitel"/>
      </w:pPr>
      <w:r w:rsidRPr="001A3ED6">
        <w:t>Price-to-Book ratio (P/B)</w:t>
      </w:r>
    </w:p>
    <w:p w:rsidR="004C0328" w:rsidRDefault="00372EFE" w:rsidP="00372EFE">
      <w:pPr>
        <w:pStyle w:val="Tekst"/>
        <w:numPr>
          <w:ilvl w:val="0"/>
          <w:numId w:val="10"/>
        </w:numPr>
        <w:rPr>
          <w:lang w:val="en-GB"/>
        </w:rPr>
      </w:pPr>
      <w:r w:rsidRPr="00372EFE">
        <w:rPr>
          <w:b/>
          <w:lang w:val="en-GB"/>
        </w:rPr>
        <w:t>(Market) P/B ratio</w:t>
      </w:r>
      <w:r w:rsidRPr="00372EFE">
        <w:rPr>
          <w:lang w:val="en-GB"/>
        </w:rPr>
        <w:t xml:space="preserve"> </w:t>
      </w:r>
      <w:r>
        <w:rPr>
          <w:lang w:val="en-GB"/>
        </w:rPr>
        <w:br/>
      </w:r>
      <w:r w:rsidRPr="00372EFE">
        <w:rPr>
          <w:lang w:val="en-GB"/>
        </w:rPr>
        <w:t>= market value/book value</w:t>
      </w:r>
      <w:r>
        <w:rPr>
          <w:lang w:val="en-GB"/>
        </w:rPr>
        <w:br/>
        <w:t>= multiple of book value at current market price</w:t>
      </w:r>
    </w:p>
    <w:p w:rsidR="00372EFE" w:rsidRDefault="00372EFE" w:rsidP="00372EFE">
      <w:pPr>
        <w:pStyle w:val="Tekst"/>
        <w:numPr>
          <w:ilvl w:val="0"/>
          <w:numId w:val="10"/>
        </w:numPr>
        <w:rPr>
          <w:lang w:val="en-GB"/>
        </w:rPr>
      </w:pPr>
      <w:r w:rsidRPr="00372EFE">
        <w:rPr>
          <w:b/>
          <w:lang w:val="en-GB"/>
        </w:rPr>
        <w:t xml:space="preserve">Intrinsic P/B ratio </w:t>
      </w:r>
      <w:r>
        <w:rPr>
          <w:lang w:val="en-GB"/>
        </w:rPr>
        <w:br/>
        <w:t xml:space="preserve">= Intrinsic value/book value </w:t>
      </w:r>
      <w:r>
        <w:rPr>
          <w:lang w:val="en-GB"/>
        </w:rPr>
        <w:br/>
        <w:t>= multiple off book value that equity is fundamentally worth</w:t>
      </w:r>
    </w:p>
    <w:p w:rsidR="00372EFE" w:rsidRDefault="00372EFE" w:rsidP="00372EFE">
      <w:pPr>
        <w:pStyle w:val="Tekst"/>
        <w:numPr>
          <w:ilvl w:val="1"/>
          <w:numId w:val="10"/>
        </w:numPr>
        <w:rPr>
          <w:lang w:val="en-GB"/>
        </w:rPr>
      </w:pPr>
      <w:r>
        <w:rPr>
          <w:lang w:val="en-GB"/>
        </w:rPr>
        <w:t>Estimate intrinsic P/B and see whether it indicates that market P/B is mispriced</w:t>
      </w:r>
    </w:p>
    <w:p w:rsidR="00372EFE" w:rsidRDefault="00372EFE" w:rsidP="00372EFE">
      <w:pPr>
        <w:pStyle w:val="Tekst"/>
        <w:numPr>
          <w:ilvl w:val="0"/>
          <w:numId w:val="10"/>
        </w:numPr>
        <w:rPr>
          <w:lang w:val="en-GB"/>
        </w:rPr>
      </w:pPr>
      <w:r>
        <w:rPr>
          <w:lang w:val="en-GB"/>
        </w:rPr>
        <w:t>To analyse</w:t>
      </w:r>
      <w:r>
        <w:rPr>
          <w:lang w:val="en-GB"/>
        </w:rPr>
        <w:br/>
        <w:t>= need to know how book values are measured</w:t>
      </w:r>
    </w:p>
    <w:p w:rsidR="00372EFE" w:rsidRPr="00372EFE" w:rsidRDefault="00372EFE" w:rsidP="004C0328">
      <w:pPr>
        <w:pStyle w:val="Tekst"/>
        <w:numPr>
          <w:ilvl w:val="1"/>
          <w:numId w:val="10"/>
        </w:numPr>
        <w:rPr>
          <w:lang w:val="en-GB"/>
        </w:rPr>
      </w:pPr>
      <w:r>
        <w:rPr>
          <w:lang w:val="en-GB"/>
        </w:rPr>
        <w:t>Can be measured in BS or in IS</w:t>
      </w:r>
    </w:p>
    <w:p w:rsidR="001A3ED6" w:rsidRDefault="001A3ED6" w:rsidP="001A3ED6">
      <w:pPr>
        <w:pStyle w:val="Geenafstand"/>
      </w:pPr>
    </w:p>
    <w:p w:rsidR="00372EFE" w:rsidRDefault="001A3ED6" w:rsidP="00372EFE">
      <w:pPr>
        <w:pStyle w:val="Tussentitel"/>
      </w:pPr>
      <w:r>
        <w:t>Measurement in</w:t>
      </w:r>
      <w:r w:rsidR="00372EFE">
        <w:t xml:space="preserve"> balance sheet</w:t>
      </w:r>
    </w:p>
    <w:p w:rsidR="00372EFE" w:rsidRPr="00372EFE" w:rsidRDefault="00372EFE" w:rsidP="00372EFE">
      <w:pPr>
        <w:pStyle w:val="Tekst"/>
        <w:rPr>
          <w:b/>
          <w:lang w:val="en-GB"/>
        </w:rPr>
      </w:pPr>
      <w:r w:rsidRPr="00372EFE">
        <w:rPr>
          <w:lang w:val="en-GB"/>
        </w:rPr>
        <w:sym w:font="Wingdings" w:char="F0E0"/>
      </w:r>
      <w:r>
        <w:rPr>
          <w:lang w:val="en-GB"/>
        </w:rPr>
        <w:t xml:space="preserve"> S</w:t>
      </w:r>
      <w:r w:rsidRPr="00372EFE">
        <w:rPr>
          <w:lang w:val="en-GB"/>
        </w:rPr>
        <w:t xml:space="preserve">ome assets &amp; liabilities are on balance at </w:t>
      </w:r>
      <w:r w:rsidRPr="00372EFE">
        <w:rPr>
          <w:b/>
          <w:lang w:val="en-GB"/>
        </w:rPr>
        <w:t>fair value</w:t>
      </w:r>
    </w:p>
    <w:p w:rsidR="00372EFE" w:rsidRDefault="00372EFE" w:rsidP="00372EFE">
      <w:pPr>
        <w:pStyle w:val="Tekst"/>
        <w:rPr>
          <w:lang w:val="en-GB"/>
        </w:rPr>
      </w:pPr>
      <w:r>
        <w:rPr>
          <w:lang w:val="en-GB"/>
        </w:rPr>
        <w:t>= mark-to-market accounting, do NOT contribute to premium over book value</w:t>
      </w:r>
    </w:p>
    <w:p w:rsidR="00372EFE" w:rsidRDefault="00372EFE" w:rsidP="00372EFE">
      <w:pPr>
        <w:pStyle w:val="Tekst"/>
        <w:rPr>
          <w:lang w:val="en-GB"/>
        </w:rPr>
      </w:pPr>
    </w:p>
    <w:p w:rsidR="00372EFE" w:rsidRPr="00372EFE" w:rsidRDefault="00372EFE" w:rsidP="00372EFE">
      <w:pPr>
        <w:pStyle w:val="Tekst"/>
        <w:rPr>
          <w:lang w:val="en-GB"/>
        </w:rPr>
      </w:pPr>
      <w:r w:rsidRPr="00372EFE">
        <w:rPr>
          <w:lang w:val="en-GB"/>
        </w:rPr>
        <w:sym w:font="Wingdings" w:char="F0E0"/>
      </w:r>
      <w:r>
        <w:rPr>
          <w:lang w:val="en-GB"/>
        </w:rPr>
        <w:t xml:space="preserve"> Many items: on balance at </w:t>
      </w:r>
      <w:r w:rsidRPr="00372EFE">
        <w:rPr>
          <w:b/>
          <w:lang w:val="en-GB"/>
        </w:rPr>
        <w:t>historical cost</w:t>
      </w:r>
      <w:r>
        <w:rPr>
          <w:lang w:val="en-GB"/>
        </w:rPr>
        <w:br/>
        <w:t>= Historical cost accounting</w:t>
      </w:r>
      <w:r>
        <w:rPr>
          <w:lang w:val="en-GB"/>
        </w:rPr>
        <w:br/>
        <w:t>= CAN contribute to premium over book value</w:t>
      </w:r>
    </w:p>
    <w:p w:rsidR="00372EFE" w:rsidRDefault="00372EFE" w:rsidP="001A3ED6">
      <w:pPr>
        <w:pStyle w:val="Geenafstand"/>
      </w:pPr>
    </w:p>
    <w:p w:rsidR="001A3ED6" w:rsidRDefault="006831C8" w:rsidP="006831C8">
      <w:pPr>
        <w:pStyle w:val="Tussentitel"/>
      </w:pPr>
      <w:r>
        <w:br w:type="column"/>
      </w:r>
      <w:r w:rsidR="00372EFE">
        <w:lastRenderedPageBreak/>
        <w:t>Measurement in</w:t>
      </w:r>
      <w:r w:rsidR="001A3ED6">
        <w:t xml:space="preserve"> Income statement </w:t>
      </w:r>
    </w:p>
    <w:p w:rsidR="006831C8" w:rsidRPr="006831C8" w:rsidRDefault="006831C8" w:rsidP="006831C8">
      <w:pPr>
        <w:pStyle w:val="Tekst"/>
        <w:numPr>
          <w:ilvl w:val="0"/>
          <w:numId w:val="11"/>
        </w:numPr>
        <w:rPr>
          <w:lang w:val="en-GB"/>
        </w:rPr>
      </w:pPr>
      <w:r w:rsidRPr="006831C8">
        <w:rPr>
          <w:b/>
          <w:lang w:val="en-GB"/>
        </w:rPr>
        <w:t>Shareholder value added (VA)</w:t>
      </w:r>
      <w:r w:rsidRPr="006831C8">
        <w:rPr>
          <w:lang w:val="en-GB"/>
        </w:rPr>
        <w:br/>
        <w:t>VA = ending value – beginning value + Div</w:t>
      </w:r>
    </w:p>
    <w:p w:rsidR="006831C8" w:rsidRDefault="006831C8" w:rsidP="006831C8">
      <w:pPr>
        <w:pStyle w:val="Tekst"/>
        <w:numPr>
          <w:ilvl w:val="0"/>
          <w:numId w:val="11"/>
        </w:numPr>
        <w:rPr>
          <w:lang w:val="en-GB"/>
        </w:rPr>
      </w:pPr>
      <w:r w:rsidRPr="006831C8">
        <w:rPr>
          <w:b/>
          <w:lang w:val="en-GB"/>
        </w:rPr>
        <w:t>Shareholder market value added (MVA)</w:t>
      </w:r>
      <w:r>
        <w:rPr>
          <w:lang w:val="en-GB"/>
        </w:rPr>
        <w:br/>
        <w:t>Market VA = ending price – beginning price + Div</w:t>
      </w:r>
      <w:r>
        <w:rPr>
          <w:lang w:val="en-GB"/>
        </w:rPr>
        <w:br/>
        <w:t>(Equals return on stock: P</w:t>
      </w:r>
      <w:r>
        <w:rPr>
          <w:vertAlign w:val="subscript"/>
          <w:lang w:val="en-GB"/>
        </w:rPr>
        <w:t>t</w:t>
      </w:r>
      <w:r>
        <w:rPr>
          <w:lang w:val="en-GB"/>
        </w:rPr>
        <w:t xml:space="preserve"> – P</w:t>
      </w:r>
      <w:r>
        <w:rPr>
          <w:vertAlign w:val="subscript"/>
          <w:lang w:val="en-GB"/>
        </w:rPr>
        <w:t>t-1</w:t>
      </w:r>
      <w:r>
        <w:rPr>
          <w:lang w:val="en-GB"/>
        </w:rPr>
        <w:t xml:space="preserve"> +d</w:t>
      </w:r>
      <w:r>
        <w:rPr>
          <w:vertAlign w:val="subscript"/>
          <w:lang w:val="en-GB"/>
        </w:rPr>
        <w:t>t</w:t>
      </w:r>
      <w:r>
        <w:rPr>
          <w:lang w:val="en-GB"/>
        </w:rPr>
        <w:t>)</w:t>
      </w:r>
    </w:p>
    <w:p w:rsidR="006831C8" w:rsidRDefault="006831C8" w:rsidP="006831C8">
      <w:pPr>
        <w:pStyle w:val="Tekst"/>
        <w:numPr>
          <w:ilvl w:val="0"/>
          <w:numId w:val="11"/>
        </w:numPr>
        <w:rPr>
          <w:lang w:val="en-GB"/>
        </w:rPr>
      </w:pPr>
      <w:r>
        <w:rPr>
          <w:b/>
          <w:lang w:val="en-GB"/>
        </w:rPr>
        <w:t>If market prices intrinsic value correctly</w:t>
      </w:r>
      <w:r>
        <w:rPr>
          <w:b/>
          <w:lang w:val="en-GB"/>
        </w:rPr>
        <w:br/>
      </w:r>
      <w:r>
        <w:rPr>
          <w:lang w:val="en-GB"/>
        </w:rPr>
        <w:t>Market VA = Intrinsic VA</w:t>
      </w:r>
    </w:p>
    <w:p w:rsidR="006831C8" w:rsidRDefault="006831C8" w:rsidP="006831C8">
      <w:pPr>
        <w:pStyle w:val="Tekst"/>
        <w:rPr>
          <w:lang w:val="en-GB"/>
        </w:rPr>
      </w:pPr>
    </w:p>
    <w:p w:rsidR="006831C8" w:rsidRDefault="006831C8" w:rsidP="006831C8">
      <w:pPr>
        <w:pStyle w:val="Tekst"/>
        <w:rPr>
          <w:lang w:val="en-GB"/>
        </w:rPr>
      </w:pPr>
      <w:r>
        <w:rPr>
          <w:b/>
          <w:lang w:val="en-GB"/>
        </w:rPr>
        <w:t>In general</w:t>
      </w:r>
      <w:r>
        <w:rPr>
          <w:b/>
          <w:lang w:val="en-GB"/>
        </w:rPr>
        <w:br/>
        <w:t>=</w:t>
      </w:r>
      <w:r>
        <w:rPr>
          <w:lang w:val="en-GB"/>
        </w:rPr>
        <w:t xml:space="preserve"> accounting measure of VA in income statement (=earnings) </w:t>
      </w:r>
      <w:r>
        <w:rPr>
          <w:rFonts w:cstheme="minorHAnsi"/>
          <w:lang w:val="en-GB"/>
        </w:rPr>
        <w:t>≠</w:t>
      </w:r>
      <w:r>
        <w:rPr>
          <w:lang w:val="en-GB"/>
        </w:rPr>
        <w:t xml:space="preserve"> MVA</w:t>
      </w:r>
    </w:p>
    <w:p w:rsidR="006831C8" w:rsidRDefault="006831C8" w:rsidP="006831C8">
      <w:pPr>
        <w:pStyle w:val="Tekst"/>
        <w:rPr>
          <w:lang w:val="en-GB"/>
        </w:rPr>
      </w:pPr>
      <w:r w:rsidRPr="006831C8">
        <w:rPr>
          <w:lang w:val="en-GB"/>
        </w:rPr>
        <w:sym w:font="Wingdings" w:char="F0E0"/>
      </w:r>
      <w:r>
        <w:rPr>
          <w:lang w:val="en-GB"/>
        </w:rPr>
        <w:t xml:space="preserve"> Because accounting rules for measuring revenues x expenses</w:t>
      </w:r>
    </w:p>
    <w:p w:rsidR="006831C8" w:rsidRDefault="006831C8" w:rsidP="006831C8">
      <w:pPr>
        <w:pStyle w:val="Tekst"/>
        <w:numPr>
          <w:ilvl w:val="0"/>
          <w:numId w:val="12"/>
        </w:numPr>
        <w:rPr>
          <w:lang w:val="en-GB"/>
        </w:rPr>
      </w:pPr>
      <w:r>
        <w:rPr>
          <w:lang w:val="en-GB"/>
        </w:rPr>
        <w:t>Revenues</w:t>
      </w:r>
      <w:r>
        <w:rPr>
          <w:lang w:val="en-GB"/>
        </w:rPr>
        <w:br/>
        <w:t xml:space="preserve">= </w:t>
      </w:r>
      <w:r w:rsidRPr="006831C8">
        <w:rPr>
          <w:b/>
          <w:lang w:val="en-GB"/>
        </w:rPr>
        <w:t>revenue recognition principle</w:t>
      </w:r>
    </w:p>
    <w:p w:rsidR="006831C8" w:rsidRDefault="006831C8" w:rsidP="006831C8">
      <w:pPr>
        <w:pStyle w:val="Tekst"/>
        <w:numPr>
          <w:ilvl w:val="1"/>
          <w:numId w:val="12"/>
        </w:numPr>
        <w:rPr>
          <w:lang w:val="en-GB"/>
        </w:rPr>
      </w:pPr>
      <w:r>
        <w:rPr>
          <w:lang w:val="en-GB"/>
        </w:rPr>
        <w:t>Add value when has been earned (e.g. when sale is made)</w:t>
      </w:r>
    </w:p>
    <w:p w:rsidR="006831C8" w:rsidRDefault="006831C8" w:rsidP="006831C8">
      <w:pPr>
        <w:pStyle w:val="Tekst"/>
        <w:numPr>
          <w:ilvl w:val="0"/>
          <w:numId w:val="12"/>
        </w:numPr>
        <w:rPr>
          <w:lang w:val="en-GB"/>
        </w:rPr>
      </w:pPr>
      <w:r>
        <w:rPr>
          <w:lang w:val="en-GB"/>
        </w:rPr>
        <w:t>Expenses</w:t>
      </w:r>
      <w:r>
        <w:rPr>
          <w:lang w:val="en-GB"/>
        </w:rPr>
        <w:br/>
        <w:t xml:space="preserve">= </w:t>
      </w:r>
      <w:r w:rsidRPr="006831C8">
        <w:rPr>
          <w:b/>
          <w:lang w:val="en-GB"/>
        </w:rPr>
        <w:t>matching principle</w:t>
      </w:r>
    </w:p>
    <w:p w:rsidR="006831C8" w:rsidRDefault="006831C8" w:rsidP="006831C8">
      <w:pPr>
        <w:pStyle w:val="Tekst"/>
        <w:numPr>
          <w:ilvl w:val="1"/>
          <w:numId w:val="12"/>
        </w:numPr>
        <w:rPr>
          <w:lang w:val="en-GB"/>
        </w:rPr>
      </w:pPr>
      <w:r>
        <w:rPr>
          <w:lang w:val="en-GB"/>
        </w:rPr>
        <w:t>Match expenses against revenue for which they are incurred</w:t>
      </w:r>
      <w:r>
        <w:rPr>
          <w:lang w:val="en-GB"/>
        </w:rPr>
        <w:br/>
      </w:r>
    </w:p>
    <w:p w:rsidR="006831C8" w:rsidRPr="006831C8" w:rsidRDefault="006831C8" w:rsidP="006831C8">
      <w:pPr>
        <w:pStyle w:val="Tekst"/>
        <w:rPr>
          <w:b/>
          <w:lang w:val="en-GB"/>
        </w:rPr>
      </w:pPr>
      <w:r w:rsidRPr="006831C8">
        <w:rPr>
          <w:b/>
          <w:lang w:val="en-GB"/>
        </w:rPr>
        <w:t>Stock market contrast</w:t>
      </w:r>
    </w:p>
    <w:p w:rsidR="006831C8" w:rsidRDefault="006831C8" w:rsidP="006831C8">
      <w:pPr>
        <w:pStyle w:val="Tekst"/>
        <w:rPr>
          <w:lang w:val="en-GB"/>
        </w:rPr>
      </w:pPr>
      <w:r>
        <w:rPr>
          <w:lang w:val="en-GB"/>
        </w:rPr>
        <w:t>= stock market is pricing earnings from current operations &amp; anticipated earnings from future operations</w:t>
      </w:r>
    </w:p>
    <w:p w:rsidR="006831C8" w:rsidRDefault="006831C8" w:rsidP="006831C8">
      <w:pPr>
        <w:pStyle w:val="Tekst"/>
        <w:rPr>
          <w:lang w:val="en-GB"/>
        </w:rPr>
      </w:pPr>
      <w:r>
        <w:rPr>
          <w:lang w:val="en-GB"/>
        </w:rPr>
        <w:t>e.g. firm announces new product, accountant waits until sales are realized, stock market tries to anticipate sales &amp; corresponding profits</w:t>
      </w:r>
    </w:p>
    <w:p w:rsidR="006831C8" w:rsidRDefault="006831C8" w:rsidP="006831C8">
      <w:pPr>
        <w:pStyle w:val="Tekst"/>
        <w:rPr>
          <w:b/>
          <w:color w:val="ED7D31" w:themeColor="accent2"/>
          <w:u w:val="single"/>
          <w:lang w:val="en-GB"/>
        </w:rPr>
      </w:pPr>
    </w:p>
    <w:p w:rsidR="006831C8" w:rsidRPr="006831C8" w:rsidRDefault="006831C8" w:rsidP="00AC63FF">
      <w:pPr>
        <w:pStyle w:val="Onderstetitel"/>
      </w:pPr>
      <w:r w:rsidRPr="006831C8">
        <w:t>Good matching</w:t>
      </w:r>
    </w:p>
    <w:p w:rsidR="006831C8" w:rsidRDefault="006831C8" w:rsidP="006831C8">
      <w:pPr>
        <w:pStyle w:val="Tekst"/>
        <w:numPr>
          <w:ilvl w:val="0"/>
          <w:numId w:val="13"/>
        </w:numPr>
        <w:rPr>
          <w:lang w:val="en-GB"/>
        </w:rPr>
      </w:pPr>
      <w:r>
        <w:rPr>
          <w:lang w:val="en-GB"/>
        </w:rPr>
        <w:t>COGS matched to revenues</w:t>
      </w:r>
      <w:r>
        <w:rPr>
          <w:lang w:val="en-GB"/>
        </w:rPr>
        <w:br/>
        <w:t>= not full costs of producing/buying inventory</w:t>
      </w:r>
      <w:r>
        <w:rPr>
          <w:lang w:val="en-GB"/>
        </w:rPr>
        <w:br/>
        <w:t>= gross margin (revenues – COGS) measures value added from trading with customers</w:t>
      </w:r>
    </w:p>
    <w:p w:rsidR="006831C8" w:rsidRDefault="006831C8" w:rsidP="006831C8">
      <w:pPr>
        <w:pStyle w:val="Tekst"/>
        <w:numPr>
          <w:ilvl w:val="1"/>
          <w:numId w:val="13"/>
        </w:numPr>
        <w:rPr>
          <w:lang w:val="en-GB"/>
        </w:rPr>
      </w:pPr>
      <w:r>
        <w:rPr>
          <w:lang w:val="en-GB"/>
        </w:rPr>
        <w:t>COG not sold: reported in BS as inventory, matched with revenue future periods when sold</w:t>
      </w:r>
    </w:p>
    <w:p w:rsidR="00AC63FF" w:rsidRDefault="00AC63FF" w:rsidP="00AC63FF">
      <w:pPr>
        <w:pStyle w:val="Tekst"/>
        <w:numPr>
          <w:ilvl w:val="0"/>
          <w:numId w:val="13"/>
        </w:numPr>
        <w:rPr>
          <w:lang w:val="en-GB"/>
        </w:rPr>
      </w:pPr>
      <w:r>
        <w:rPr>
          <w:lang w:val="en-GB"/>
        </w:rPr>
        <w:t>Costs buying plant not expensed when incurred</w:t>
      </w:r>
      <w:r>
        <w:rPr>
          <w:lang w:val="en-GB"/>
        </w:rPr>
        <w:br/>
        <w:t>= cost capitalized on BS &amp; depreciated over years when plant produces revenue</w:t>
      </w:r>
    </w:p>
    <w:p w:rsidR="00AC63FF" w:rsidRDefault="00AC63FF" w:rsidP="00AC63FF">
      <w:pPr>
        <w:pStyle w:val="Tekst"/>
        <w:numPr>
          <w:ilvl w:val="1"/>
          <w:numId w:val="13"/>
        </w:numPr>
        <w:rPr>
          <w:lang w:val="en-GB"/>
        </w:rPr>
      </w:pPr>
      <w:r>
        <w:rPr>
          <w:lang w:val="en-GB"/>
        </w:rPr>
        <w:t xml:space="preserve">Depreciation </w:t>
      </w:r>
      <w:r>
        <w:rPr>
          <w:lang w:val="en-GB"/>
        </w:rPr>
        <w:br/>
        <w:t>= method of matching cost of plant to revenues plant generates</w:t>
      </w:r>
    </w:p>
    <w:p w:rsidR="00AC63FF" w:rsidRDefault="00AC63FF" w:rsidP="00AC63FF">
      <w:pPr>
        <w:pStyle w:val="Tekst"/>
        <w:numPr>
          <w:ilvl w:val="0"/>
          <w:numId w:val="13"/>
        </w:numPr>
        <w:rPr>
          <w:lang w:val="en-GB"/>
        </w:rPr>
      </w:pPr>
      <w:r>
        <w:rPr>
          <w:lang w:val="en-GB"/>
        </w:rPr>
        <w:t>Employee pension costs expense in period that employee generates revenues, not when paid in retirement</w:t>
      </w:r>
    </w:p>
    <w:p w:rsidR="00AC63FF" w:rsidRDefault="00AC63FF" w:rsidP="00AC63FF">
      <w:pPr>
        <w:pStyle w:val="Tekst"/>
        <w:rPr>
          <w:lang w:val="en-GB"/>
        </w:rPr>
      </w:pPr>
    </w:p>
    <w:p w:rsidR="00AC63FF" w:rsidRDefault="00AC63FF" w:rsidP="00AC63FF">
      <w:pPr>
        <w:pStyle w:val="Onderstetitel"/>
      </w:pPr>
      <w:r>
        <w:t>Poor matching</w:t>
      </w:r>
    </w:p>
    <w:p w:rsidR="00AC63FF" w:rsidRDefault="00AC63FF" w:rsidP="00AC63FF">
      <w:pPr>
        <w:pStyle w:val="Tekst"/>
        <w:numPr>
          <w:ilvl w:val="0"/>
          <w:numId w:val="14"/>
        </w:numPr>
        <w:rPr>
          <w:lang w:val="en-GB"/>
        </w:rPr>
      </w:pPr>
      <w:r>
        <w:rPr>
          <w:lang w:val="en-GB"/>
        </w:rPr>
        <w:t>R&amp;D expensed when incurred ipv matched to revenues they generate</w:t>
      </w:r>
    </w:p>
    <w:p w:rsidR="00AC63FF" w:rsidRDefault="00AC63FF" w:rsidP="00AC63FF">
      <w:pPr>
        <w:pStyle w:val="Tekst"/>
        <w:numPr>
          <w:ilvl w:val="0"/>
          <w:numId w:val="14"/>
        </w:numPr>
        <w:rPr>
          <w:lang w:val="en-GB"/>
        </w:rPr>
      </w:pPr>
      <w:r>
        <w:rPr>
          <w:lang w:val="en-GB"/>
        </w:rPr>
        <w:t>Ad costs expensed when incurred ipv matched to revenues</w:t>
      </w:r>
    </w:p>
    <w:p w:rsidR="00AC63FF" w:rsidRDefault="00AC63FF" w:rsidP="00AC63FF">
      <w:pPr>
        <w:pStyle w:val="Tekst"/>
        <w:numPr>
          <w:ilvl w:val="0"/>
          <w:numId w:val="14"/>
        </w:numPr>
        <w:rPr>
          <w:lang w:val="en-GB"/>
        </w:rPr>
      </w:pPr>
      <w:r>
        <w:rPr>
          <w:lang w:val="en-GB"/>
        </w:rPr>
        <w:t>Estimating useful lives for plant assets that are too long</w:t>
      </w:r>
      <w:r>
        <w:rPr>
          <w:lang w:val="en-GB"/>
        </w:rPr>
        <w:br/>
        <w:t>= depreciation understated</w:t>
      </w:r>
    </w:p>
    <w:p w:rsidR="00AC63FF" w:rsidRDefault="00AC63FF" w:rsidP="00AC63FF">
      <w:pPr>
        <w:pStyle w:val="Tekst"/>
        <w:numPr>
          <w:ilvl w:val="0"/>
          <w:numId w:val="14"/>
        </w:numPr>
        <w:rPr>
          <w:lang w:val="en-GB"/>
        </w:rPr>
      </w:pPr>
      <w:r>
        <w:rPr>
          <w:lang w:val="en-GB"/>
        </w:rPr>
        <w:t>Overestimating restructuring charge</w:t>
      </w:r>
    </w:p>
    <w:p w:rsidR="00AC63FF" w:rsidRDefault="00AC63FF" w:rsidP="00AC63FF">
      <w:pPr>
        <w:pStyle w:val="Tekst"/>
        <w:rPr>
          <w:lang w:val="en-GB"/>
        </w:rPr>
      </w:pPr>
    </w:p>
    <w:p w:rsidR="00AC63FF" w:rsidRPr="00AC63FF" w:rsidRDefault="00AC63FF" w:rsidP="00AC63FF">
      <w:pPr>
        <w:pStyle w:val="Tekst"/>
        <w:rPr>
          <w:b/>
          <w:lang w:val="en-GB"/>
        </w:rPr>
      </w:pPr>
      <w:r w:rsidRPr="00AC63FF">
        <w:rPr>
          <w:b/>
          <w:lang w:val="en-GB"/>
        </w:rPr>
        <w:t>Note</w:t>
      </w:r>
    </w:p>
    <w:p w:rsidR="00AC63FF" w:rsidRPr="00AC63FF" w:rsidRDefault="00AC63FF" w:rsidP="00AC63FF">
      <w:pPr>
        <w:pStyle w:val="Tekst"/>
        <w:numPr>
          <w:ilvl w:val="0"/>
          <w:numId w:val="15"/>
        </w:numPr>
        <w:rPr>
          <w:lang w:val="en-GB"/>
        </w:rPr>
      </w:pPr>
      <w:r w:rsidRPr="00AC63FF">
        <w:rPr>
          <w:lang w:val="en-GB"/>
        </w:rPr>
        <w:t>Accounting recognition of value (value added), typically lags intrinsic value</w:t>
      </w:r>
    </w:p>
    <w:p w:rsidR="00AC63FF" w:rsidRDefault="00AC63FF" w:rsidP="00AC63FF">
      <w:pPr>
        <w:pStyle w:val="Tekst"/>
        <w:numPr>
          <w:ilvl w:val="0"/>
          <w:numId w:val="15"/>
        </w:numPr>
        <w:rPr>
          <w:lang w:val="en-GB"/>
        </w:rPr>
      </w:pPr>
      <w:r>
        <w:rPr>
          <w:lang w:val="en-GB"/>
        </w:rPr>
        <w:t>Fundamental analysis tries to forecast value, not yet recognized in financial statement, but will be recognized in future financial statements, once sales made</w:t>
      </w:r>
    </w:p>
    <w:p w:rsidR="00AC63FF" w:rsidRPr="00AC63FF" w:rsidRDefault="00AC63FF" w:rsidP="00AC63FF">
      <w:pPr>
        <w:pStyle w:val="Tekst"/>
        <w:numPr>
          <w:ilvl w:val="0"/>
          <w:numId w:val="15"/>
        </w:numPr>
        <w:rPr>
          <w:lang w:val="en-GB"/>
        </w:rPr>
      </w:pPr>
      <w:r>
        <w:rPr>
          <w:lang w:val="en-GB"/>
        </w:rPr>
        <w:t>Leads to Price-earnings ratio</w:t>
      </w:r>
    </w:p>
    <w:p w:rsidR="00AC63FF" w:rsidRPr="00AC63FF" w:rsidRDefault="00AC63FF" w:rsidP="00AC63FF">
      <w:pPr>
        <w:pStyle w:val="Tekst"/>
        <w:rPr>
          <w:lang w:val="en-GB"/>
        </w:rPr>
      </w:pPr>
    </w:p>
    <w:p w:rsidR="001A3ED6" w:rsidRDefault="001A3ED6" w:rsidP="001A3ED6">
      <w:pPr>
        <w:pStyle w:val="Geenafstand"/>
      </w:pPr>
    </w:p>
    <w:p w:rsidR="001A3ED6" w:rsidRDefault="001A3ED6" w:rsidP="00AC63FF">
      <w:pPr>
        <w:pStyle w:val="Tussentitel"/>
      </w:pPr>
      <w:r>
        <w:t>Price-Earnings Ratio (P/E)</w:t>
      </w:r>
    </w:p>
    <w:p w:rsidR="00AC63FF" w:rsidRPr="00F81327" w:rsidRDefault="00AC63FF" w:rsidP="00AC63FF">
      <w:pPr>
        <w:pStyle w:val="Tekst"/>
        <w:rPr>
          <w:lang w:val="en-GB"/>
        </w:rPr>
      </w:pPr>
      <w:r w:rsidRPr="00F81327">
        <w:rPr>
          <w:lang w:val="en-GB"/>
        </w:rPr>
        <w:t>= compares current price with earnings</w:t>
      </w:r>
      <w:r w:rsidR="00F81327" w:rsidRPr="00F81327">
        <w:rPr>
          <w:lang w:val="en-GB"/>
        </w:rPr>
        <w:br/>
        <w:t>= do forecast of future earnings justify this multiple?</w:t>
      </w:r>
    </w:p>
    <w:p w:rsidR="00AC63FF" w:rsidRPr="00F81327" w:rsidRDefault="00AC63FF" w:rsidP="00AC63FF">
      <w:pPr>
        <w:pStyle w:val="Tekst"/>
        <w:rPr>
          <w:lang w:val="en-GB"/>
        </w:rPr>
      </w:pPr>
    </w:p>
    <w:p w:rsidR="00AC63FF" w:rsidRPr="00F81327" w:rsidRDefault="00AC63FF" w:rsidP="00AC63FF">
      <w:pPr>
        <w:pStyle w:val="Tekst"/>
        <w:rPr>
          <w:b/>
        </w:rPr>
      </w:pPr>
      <w:r w:rsidRPr="00F81327">
        <w:rPr>
          <w:b/>
        </w:rPr>
        <w:t>Interpretation</w:t>
      </w:r>
    </w:p>
    <w:p w:rsidR="00AC63FF" w:rsidRDefault="00AC63FF" w:rsidP="00AC63FF">
      <w:pPr>
        <w:pStyle w:val="Tekst"/>
        <w:numPr>
          <w:ilvl w:val="0"/>
          <w:numId w:val="16"/>
        </w:numPr>
        <w:rPr>
          <w:lang w:val="en-GB"/>
        </w:rPr>
      </w:pPr>
      <w:r w:rsidRPr="00AC63FF">
        <w:rPr>
          <w:lang w:val="en-GB"/>
        </w:rPr>
        <w:t>Price</w:t>
      </w:r>
      <w:r w:rsidRPr="00AC63FF">
        <w:rPr>
          <w:lang w:val="en-GB"/>
        </w:rPr>
        <w:br/>
      </w:r>
      <w:r>
        <w:rPr>
          <w:lang w:val="en-GB"/>
        </w:rPr>
        <w:t>= market’s expectation of value to be added in future</w:t>
      </w:r>
    </w:p>
    <w:p w:rsidR="00AC63FF" w:rsidRDefault="00AC63FF" w:rsidP="00AC63FF">
      <w:pPr>
        <w:pStyle w:val="Tekst"/>
        <w:numPr>
          <w:ilvl w:val="0"/>
          <w:numId w:val="16"/>
        </w:numPr>
        <w:rPr>
          <w:lang w:val="en-GB"/>
        </w:rPr>
      </w:pPr>
      <w:r>
        <w:rPr>
          <w:lang w:val="en-GB"/>
        </w:rPr>
        <w:t>Earnings</w:t>
      </w:r>
      <w:r>
        <w:rPr>
          <w:lang w:val="en-GB"/>
        </w:rPr>
        <w:br/>
        <w:t>= value added from current earnings</w:t>
      </w:r>
    </w:p>
    <w:p w:rsidR="00F81327" w:rsidRDefault="00F81327" w:rsidP="00F81327">
      <w:pPr>
        <w:pStyle w:val="Tekst"/>
        <w:rPr>
          <w:lang w:val="en-GB"/>
        </w:rPr>
      </w:pPr>
    </w:p>
    <w:p w:rsidR="00AC63FF" w:rsidRPr="00F81327" w:rsidRDefault="00F81327" w:rsidP="00AC63FF">
      <w:pPr>
        <w:pStyle w:val="Tekst"/>
        <w:rPr>
          <w:b/>
          <w:lang w:val="en-GB"/>
        </w:rPr>
      </w:pPr>
      <w:r>
        <w:rPr>
          <w:lang w:val="en-GB"/>
        </w:rPr>
        <w:t xml:space="preserve">P/E ratio </w:t>
      </w:r>
      <w:r w:rsidRPr="00F81327">
        <w:rPr>
          <w:b/>
          <w:lang w:val="en-GB"/>
        </w:rPr>
        <w:t>compares forecast of future earnings with current earnings</w:t>
      </w:r>
    </w:p>
    <w:p w:rsidR="00F81327" w:rsidRDefault="00F81327" w:rsidP="00AC63FF">
      <w:pPr>
        <w:pStyle w:val="Tekst"/>
        <w:rPr>
          <w:lang w:val="en-GB"/>
        </w:rPr>
      </w:pPr>
      <w:r w:rsidRPr="00F81327">
        <w:rPr>
          <w:lang w:val="en-GB"/>
        </w:rPr>
        <w:sym w:font="Wingdings" w:char="F0E0"/>
      </w:r>
      <w:r>
        <w:rPr>
          <w:lang w:val="en-GB"/>
        </w:rPr>
        <w:t xml:space="preserve"> Reflects anticipated earnings growth</w:t>
      </w:r>
    </w:p>
    <w:p w:rsidR="00F81327" w:rsidRDefault="00F81327" w:rsidP="00F81327">
      <w:pPr>
        <w:pStyle w:val="Tekst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P/E high </w:t>
      </w:r>
      <w:r>
        <w:rPr>
          <w:lang w:val="en-GB"/>
        </w:rPr>
        <w:br/>
        <w:t>= one expects more future earnings than current earnings</w:t>
      </w:r>
    </w:p>
    <w:p w:rsidR="00F81327" w:rsidRDefault="00F81327" w:rsidP="00F81327">
      <w:pPr>
        <w:pStyle w:val="Tekst"/>
        <w:numPr>
          <w:ilvl w:val="0"/>
          <w:numId w:val="17"/>
        </w:numPr>
        <w:rPr>
          <w:lang w:val="en-GB"/>
        </w:rPr>
      </w:pPr>
      <w:r>
        <w:rPr>
          <w:lang w:val="en-GB"/>
        </w:rPr>
        <w:t>P/E low (still higher than 1!)</w:t>
      </w:r>
      <w:r>
        <w:rPr>
          <w:lang w:val="en-GB"/>
        </w:rPr>
        <w:br/>
        <w:t>= one expects less future earnings than current earnings</w:t>
      </w:r>
    </w:p>
    <w:p w:rsidR="00F81327" w:rsidRDefault="00F81327" w:rsidP="00F81327">
      <w:pPr>
        <w:pStyle w:val="Tekst"/>
        <w:rPr>
          <w:lang w:val="en-GB"/>
        </w:rPr>
      </w:pPr>
    </w:p>
    <w:p w:rsidR="00F81327" w:rsidRDefault="00F81327" w:rsidP="00F81327">
      <w:pPr>
        <w:pStyle w:val="Tekst"/>
        <w:rPr>
          <w:lang w:val="en-GB"/>
        </w:rPr>
      </w:pPr>
      <w:r w:rsidRPr="00F81327">
        <w:rPr>
          <w:lang w:val="en-GB"/>
        </w:rPr>
        <w:sym w:font="Wingdings" w:char="F0E0"/>
      </w:r>
      <w:r>
        <w:rPr>
          <w:lang w:val="en-GB"/>
        </w:rPr>
        <w:t xml:space="preserve"> Compute intrinsic P/E to be compared with market P/E</w:t>
      </w:r>
    </w:p>
    <w:p w:rsidR="001A3ED6" w:rsidRDefault="001A3ED6" w:rsidP="001A3ED6">
      <w:pPr>
        <w:pStyle w:val="Geenafstand"/>
        <w:rPr>
          <w:szCs w:val="32"/>
        </w:rPr>
      </w:pPr>
    </w:p>
    <w:p w:rsidR="00F81327" w:rsidRDefault="00F81327" w:rsidP="00F81327">
      <w:pPr>
        <w:pStyle w:val="Geenafstand"/>
        <w:numPr>
          <w:ilvl w:val="0"/>
          <w:numId w:val="18"/>
        </w:numPr>
      </w:pPr>
      <w:r>
        <w:t>Trailing P/E ratio = P/current earnings</w:t>
      </w:r>
    </w:p>
    <w:p w:rsidR="00F81327" w:rsidRDefault="00F81327" w:rsidP="00F81327">
      <w:pPr>
        <w:pStyle w:val="Geenafstand"/>
        <w:numPr>
          <w:ilvl w:val="0"/>
          <w:numId w:val="18"/>
        </w:numPr>
      </w:pPr>
      <w:r>
        <w:t>Forward P/E ratio = P/ forecast earnings</w:t>
      </w:r>
    </w:p>
    <w:p w:rsidR="00F81327" w:rsidRDefault="00F81327" w:rsidP="00F81327">
      <w:pPr>
        <w:pStyle w:val="Geenafstand"/>
        <w:numPr>
          <w:ilvl w:val="0"/>
          <w:numId w:val="18"/>
        </w:numPr>
      </w:pPr>
      <w:r>
        <w:t>Company in good shape: Forward P/E &lt; Trailing P/E because expect earnings to grow</w:t>
      </w:r>
    </w:p>
    <w:p w:rsidR="00F81327" w:rsidRDefault="00F81327" w:rsidP="00F81327">
      <w:pPr>
        <w:pStyle w:val="Geenafstand"/>
      </w:pPr>
    </w:p>
    <w:p w:rsidR="001A3ED6" w:rsidRPr="00F81327" w:rsidRDefault="001A3ED6" w:rsidP="00F81327">
      <w:pPr>
        <w:pStyle w:val="Tussentitel"/>
        <w:rPr>
          <w:lang w:val="en-GB"/>
        </w:rPr>
      </w:pPr>
      <w:r w:rsidRPr="00F81327">
        <w:rPr>
          <w:lang w:val="en-GB"/>
        </w:rPr>
        <w:t>Reliability criterion</w:t>
      </w:r>
      <w:r w:rsidR="00F81327" w:rsidRPr="00F81327">
        <w:rPr>
          <w:lang w:val="en-GB"/>
        </w:rPr>
        <w:t>: the accountant</w:t>
      </w:r>
    </w:p>
    <w:p w:rsidR="00F81327" w:rsidRPr="00F81327" w:rsidRDefault="00F81327" w:rsidP="00F81327">
      <w:pPr>
        <w:pStyle w:val="Tekst"/>
        <w:rPr>
          <w:lang w:val="en-GB"/>
        </w:rPr>
      </w:pPr>
      <w:r w:rsidRPr="00F81327">
        <w:rPr>
          <w:lang w:val="en-GB"/>
        </w:rPr>
        <w:t>= accounting numbers should be based on objective evidence, free of opinion and bias</w:t>
      </w:r>
    </w:p>
    <w:p w:rsidR="00F81327" w:rsidRDefault="00F81327" w:rsidP="00F81327">
      <w:pPr>
        <w:pStyle w:val="Tekst"/>
        <w:numPr>
          <w:ilvl w:val="0"/>
          <w:numId w:val="19"/>
        </w:numPr>
        <w:rPr>
          <w:lang w:val="en-GB"/>
        </w:rPr>
      </w:pPr>
      <w:r>
        <w:rPr>
          <w:lang w:val="en-GB"/>
        </w:rPr>
        <w:t>BS</w:t>
      </w:r>
      <w:r>
        <w:rPr>
          <w:lang w:val="en-GB"/>
        </w:rPr>
        <w:br/>
        <w:t>= items recognized only if can be measured with reasonable precision</w:t>
      </w:r>
    </w:p>
    <w:p w:rsidR="00F81327" w:rsidRDefault="00F81327" w:rsidP="00F81327">
      <w:pPr>
        <w:pStyle w:val="Tekst"/>
        <w:numPr>
          <w:ilvl w:val="0"/>
          <w:numId w:val="19"/>
        </w:numPr>
        <w:rPr>
          <w:lang w:val="en-GB"/>
        </w:rPr>
      </w:pPr>
      <w:r>
        <w:rPr>
          <w:lang w:val="en-GB"/>
        </w:rPr>
        <w:t>IS</w:t>
      </w:r>
      <w:r>
        <w:rPr>
          <w:lang w:val="en-GB"/>
        </w:rPr>
        <w:br/>
        <w:t>= revenues recognized when actually take place</w:t>
      </w:r>
    </w:p>
    <w:p w:rsidR="00F81327" w:rsidRDefault="00F81327" w:rsidP="00F81327">
      <w:pPr>
        <w:pStyle w:val="Tekst"/>
        <w:numPr>
          <w:ilvl w:val="0"/>
          <w:numId w:val="19"/>
        </w:numPr>
        <w:rPr>
          <w:lang w:val="en-GB"/>
        </w:rPr>
      </w:pPr>
      <w:r>
        <w:rPr>
          <w:lang w:val="en-GB"/>
        </w:rPr>
        <w:t>Conservative accounting</w:t>
      </w:r>
      <w:r>
        <w:rPr>
          <w:lang w:val="en-GB"/>
        </w:rPr>
        <w:br/>
        <w:t>= practice of understating/omitting assets from BS</w:t>
      </w:r>
    </w:p>
    <w:p w:rsidR="00F81327" w:rsidRDefault="00F81327" w:rsidP="00F81327">
      <w:pPr>
        <w:pStyle w:val="Tekst"/>
        <w:numPr>
          <w:ilvl w:val="0"/>
          <w:numId w:val="19"/>
        </w:numPr>
        <w:rPr>
          <w:lang w:val="en-GB"/>
        </w:rPr>
      </w:pPr>
      <w:r>
        <w:rPr>
          <w:lang w:val="en-GB"/>
        </w:rPr>
        <w:t>Analyst pleased with reliability criterion</w:t>
      </w:r>
    </w:p>
    <w:p w:rsidR="00F81327" w:rsidRDefault="00F81327" w:rsidP="00F81327">
      <w:pPr>
        <w:pStyle w:val="Tekst"/>
        <w:numPr>
          <w:ilvl w:val="1"/>
          <w:numId w:val="19"/>
        </w:numPr>
        <w:rPr>
          <w:lang w:val="en-GB"/>
        </w:rPr>
      </w:pPr>
      <w:r>
        <w:rPr>
          <w:lang w:val="en-GB"/>
        </w:rPr>
        <w:t>Starts from hard number (=anchor)</w:t>
      </w:r>
    </w:p>
    <w:p w:rsidR="00F81327" w:rsidRDefault="00F81327" w:rsidP="00F81327">
      <w:pPr>
        <w:pStyle w:val="Tekst"/>
        <w:numPr>
          <w:ilvl w:val="1"/>
          <w:numId w:val="19"/>
        </w:numPr>
        <w:rPr>
          <w:lang w:val="en-GB"/>
        </w:rPr>
      </w:pPr>
      <w:r>
        <w:rPr>
          <w:lang w:val="en-GB"/>
        </w:rPr>
        <w:t>No mixing of what is known &amp; what is unknown</w:t>
      </w:r>
      <w:r w:rsidR="00864FFA">
        <w:rPr>
          <w:lang w:val="en-GB"/>
        </w:rPr>
        <w:br/>
      </w:r>
    </w:p>
    <w:p w:rsidR="001A3ED6" w:rsidRPr="00864FFA" w:rsidRDefault="00864FFA" w:rsidP="001A3ED6">
      <w:pPr>
        <w:pStyle w:val="Geenafstand"/>
        <w:rPr>
          <w:b/>
        </w:rPr>
      </w:pPr>
      <w:r w:rsidRPr="00864FFA">
        <w:rPr>
          <w:b/>
        </w:rPr>
        <w:t>Fair-value accounting</w:t>
      </w:r>
    </w:p>
    <w:p w:rsidR="00864FFA" w:rsidRDefault="00864FFA" w:rsidP="001A3ED6">
      <w:pPr>
        <w:pStyle w:val="Geenafstand"/>
      </w:pPr>
      <w:r>
        <w:t>= firm writes assets up or down to market price</w:t>
      </w:r>
      <w:r>
        <w:br/>
      </w:r>
      <w:r w:rsidRPr="00864FFA">
        <w:rPr>
          <w:b/>
        </w:rPr>
        <w:t>= mark-to-market accounting</w:t>
      </w:r>
    </w:p>
    <w:p w:rsidR="00864FFA" w:rsidRDefault="00864FFA" w:rsidP="001A3ED6">
      <w:pPr>
        <w:pStyle w:val="Geenafstand"/>
      </w:pPr>
      <w:r>
        <w:t>! When * bubble, * speculation into FS</w:t>
      </w:r>
    </w:p>
    <w:p w:rsidR="00864FFA" w:rsidRDefault="00864FFA" w:rsidP="001A3ED6">
      <w:pPr>
        <w:pStyle w:val="Geenafstand"/>
      </w:pPr>
      <w:r>
        <w:sym w:font="Wingdings" w:char="F0E0"/>
      </w:r>
      <w:r>
        <w:t xml:space="preserve"> Fundamental analyst should be wary of fair-value accounting, it is NOT something on which to anchor</w:t>
      </w:r>
    </w:p>
    <w:p w:rsidR="00864FFA" w:rsidRDefault="00864FFA" w:rsidP="001A3ED6">
      <w:pPr>
        <w:pStyle w:val="Geenafstand"/>
      </w:pPr>
    </w:p>
    <w:p w:rsidR="001A3ED6" w:rsidRPr="00320AAC" w:rsidRDefault="00320AAC" w:rsidP="00864FFA">
      <w:pPr>
        <w:pStyle w:val="Tussentitel"/>
        <w:rPr>
          <w:lang w:val="en-GB"/>
        </w:rPr>
      </w:pPr>
      <w:r>
        <w:rPr>
          <w:lang w:val="en-GB"/>
        </w:rPr>
        <w:br w:type="column"/>
      </w:r>
      <w:r w:rsidR="001A3ED6" w:rsidRPr="00320AAC">
        <w:rPr>
          <w:lang w:val="en-GB"/>
        </w:rPr>
        <w:lastRenderedPageBreak/>
        <w:t>Tensions in Accounting</w:t>
      </w:r>
    </w:p>
    <w:p w:rsidR="001A3ED6" w:rsidRDefault="00320AAC" w:rsidP="001A3ED6">
      <w:pPr>
        <w:pStyle w:val="Geenafstand"/>
      </w:pPr>
      <w:r>
        <w:sym w:font="Wingdings" w:char="F0E0"/>
      </w:r>
      <w:r>
        <w:t xml:space="preserve"> Reliability criterion comes into play when matching revenues &amp; expenses</w:t>
      </w:r>
    </w:p>
    <w:p w:rsidR="00320AAC" w:rsidRDefault="00320AAC" w:rsidP="001A3ED6">
      <w:pPr>
        <w:pStyle w:val="Geenafstand"/>
      </w:pPr>
      <w:r>
        <w:sym w:font="Wingdings" w:char="F0E0"/>
      </w:r>
      <w:r>
        <w:t xml:space="preserve"> * tension</w:t>
      </w:r>
    </w:p>
    <w:p w:rsidR="00320AAC" w:rsidRDefault="00320AAC" w:rsidP="00320AAC">
      <w:pPr>
        <w:pStyle w:val="Geenafstand"/>
        <w:numPr>
          <w:ilvl w:val="0"/>
          <w:numId w:val="22"/>
        </w:numPr>
      </w:pPr>
      <w:r>
        <w:t>GAAP: investments in R&amp;D &amp; brand names expensed immediately</w:t>
      </w:r>
    </w:p>
    <w:p w:rsidR="00320AAC" w:rsidRPr="00320AAC" w:rsidRDefault="00320AAC" w:rsidP="00320AAC">
      <w:pPr>
        <w:pStyle w:val="Geenafstand"/>
        <w:numPr>
          <w:ilvl w:val="0"/>
          <w:numId w:val="22"/>
        </w:numPr>
      </w:pPr>
      <w:r>
        <w:rPr>
          <w:rFonts w:cstheme="minorHAnsi"/>
        </w:rPr>
        <w:t>↔ future revenues from R&amp;D and advertising are recorded later</w:t>
      </w:r>
      <w:r>
        <w:rPr>
          <w:rFonts w:cstheme="minorHAnsi"/>
        </w:rPr>
        <w:br/>
        <w:t>= mismatch btw revenues and expenses (matching principle)</w:t>
      </w:r>
    </w:p>
    <w:p w:rsidR="00320AAC" w:rsidRPr="00320AAC" w:rsidRDefault="00320AAC" w:rsidP="00320AAC">
      <w:pPr>
        <w:pStyle w:val="Geenafstand"/>
        <w:numPr>
          <w:ilvl w:val="0"/>
          <w:numId w:val="22"/>
        </w:numPr>
      </w:pPr>
      <w:r>
        <w:rPr>
          <w:rFonts w:cstheme="minorHAnsi"/>
        </w:rPr>
        <w:t>Reliability criterion NOT absolute</w:t>
      </w:r>
      <w:r>
        <w:rPr>
          <w:rFonts w:cstheme="minorHAnsi"/>
        </w:rPr>
        <w:br/>
        <w:t>= sometimes estimates needed</w:t>
      </w:r>
    </w:p>
    <w:p w:rsidR="00320AAC" w:rsidRPr="00320AAC" w:rsidRDefault="00320AAC" w:rsidP="00320AAC">
      <w:pPr>
        <w:pStyle w:val="Geenafstand"/>
        <w:numPr>
          <w:ilvl w:val="1"/>
          <w:numId w:val="22"/>
        </w:numPr>
      </w:pPr>
      <w:r>
        <w:rPr>
          <w:rFonts w:cstheme="minorHAnsi"/>
        </w:rPr>
        <w:t>Bad debt (%customers not paying)</w:t>
      </w:r>
    </w:p>
    <w:p w:rsidR="00320AAC" w:rsidRPr="00320AAC" w:rsidRDefault="00320AAC" w:rsidP="00320AAC">
      <w:pPr>
        <w:pStyle w:val="Geenafstand"/>
        <w:numPr>
          <w:ilvl w:val="1"/>
          <w:numId w:val="22"/>
        </w:numPr>
      </w:pPr>
      <w:r>
        <w:rPr>
          <w:rFonts w:cstheme="minorHAnsi"/>
        </w:rPr>
        <w:t>Depreciation (useful life of assets)</w:t>
      </w:r>
    </w:p>
    <w:p w:rsidR="00320AAC" w:rsidRDefault="00320AAC" w:rsidP="00320AAC">
      <w:pPr>
        <w:pStyle w:val="Geenafstand"/>
        <w:rPr>
          <w:rFonts w:cstheme="minorHAnsi"/>
        </w:rPr>
      </w:pPr>
    </w:p>
    <w:p w:rsidR="00320AAC" w:rsidRDefault="00320AAC" w:rsidP="00320AAC">
      <w:pPr>
        <w:pStyle w:val="Geenafstand"/>
        <w:rPr>
          <w:rFonts w:cstheme="minorHAnsi"/>
        </w:rPr>
      </w:pPr>
      <w:r w:rsidRPr="00320AAC">
        <w:rPr>
          <w:rFonts w:cstheme="minorHAnsi"/>
        </w:rPr>
        <w:sym w:font="Wingdings" w:char="F0E0"/>
      </w:r>
      <w:r>
        <w:rPr>
          <w:rFonts w:cstheme="minorHAnsi"/>
        </w:rPr>
        <w:t xml:space="preserve"> Be aware of tensions &amp; mismatching btw revenues x expenses</w:t>
      </w:r>
    </w:p>
    <w:p w:rsidR="00320AAC" w:rsidRDefault="00320AAC" w:rsidP="00320AAC">
      <w:pPr>
        <w:pStyle w:val="Geenafstand"/>
      </w:pPr>
      <w:r w:rsidRPr="00320AAC">
        <w:rPr>
          <w:rFonts w:cstheme="minorHAnsi"/>
        </w:rPr>
        <w:sym w:font="Wingdings" w:char="F0E0"/>
      </w:r>
      <w:r>
        <w:rPr>
          <w:rFonts w:cstheme="minorHAnsi"/>
        </w:rPr>
        <w:t xml:space="preserve"> Later: diagnostics to check quality of financial statements</w:t>
      </w:r>
    </w:p>
    <w:p w:rsidR="001A3ED6" w:rsidRPr="001A3ED6" w:rsidRDefault="001A3ED6" w:rsidP="001A3ED6">
      <w:pPr>
        <w:pStyle w:val="Geenafstand"/>
      </w:pPr>
    </w:p>
    <w:p w:rsidR="001A3ED6" w:rsidRPr="001A3ED6" w:rsidRDefault="001A3ED6" w:rsidP="001A3ED6">
      <w:pPr>
        <w:pStyle w:val="Geenafstand"/>
      </w:pPr>
    </w:p>
    <w:sectPr w:rsidR="001A3ED6" w:rsidRPr="001A3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F0" w:rsidRDefault="009469F0" w:rsidP="00C96E46">
      <w:pPr>
        <w:spacing w:after="0" w:line="240" w:lineRule="auto"/>
      </w:pPr>
      <w:r>
        <w:separator/>
      </w:r>
    </w:p>
  </w:endnote>
  <w:endnote w:type="continuationSeparator" w:id="0">
    <w:p w:rsidR="009469F0" w:rsidRDefault="009469F0" w:rsidP="00C9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64F" w:rsidRDefault="00BA464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654092"/>
      <w:docPartObj>
        <w:docPartGallery w:val="Page Numbers (Bottom of Page)"/>
        <w:docPartUnique/>
      </w:docPartObj>
    </w:sdtPr>
    <w:sdtEndPr/>
    <w:sdtContent>
      <w:p w:rsidR="00C96E46" w:rsidRDefault="00C96E4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64F" w:rsidRPr="00BA464F">
          <w:rPr>
            <w:noProof/>
            <w:lang w:val="nl-NL"/>
          </w:rPr>
          <w:t>1</w:t>
        </w:r>
        <w:r>
          <w:fldChar w:fldCharType="end"/>
        </w:r>
      </w:p>
    </w:sdtContent>
  </w:sdt>
  <w:p w:rsidR="00C96E46" w:rsidRDefault="00C96E4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64F" w:rsidRDefault="00BA464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F0" w:rsidRDefault="009469F0" w:rsidP="00C96E46">
      <w:pPr>
        <w:spacing w:after="0" w:line="240" w:lineRule="auto"/>
      </w:pPr>
      <w:r>
        <w:separator/>
      </w:r>
    </w:p>
  </w:footnote>
  <w:footnote w:type="continuationSeparator" w:id="0">
    <w:p w:rsidR="009469F0" w:rsidRDefault="009469F0" w:rsidP="00C9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64F" w:rsidRDefault="00BA464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64F" w:rsidRPr="00BA464F" w:rsidRDefault="00BA464F">
    <w:pPr>
      <w:pStyle w:val="Koptekst"/>
      <w:rPr>
        <w:lang w:val="nl-NL"/>
      </w:rPr>
    </w:pPr>
    <w:r>
      <w:rPr>
        <w:lang w:val="nl-NL"/>
      </w:rPr>
      <w:t>Steffie Trouwen</w:t>
    </w:r>
    <w:r>
      <w:rPr>
        <w:lang w:val="nl-NL"/>
      </w:rPr>
      <w:br/>
      <w:t>2018-2019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64F" w:rsidRDefault="00BA464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6942"/>
    <w:multiLevelType w:val="hybridMultilevel"/>
    <w:tmpl w:val="E9AAC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32A5"/>
    <w:multiLevelType w:val="hybridMultilevel"/>
    <w:tmpl w:val="30442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14ADC"/>
    <w:multiLevelType w:val="hybridMultilevel"/>
    <w:tmpl w:val="54720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475F3"/>
    <w:multiLevelType w:val="hybridMultilevel"/>
    <w:tmpl w:val="905EE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048B5"/>
    <w:multiLevelType w:val="hybridMultilevel"/>
    <w:tmpl w:val="06BE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E4609"/>
    <w:multiLevelType w:val="hybridMultilevel"/>
    <w:tmpl w:val="0D480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E1486"/>
    <w:multiLevelType w:val="hybridMultilevel"/>
    <w:tmpl w:val="19B20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D01CF"/>
    <w:multiLevelType w:val="hybridMultilevel"/>
    <w:tmpl w:val="30908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E46C5"/>
    <w:multiLevelType w:val="hybridMultilevel"/>
    <w:tmpl w:val="70E4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F3676"/>
    <w:multiLevelType w:val="hybridMultilevel"/>
    <w:tmpl w:val="F8E29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B2C65"/>
    <w:multiLevelType w:val="hybridMultilevel"/>
    <w:tmpl w:val="BE9C0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610DC"/>
    <w:multiLevelType w:val="hybridMultilevel"/>
    <w:tmpl w:val="275A2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01D7F"/>
    <w:multiLevelType w:val="hybridMultilevel"/>
    <w:tmpl w:val="8E749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67251"/>
    <w:multiLevelType w:val="hybridMultilevel"/>
    <w:tmpl w:val="D3CAA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01ED8"/>
    <w:multiLevelType w:val="hybridMultilevel"/>
    <w:tmpl w:val="D4762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175D7"/>
    <w:multiLevelType w:val="hybridMultilevel"/>
    <w:tmpl w:val="1C6E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6074D"/>
    <w:multiLevelType w:val="hybridMultilevel"/>
    <w:tmpl w:val="96966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77FF8"/>
    <w:multiLevelType w:val="hybridMultilevel"/>
    <w:tmpl w:val="2774E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C7B3D"/>
    <w:multiLevelType w:val="hybridMultilevel"/>
    <w:tmpl w:val="37DA2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57D5F"/>
    <w:multiLevelType w:val="hybridMultilevel"/>
    <w:tmpl w:val="D1F8C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128C8"/>
    <w:multiLevelType w:val="hybridMultilevel"/>
    <w:tmpl w:val="5A665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7386A"/>
    <w:multiLevelType w:val="hybridMultilevel"/>
    <w:tmpl w:val="D78C9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0"/>
  </w:num>
  <w:num w:numId="5">
    <w:abstractNumId w:val="10"/>
  </w:num>
  <w:num w:numId="6">
    <w:abstractNumId w:val="13"/>
  </w:num>
  <w:num w:numId="7">
    <w:abstractNumId w:val="8"/>
  </w:num>
  <w:num w:numId="8">
    <w:abstractNumId w:val="20"/>
  </w:num>
  <w:num w:numId="9">
    <w:abstractNumId w:val="18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19"/>
  </w:num>
  <w:num w:numId="15">
    <w:abstractNumId w:val="3"/>
  </w:num>
  <w:num w:numId="16">
    <w:abstractNumId w:val="12"/>
  </w:num>
  <w:num w:numId="17">
    <w:abstractNumId w:val="17"/>
  </w:num>
  <w:num w:numId="18">
    <w:abstractNumId w:val="4"/>
  </w:num>
  <w:num w:numId="19">
    <w:abstractNumId w:val="16"/>
  </w:num>
  <w:num w:numId="20">
    <w:abstractNumId w:val="9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D6"/>
    <w:rsid w:val="001705A6"/>
    <w:rsid w:val="001A3ED6"/>
    <w:rsid w:val="001C7243"/>
    <w:rsid w:val="00320AAC"/>
    <w:rsid w:val="00372EFE"/>
    <w:rsid w:val="004C0328"/>
    <w:rsid w:val="006831C8"/>
    <w:rsid w:val="00685937"/>
    <w:rsid w:val="00864FFA"/>
    <w:rsid w:val="009469F0"/>
    <w:rsid w:val="00984BAA"/>
    <w:rsid w:val="00990C6E"/>
    <w:rsid w:val="009C2927"/>
    <w:rsid w:val="00AC63FF"/>
    <w:rsid w:val="00B34B06"/>
    <w:rsid w:val="00BA464F"/>
    <w:rsid w:val="00BB4A75"/>
    <w:rsid w:val="00C04E14"/>
    <w:rsid w:val="00C43A88"/>
    <w:rsid w:val="00C96E46"/>
    <w:rsid w:val="00E405E2"/>
    <w:rsid w:val="00E5144C"/>
    <w:rsid w:val="00F8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58379-4DA3-4925-9B08-71D78423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05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itel">
    <w:name w:val="Hoofdtitel"/>
    <w:basedOn w:val="Titel"/>
    <w:next w:val="Subtitel"/>
    <w:qFormat/>
    <w:rsid w:val="00E405E2"/>
    <w:rPr>
      <w:rFonts w:asciiTheme="minorHAnsi" w:hAnsiTheme="minorHAnsi"/>
      <w:b/>
      <w:color w:val="FF0000"/>
      <w:sz w:val="32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E405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405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el">
    <w:name w:val="Subtitel"/>
    <w:basedOn w:val="Ondertitel"/>
    <w:next w:val="Geenafstand"/>
    <w:qFormat/>
    <w:rsid w:val="00685937"/>
    <w:rPr>
      <w:rFonts w:asciiTheme="majorHAnsi" w:hAnsiTheme="majorHAnsi"/>
      <w:b/>
      <w:color w:val="00B050"/>
      <w:sz w:val="24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405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405E2"/>
    <w:rPr>
      <w:rFonts w:eastAsiaTheme="minorEastAsia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E405E2"/>
    <w:pPr>
      <w:spacing w:after="0" w:line="240" w:lineRule="auto"/>
    </w:pPr>
  </w:style>
  <w:style w:type="paragraph" w:customStyle="1" w:styleId="Tussentitel">
    <w:name w:val="Tussentitel"/>
    <w:basedOn w:val="Geenafstand"/>
    <w:next w:val="Tekst"/>
    <w:qFormat/>
    <w:rsid w:val="00E405E2"/>
    <w:rPr>
      <w:b/>
      <w:color w:val="7030A0"/>
      <w:szCs w:val="32"/>
      <w:lang w:val="nl-NL"/>
    </w:rPr>
  </w:style>
  <w:style w:type="paragraph" w:customStyle="1" w:styleId="Tekst">
    <w:name w:val="Tekst"/>
    <w:basedOn w:val="Geenafstand"/>
    <w:qFormat/>
    <w:rsid w:val="001A3ED6"/>
    <w:rPr>
      <w:szCs w:val="3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C9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6E46"/>
  </w:style>
  <w:style w:type="paragraph" w:styleId="Voettekst">
    <w:name w:val="footer"/>
    <w:basedOn w:val="Standaard"/>
    <w:link w:val="VoettekstChar"/>
    <w:uiPriority w:val="99"/>
    <w:unhideWhenUsed/>
    <w:rsid w:val="00C9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6E46"/>
  </w:style>
  <w:style w:type="paragraph" w:customStyle="1" w:styleId="Onderstetitel">
    <w:name w:val="Onderste titel"/>
    <w:basedOn w:val="Tekst"/>
    <w:next w:val="Tekst"/>
    <w:qFormat/>
    <w:rsid w:val="00AC63FF"/>
    <w:rPr>
      <w:b/>
      <w:color w:val="ED7D31" w:themeColor="accent2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steffie trouwen</dc:creator>
  <cp:keywords/>
  <dc:description/>
  <cp:lastModifiedBy>steffie trouwen</cp:lastModifiedBy>
  <cp:revision>5</cp:revision>
  <dcterms:created xsi:type="dcterms:W3CDTF">2018-10-17T13:59:00Z</dcterms:created>
  <dcterms:modified xsi:type="dcterms:W3CDTF">2019-01-30T12:40:00Z</dcterms:modified>
</cp:coreProperties>
</file>