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6B7" w:rsidRPr="002316B7" w:rsidRDefault="002316B7" w:rsidP="002316B7">
      <w:pPr>
        <w:spacing w:after="0"/>
        <w:rPr>
          <w:b/>
          <w:color w:val="FF0000"/>
          <w:sz w:val="30"/>
          <w:szCs w:val="30"/>
          <w:u w:val="single"/>
        </w:rPr>
      </w:pPr>
      <w:r w:rsidRPr="002316B7">
        <w:rPr>
          <w:b/>
          <w:color w:val="FF0000"/>
          <w:sz w:val="30"/>
          <w:szCs w:val="30"/>
          <w:u w:val="single"/>
        </w:rPr>
        <w:t>TOPIC 3</w:t>
      </w:r>
    </w:p>
    <w:p w:rsidR="002316B7" w:rsidRDefault="002316B7" w:rsidP="002316B7">
      <w:pPr>
        <w:spacing w:after="0"/>
      </w:pPr>
    </w:p>
    <w:p w:rsidR="002316B7" w:rsidRPr="002316B7" w:rsidRDefault="002316B7" w:rsidP="002316B7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</w:rPr>
      </w:pPr>
      <w:r w:rsidRPr="002316B7">
        <w:rPr>
          <w:b/>
          <w:color w:val="00B050"/>
          <w:u w:val="single"/>
        </w:rPr>
        <w:t>R&amp;D COOPERATION AND SPILLOVERS</w:t>
      </w:r>
    </w:p>
    <w:p w:rsidR="002316B7" w:rsidRDefault="002316B7" w:rsidP="002316B7">
      <w:pPr>
        <w:spacing w:after="0"/>
      </w:pPr>
    </w:p>
    <w:p w:rsidR="002316B7" w:rsidRPr="0070438E" w:rsidRDefault="0070438E" w:rsidP="0070438E">
      <w:pPr>
        <w:pStyle w:val="ListParagraph"/>
        <w:numPr>
          <w:ilvl w:val="0"/>
          <w:numId w:val="2"/>
        </w:numPr>
        <w:spacing w:after="0"/>
        <w:rPr>
          <w:b/>
          <w:color w:val="00B0F0"/>
          <w:u w:val="single"/>
        </w:rPr>
      </w:pPr>
      <w:r w:rsidRPr="0070438E">
        <w:rPr>
          <w:b/>
          <w:color w:val="00B0F0"/>
          <w:u w:val="single"/>
        </w:rPr>
        <w:t>Motives for collaboration</w:t>
      </w:r>
    </w:p>
    <w:p w:rsidR="0070438E" w:rsidRDefault="0070438E" w:rsidP="0070438E">
      <w:pPr>
        <w:spacing w:after="0"/>
      </w:pPr>
    </w:p>
    <w:p w:rsidR="002316B7" w:rsidRPr="00CB5222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 w:rsidRPr="00CB5222">
        <w:rPr>
          <w:lang w:val="en-US"/>
        </w:rPr>
        <w:t>Internalizing knowledge spillovers within the consortium</w:t>
      </w:r>
    </w:p>
    <w:p w:rsidR="00CB5222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Greater efficiency of R&amp;D</w:t>
      </w:r>
    </w:p>
    <w:p w:rsidR="00CB5222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Greater amount of financial resources available</w:t>
      </w:r>
    </w:p>
    <w:p w:rsidR="00CB5222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Sourcing of complementary know-how</w:t>
      </w:r>
    </w:p>
    <w:p w:rsidR="00CB5222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Elimination of wasteful duplication in efforts</w:t>
      </w:r>
    </w:p>
    <w:p w:rsidR="00CB5222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Not only larger, but also more risky projects may become feasible</w:t>
      </w:r>
    </w:p>
    <w:p w:rsidR="00CB5222" w:rsidRDefault="00CB5222" w:rsidP="00CB5222">
      <w:pPr>
        <w:spacing w:after="0"/>
        <w:rPr>
          <w:lang w:val="en-US"/>
        </w:rPr>
      </w:pPr>
    </w:p>
    <w:p w:rsidR="00CB5222" w:rsidRPr="00CB5222" w:rsidRDefault="00CB5222" w:rsidP="00CB5222">
      <w:pPr>
        <w:pStyle w:val="ListParagraph"/>
        <w:numPr>
          <w:ilvl w:val="0"/>
          <w:numId w:val="2"/>
        </w:numPr>
        <w:spacing w:after="0"/>
        <w:rPr>
          <w:b/>
          <w:color w:val="00B0F0"/>
          <w:u w:val="single"/>
          <w:lang w:val="en-US"/>
        </w:rPr>
      </w:pPr>
      <w:r w:rsidRPr="00CB5222">
        <w:rPr>
          <w:b/>
          <w:color w:val="00B0F0"/>
          <w:u w:val="single"/>
          <w:lang w:val="en-US"/>
        </w:rPr>
        <w:t>Cooperation between</w:t>
      </w:r>
    </w:p>
    <w:p w:rsidR="00CB5222" w:rsidRPr="00CB5222" w:rsidRDefault="00CB5222" w:rsidP="00CB5222">
      <w:pPr>
        <w:spacing w:after="0"/>
        <w:rPr>
          <w:lang w:val="en-US"/>
        </w:rPr>
      </w:pPr>
    </w:p>
    <w:p w:rsidR="002316B7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Horizontal</w:t>
      </w:r>
    </w:p>
    <w:p w:rsidR="00CB5222" w:rsidRDefault="00CB5222" w:rsidP="00CB5222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Competing firms</w:t>
      </w:r>
    </w:p>
    <w:p w:rsidR="00CB5222" w:rsidRDefault="00CB5222" w:rsidP="00CB5222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Non-competing firms</w:t>
      </w:r>
    </w:p>
    <w:p w:rsidR="00CB5222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Vertical</w:t>
      </w:r>
    </w:p>
    <w:p w:rsidR="00CB5222" w:rsidRDefault="00CB5222" w:rsidP="00CB5222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Customers and suppliers</w:t>
      </w:r>
    </w:p>
    <w:p w:rsidR="00CB5222" w:rsidRDefault="00CB5222" w:rsidP="00CB5222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 w:rsidRPr="00CB5222">
        <w:rPr>
          <w:lang w:val="en-US"/>
        </w:rPr>
        <w:t>Universities and public research centers</w:t>
      </w:r>
    </w:p>
    <w:p w:rsidR="00943F58" w:rsidRDefault="00943F58" w:rsidP="00943F58">
      <w:pPr>
        <w:spacing w:after="0"/>
        <w:rPr>
          <w:lang w:val="en-US"/>
        </w:rPr>
      </w:pPr>
    </w:p>
    <w:p w:rsidR="00943F58" w:rsidRPr="00943F58" w:rsidRDefault="00943F58" w:rsidP="00943F58">
      <w:pPr>
        <w:pStyle w:val="ListParagraph"/>
        <w:numPr>
          <w:ilvl w:val="0"/>
          <w:numId w:val="2"/>
        </w:numPr>
        <w:spacing w:after="0"/>
        <w:rPr>
          <w:b/>
          <w:color w:val="00B0F0"/>
          <w:u w:val="single"/>
          <w:lang w:val="en-US"/>
        </w:rPr>
      </w:pPr>
      <w:r w:rsidRPr="00943F58">
        <w:rPr>
          <w:b/>
          <w:color w:val="00B0F0"/>
          <w:u w:val="single"/>
          <w:lang w:val="en-US"/>
        </w:rPr>
        <w:t>Innovative environment</w:t>
      </w:r>
    </w:p>
    <w:p w:rsidR="00943F58" w:rsidRDefault="00943F58" w:rsidP="00943F58">
      <w:pPr>
        <w:spacing w:after="0"/>
        <w:rPr>
          <w:lang w:val="en-US"/>
        </w:rPr>
      </w:pPr>
    </w:p>
    <w:p w:rsidR="00943F58" w:rsidRDefault="00943F58" w:rsidP="00943F5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 w:rsidRPr="00943F58">
        <w:rPr>
          <w:lang w:val="en-US"/>
        </w:rPr>
        <w:t xml:space="preserve">Ideas are </w:t>
      </w:r>
      <w:r>
        <w:rPr>
          <w:lang w:val="en-US"/>
        </w:rPr>
        <w:t>common knowledge</w:t>
      </w:r>
    </w:p>
    <w:p w:rsidR="00943F58" w:rsidRDefault="00943F58" w:rsidP="00943F5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R&amp;D investments result immediately and for sure into an innovation</w:t>
      </w:r>
    </w:p>
    <w:p w:rsidR="00943F58" w:rsidRDefault="00943F58" w:rsidP="00943F5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R&amp;D investments are a form of strategic commitment</w:t>
      </w:r>
    </w:p>
    <w:p w:rsidR="00943F58" w:rsidRDefault="00943F58" w:rsidP="00943F5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R&amp;D leads to spillovers which benefit other firms</w:t>
      </w:r>
    </w:p>
    <w:p w:rsidR="00943F58" w:rsidRDefault="00943F58" w:rsidP="00943F5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Firms may cooperate on R&amp;D decisions to internalize spillovers</w:t>
      </w:r>
    </w:p>
    <w:p w:rsidR="00943F58" w:rsidRDefault="00943F58" w:rsidP="00943F58">
      <w:pPr>
        <w:spacing w:after="0"/>
        <w:rPr>
          <w:lang w:val="en-US"/>
        </w:rPr>
      </w:pPr>
    </w:p>
    <w:p w:rsidR="00943F58" w:rsidRPr="00943F58" w:rsidRDefault="00943F58" w:rsidP="00943F58">
      <w:pPr>
        <w:pStyle w:val="ListParagraph"/>
        <w:numPr>
          <w:ilvl w:val="0"/>
          <w:numId w:val="2"/>
        </w:numPr>
        <w:spacing w:after="0"/>
        <w:rPr>
          <w:b/>
          <w:color w:val="00B0F0"/>
          <w:u w:val="single"/>
          <w:lang w:val="en-US"/>
        </w:rPr>
      </w:pPr>
      <w:proofErr w:type="spellStart"/>
      <w:r w:rsidRPr="00943F58">
        <w:rPr>
          <w:b/>
          <w:color w:val="00B0F0"/>
          <w:u w:val="single"/>
          <w:lang w:val="en-US"/>
        </w:rPr>
        <w:t>D’apresmont</w:t>
      </w:r>
      <w:proofErr w:type="spellEnd"/>
      <w:r w:rsidRPr="00943F58">
        <w:rPr>
          <w:b/>
          <w:color w:val="00B0F0"/>
          <w:u w:val="single"/>
          <w:lang w:val="en-US"/>
        </w:rPr>
        <w:t xml:space="preserve"> / </w:t>
      </w:r>
      <w:proofErr w:type="spellStart"/>
      <w:r w:rsidRPr="00943F58">
        <w:rPr>
          <w:b/>
          <w:color w:val="00B0F0"/>
          <w:u w:val="single"/>
          <w:lang w:val="en-US"/>
        </w:rPr>
        <w:t>Jacquemin</w:t>
      </w:r>
      <w:proofErr w:type="spellEnd"/>
    </w:p>
    <w:p w:rsidR="002316B7" w:rsidRDefault="002316B7" w:rsidP="002316B7">
      <w:pPr>
        <w:spacing w:after="0"/>
        <w:rPr>
          <w:lang w:val="en-US"/>
        </w:rPr>
      </w:pPr>
    </w:p>
    <w:p w:rsidR="00943F58" w:rsidRPr="003A7CA5" w:rsidRDefault="003A7CA5" w:rsidP="002316B7">
      <w:pPr>
        <w:spacing w:after="0"/>
        <w:rPr>
          <w:u w:val="single"/>
          <w:lang w:val="en-US"/>
        </w:rPr>
      </w:pPr>
      <w:r w:rsidRPr="003A7CA5">
        <w:rPr>
          <w:u w:val="single"/>
          <w:lang w:val="en-US"/>
        </w:rPr>
        <w:t>Situation</w:t>
      </w:r>
    </w:p>
    <w:p w:rsidR="003A7CA5" w:rsidRDefault="003A7CA5" w:rsidP="003A7CA5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 xml:space="preserve">2 firms compete a la </w:t>
      </w:r>
      <w:proofErr w:type="spellStart"/>
      <w:r>
        <w:rPr>
          <w:lang w:val="en-US"/>
        </w:rPr>
        <w:t>Cournot</w:t>
      </w:r>
      <w:proofErr w:type="spellEnd"/>
      <w:r>
        <w:rPr>
          <w:lang w:val="en-US"/>
        </w:rPr>
        <w:t xml:space="preserve"> in a 2</w:t>
      </w:r>
      <w:r w:rsidRPr="003A7CA5">
        <w:rPr>
          <w:vertAlign w:val="superscript"/>
          <w:lang w:val="en-US"/>
        </w:rPr>
        <w:t>nd</w:t>
      </w:r>
      <w:r>
        <w:rPr>
          <w:lang w:val="en-US"/>
        </w:rPr>
        <w:t xml:space="preserve"> stage of a game</w:t>
      </w:r>
    </w:p>
    <w:p w:rsidR="003A7CA5" w:rsidRDefault="003A7CA5" w:rsidP="003A7CA5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In the first stage they can decide to invest in R&amp;D and how much</w:t>
      </w:r>
    </w:p>
    <w:p w:rsidR="003A7CA5" w:rsidRDefault="003A7CA5" w:rsidP="003A7CA5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if they invest =&gt; MC decreases</w:t>
      </w:r>
    </w:p>
    <w:p w:rsidR="003A7CA5" w:rsidRDefault="003A7CA5" w:rsidP="003A7CA5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Spillovers =&gt; competitor benefits also</w:t>
      </w:r>
    </w:p>
    <w:p w:rsidR="003A7CA5" w:rsidRDefault="003A7CA5" w:rsidP="003A7CA5">
      <w:pPr>
        <w:spacing w:after="0"/>
        <w:rPr>
          <w:lang w:val="en-US"/>
        </w:rPr>
      </w:pPr>
    </w:p>
    <w:p w:rsidR="003A7CA5" w:rsidRPr="003A7CA5" w:rsidRDefault="003A7CA5" w:rsidP="003A7CA5">
      <w:pPr>
        <w:spacing w:after="0"/>
        <w:rPr>
          <w:u w:val="single"/>
          <w:lang w:val="en-US"/>
        </w:rPr>
      </w:pPr>
      <w:r w:rsidRPr="003A7CA5">
        <w:rPr>
          <w:u w:val="single"/>
          <w:lang w:val="en-US"/>
        </w:rPr>
        <w:t>Goal of the model</w:t>
      </w:r>
    </w:p>
    <w:p w:rsidR="003A7CA5" w:rsidRDefault="003A7CA5" w:rsidP="003A7CA5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Compare 2 situations</w:t>
      </w:r>
    </w:p>
    <w:p w:rsidR="003A7CA5" w:rsidRDefault="003A7CA5" w:rsidP="003A7CA5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Firms behave completely non-cooperative</w:t>
      </w:r>
    </w:p>
    <w:p w:rsidR="003A7CA5" w:rsidRDefault="003A7CA5" w:rsidP="003A7CA5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Firms are allowed to collaborate on R&amp;D, but still compete on product market</w:t>
      </w:r>
    </w:p>
    <w:p w:rsidR="003A7CA5" w:rsidRDefault="003A7CA5" w:rsidP="003A7CA5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Question</w:t>
      </w:r>
    </w:p>
    <w:p w:rsidR="003A7CA5" w:rsidRDefault="003A7CA5" w:rsidP="003A7CA5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What with total R&amp;D in economy?</w:t>
      </w:r>
    </w:p>
    <w:p w:rsidR="003A7CA5" w:rsidRDefault="003A7CA5" w:rsidP="003A7CA5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What with equilibrium profits and output</w:t>
      </w:r>
    </w:p>
    <w:p w:rsidR="00134A29" w:rsidRDefault="00134A29" w:rsidP="00134A29">
      <w:pPr>
        <w:spacing w:after="0"/>
        <w:rPr>
          <w:lang w:val="en-US"/>
        </w:rPr>
      </w:pPr>
    </w:p>
    <w:p w:rsidR="00134A29" w:rsidRDefault="00134A29" w:rsidP="00134A29">
      <w:pPr>
        <w:spacing w:after="0"/>
        <w:rPr>
          <w:lang w:val="en-US"/>
        </w:rPr>
      </w:pPr>
    </w:p>
    <w:p w:rsidR="00134A29" w:rsidRDefault="00134A29" w:rsidP="00134A29">
      <w:pPr>
        <w:spacing w:after="0"/>
        <w:rPr>
          <w:lang w:val="en-US"/>
        </w:rPr>
      </w:pPr>
    </w:p>
    <w:p w:rsidR="00134A29" w:rsidRPr="00134A29" w:rsidRDefault="00134A29" w:rsidP="00134A29">
      <w:pPr>
        <w:spacing w:after="0"/>
        <w:rPr>
          <w:u w:val="single"/>
          <w:lang w:val="en-US"/>
        </w:rPr>
      </w:pPr>
      <w:r w:rsidRPr="00134A29">
        <w:rPr>
          <w:u w:val="single"/>
          <w:lang w:val="en-US"/>
        </w:rPr>
        <w:lastRenderedPageBreak/>
        <w:t>Calculations</w:t>
      </w:r>
    </w:p>
    <w:p w:rsidR="00134A29" w:rsidRDefault="00134A29" w:rsidP="00134A29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Inverse demand function</w:t>
      </w:r>
    </w:p>
    <w:p w:rsidR="00134A29" w:rsidRPr="00134A29" w:rsidRDefault="00134A29" w:rsidP="00134A29">
      <w:pPr>
        <w:pStyle w:val="ListParagraph"/>
        <w:spacing w:after="0"/>
        <w:rPr>
          <w:i/>
          <w:sz w:val="26"/>
          <w:szCs w:val="26"/>
          <w:lang w:val="en-US"/>
        </w:rPr>
      </w:pPr>
      <w:r w:rsidRPr="00134A29">
        <w:rPr>
          <w:i/>
          <w:sz w:val="26"/>
          <w:szCs w:val="26"/>
          <w:lang w:val="en-US"/>
        </w:rPr>
        <w:t>D</w:t>
      </w:r>
      <w:r w:rsidRPr="00134A29">
        <w:rPr>
          <w:i/>
          <w:sz w:val="26"/>
          <w:szCs w:val="26"/>
          <w:vertAlign w:val="superscript"/>
          <w:lang w:val="en-US"/>
        </w:rPr>
        <w:t>-1</w:t>
      </w:r>
      <w:r w:rsidRPr="00134A29">
        <w:rPr>
          <w:i/>
          <w:sz w:val="26"/>
          <w:szCs w:val="26"/>
          <w:lang w:val="en-US"/>
        </w:rPr>
        <w:t xml:space="preserve"> = p = a - </w:t>
      </w:r>
      <w:proofErr w:type="spellStart"/>
      <w:r w:rsidRPr="00134A29">
        <w:rPr>
          <w:i/>
          <w:sz w:val="26"/>
          <w:szCs w:val="26"/>
          <w:lang w:val="en-US"/>
        </w:rPr>
        <w:t>bQ</w:t>
      </w:r>
      <w:proofErr w:type="spellEnd"/>
      <w:r w:rsidRPr="00134A29">
        <w:rPr>
          <w:i/>
          <w:sz w:val="26"/>
          <w:szCs w:val="26"/>
          <w:lang w:val="en-US"/>
        </w:rPr>
        <w:t xml:space="preserve"> = a - bq</w:t>
      </w:r>
      <w:r w:rsidRPr="00134A29">
        <w:rPr>
          <w:i/>
          <w:sz w:val="26"/>
          <w:szCs w:val="26"/>
          <w:vertAlign w:val="subscript"/>
          <w:lang w:val="en-US"/>
        </w:rPr>
        <w:t>1</w:t>
      </w:r>
      <w:r w:rsidRPr="00134A29">
        <w:rPr>
          <w:i/>
          <w:sz w:val="26"/>
          <w:szCs w:val="26"/>
          <w:lang w:val="en-US"/>
        </w:rPr>
        <w:t xml:space="preserve"> - bq</w:t>
      </w:r>
      <w:r w:rsidRPr="00134A29">
        <w:rPr>
          <w:i/>
          <w:sz w:val="26"/>
          <w:szCs w:val="26"/>
          <w:vertAlign w:val="subscript"/>
          <w:lang w:val="en-US"/>
        </w:rPr>
        <w:t>2</w:t>
      </w:r>
      <w:r w:rsidRPr="00134A29">
        <w:rPr>
          <w:i/>
          <w:sz w:val="26"/>
          <w:szCs w:val="26"/>
          <w:lang w:val="en-US"/>
        </w:rPr>
        <w:t>, with a, b &gt; 0</w:t>
      </w:r>
    </w:p>
    <w:p w:rsidR="00134A29" w:rsidRPr="00134A29" w:rsidRDefault="00134A29" w:rsidP="00134A29">
      <w:pPr>
        <w:pStyle w:val="ListParagraph"/>
        <w:spacing w:after="0"/>
        <w:rPr>
          <w:lang w:val="en-US"/>
        </w:rPr>
      </w:pPr>
    </w:p>
    <w:p w:rsidR="00943F58" w:rsidRDefault="00134A29" w:rsidP="00134A29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Cost function</w:t>
      </w:r>
    </w:p>
    <w:p w:rsidR="00943F58" w:rsidRPr="00134A29" w:rsidRDefault="00134A29" w:rsidP="00134A29">
      <w:pPr>
        <w:pStyle w:val="ListParagraph"/>
        <w:spacing w:after="0"/>
        <w:rPr>
          <w:i/>
          <w:sz w:val="26"/>
          <w:szCs w:val="26"/>
          <w:lang w:val="en-US"/>
        </w:rPr>
      </w:pPr>
      <w:r w:rsidRPr="00134A29">
        <w:rPr>
          <w:i/>
          <w:sz w:val="26"/>
          <w:szCs w:val="26"/>
          <w:lang w:val="en-US"/>
        </w:rPr>
        <w:t>C</w:t>
      </w:r>
      <w:r w:rsidRPr="00134A29">
        <w:rPr>
          <w:i/>
          <w:sz w:val="26"/>
          <w:szCs w:val="26"/>
          <w:vertAlign w:val="subscript"/>
          <w:lang w:val="en-US"/>
        </w:rPr>
        <w:t>i</w:t>
      </w:r>
      <w:r w:rsidRPr="00134A29">
        <w:rPr>
          <w:i/>
          <w:sz w:val="26"/>
          <w:szCs w:val="26"/>
          <w:lang w:val="en-US"/>
        </w:rPr>
        <w:t xml:space="preserve"> (q</w:t>
      </w:r>
      <w:r w:rsidRPr="00134A29">
        <w:rPr>
          <w:i/>
          <w:sz w:val="26"/>
          <w:szCs w:val="26"/>
          <w:vertAlign w:val="subscript"/>
          <w:lang w:val="en-US"/>
        </w:rPr>
        <w:t>i</w:t>
      </w:r>
      <w:r w:rsidRPr="00134A29">
        <w:rPr>
          <w:i/>
          <w:sz w:val="26"/>
          <w:szCs w:val="26"/>
          <w:lang w:val="en-US"/>
        </w:rPr>
        <w:t>, x</w:t>
      </w:r>
      <w:r w:rsidRPr="00134A29">
        <w:rPr>
          <w:i/>
          <w:sz w:val="26"/>
          <w:szCs w:val="26"/>
          <w:vertAlign w:val="subscript"/>
          <w:lang w:val="en-US"/>
        </w:rPr>
        <w:t>i</w:t>
      </w:r>
      <w:r w:rsidRPr="00134A29">
        <w:rPr>
          <w:i/>
          <w:sz w:val="26"/>
          <w:szCs w:val="26"/>
          <w:lang w:val="en-US"/>
        </w:rPr>
        <w:t xml:space="preserve">, </w:t>
      </w:r>
      <w:proofErr w:type="spellStart"/>
      <w:r w:rsidRPr="00134A29">
        <w:rPr>
          <w:i/>
          <w:sz w:val="26"/>
          <w:szCs w:val="26"/>
          <w:lang w:val="en-US"/>
        </w:rPr>
        <w:t>x</w:t>
      </w:r>
      <w:r w:rsidRPr="00134A29">
        <w:rPr>
          <w:i/>
          <w:sz w:val="26"/>
          <w:szCs w:val="26"/>
          <w:vertAlign w:val="subscript"/>
          <w:lang w:val="en-US"/>
        </w:rPr>
        <w:t>j</w:t>
      </w:r>
      <w:proofErr w:type="spellEnd"/>
      <w:r w:rsidRPr="00134A29">
        <w:rPr>
          <w:i/>
          <w:sz w:val="26"/>
          <w:szCs w:val="26"/>
          <w:lang w:val="en-US"/>
        </w:rPr>
        <w:t>) = [A – x</w:t>
      </w:r>
      <w:r w:rsidRPr="00134A29">
        <w:rPr>
          <w:i/>
          <w:sz w:val="26"/>
          <w:szCs w:val="26"/>
          <w:vertAlign w:val="subscript"/>
          <w:lang w:val="en-US"/>
        </w:rPr>
        <w:t>i</w:t>
      </w:r>
      <w:r w:rsidRPr="00134A29">
        <w:rPr>
          <w:i/>
          <w:sz w:val="26"/>
          <w:szCs w:val="26"/>
          <w:lang w:val="en-US"/>
        </w:rPr>
        <w:t xml:space="preserve"> – </w:t>
      </w:r>
      <w:r w:rsidRPr="00134A29">
        <w:rPr>
          <w:i/>
          <w:sz w:val="26"/>
          <w:szCs w:val="26"/>
          <w:lang w:val="el-GR"/>
        </w:rPr>
        <w:t>β</w:t>
      </w:r>
      <w:r w:rsidRPr="00134A29">
        <w:rPr>
          <w:i/>
          <w:sz w:val="26"/>
          <w:szCs w:val="26"/>
          <w:lang w:val="en-US"/>
        </w:rPr>
        <w:t xml:space="preserve"> </w:t>
      </w:r>
      <w:proofErr w:type="spellStart"/>
      <w:r w:rsidRPr="00134A29">
        <w:rPr>
          <w:i/>
          <w:sz w:val="26"/>
          <w:szCs w:val="26"/>
          <w:lang w:val="en-US"/>
        </w:rPr>
        <w:t>x</w:t>
      </w:r>
      <w:r w:rsidRPr="00134A29">
        <w:rPr>
          <w:i/>
          <w:sz w:val="26"/>
          <w:szCs w:val="26"/>
          <w:vertAlign w:val="subscript"/>
          <w:lang w:val="en-US"/>
        </w:rPr>
        <w:t>j</w:t>
      </w:r>
      <w:proofErr w:type="spellEnd"/>
      <w:r w:rsidRPr="00134A29">
        <w:rPr>
          <w:i/>
          <w:sz w:val="26"/>
          <w:szCs w:val="26"/>
          <w:lang w:val="en-US"/>
        </w:rPr>
        <w:t>] q</w:t>
      </w:r>
      <w:r w:rsidRPr="00134A29">
        <w:rPr>
          <w:i/>
          <w:sz w:val="26"/>
          <w:szCs w:val="26"/>
          <w:vertAlign w:val="subscript"/>
          <w:lang w:val="en-US"/>
        </w:rPr>
        <w:t>i</w:t>
      </w:r>
      <w:r w:rsidRPr="00134A29">
        <w:rPr>
          <w:i/>
          <w:sz w:val="26"/>
          <w:szCs w:val="26"/>
          <w:lang w:val="en-US"/>
        </w:rPr>
        <w:t>,</w:t>
      </w:r>
      <w:r w:rsidRPr="00134A29">
        <w:rPr>
          <w:i/>
          <w:sz w:val="26"/>
          <w:szCs w:val="26"/>
          <w:lang w:val="en-US"/>
        </w:rPr>
        <w:br/>
      </w:r>
      <w:r w:rsidRPr="00134A29">
        <w:rPr>
          <w:i/>
          <w:sz w:val="26"/>
          <w:szCs w:val="26"/>
          <w:lang w:val="en-US"/>
        </w:rPr>
        <w:tab/>
        <w:t xml:space="preserve">with 0 &lt; A &lt; a, 0 &lt; </w:t>
      </w:r>
      <w:r w:rsidRPr="00134A29">
        <w:rPr>
          <w:i/>
          <w:sz w:val="26"/>
          <w:szCs w:val="26"/>
          <w:lang w:val="el-GR"/>
        </w:rPr>
        <w:t xml:space="preserve">β </w:t>
      </w:r>
      <w:r w:rsidRPr="00134A29">
        <w:rPr>
          <w:i/>
          <w:sz w:val="26"/>
          <w:szCs w:val="26"/>
          <w:lang w:val="en-US"/>
        </w:rPr>
        <w:t>&lt; 1; x</w:t>
      </w:r>
      <w:r w:rsidRPr="00134A29">
        <w:rPr>
          <w:i/>
          <w:sz w:val="26"/>
          <w:szCs w:val="26"/>
          <w:vertAlign w:val="subscript"/>
          <w:lang w:val="en-US"/>
        </w:rPr>
        <w:t>i</w:t>
      </w:r>
      <w:r w:rsidRPr="00134A29">
        <w:rPr>
          <w:i/>
          <w:sz w:val="26"/>
          <w:szCs w:val="26"/>
          <w:lang w:val="en-US"/>
        </w:rPr>
        <w:t xml:space="preserve"> + </w:t>
      </w:r>
      <w:r w:rsidRPr="00134A29">
        <w:rPr>
          <w:i/>
          <w:sz w:val="26"/>
          <w:szCs w:val="26"/>
          <w:lang w:val="el-GR"/>
        </w:rPr>
        <w:t>β</w:t>
      </w:r>
      <w:r w:rsidRPr="00134A29">
        <w:rPr>
          <w:i/>
          <w:sz w:val="26"/>
          <w:szCs w:val="26"/>
          <w:lang w:val="en-US"/>
        </w:rPr>
        <w:t xml:space="preserve"> </w:t>
      </w:r>
      <w:proofErr w:type="spellStart"/>
      <w:r w:rsidRPr="00134A29">
        <w:rPr>
          <w:i/>
          <w:sz w:val="26"/>
          <w:szCs w:val="26"/>
          <w:lang w:val="en-US"/>
        </w:rPr>
        <w:t>x</w:t>
      </w:r>
      <w:r w:rsidRPr="00134A29">
        <w:rPr>
          <w:i/>
          <w:sz w:val="26"/>
          <w:szCs w:val="26"/>
          <w:vertAlign w:val="subscript"/>
          <w:lang w:val="en-US"/>
        </w:rPr>
        <w:t>j</w:t>
      </w:r>
      <w:proofErr w:type="spellEnd"/>
      <w:r w:rsidRPr="00134A29">
        <w:rPr>
          <w:i/>
          <w:sz w:val="26"/>
          <w:szCs w:val="26"/>
          <w:vertAlign w:val="subscript"/>
          <w:lang w:val="en-US"/>
        </w:rPr>
        <w:t xml:space="preserve"> </w:t>
      </w:r>
      <w:r w:rsidRPr="00134A29">
        <w:rPr>
          <w:i/>
          <w:sz w:val="26"/>
          <w:szCs w:val="26"/>
          <w:lang w:val="en-US"/>
        </w:rPr>
        <w:t xml:space="preserve">≤ A, Q &lt; </w:t>
      </w:r>
      <m:oMath>
        <m:f>
          <m:fPr>
            <m:ctrlPr>
              <w:rPr>
                <w:rFonts w:ascii="Cambria Math" w:hAnsi="Cambria Math"/>
                <w:i/>
                <w:iCs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a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b</m:t>
            </m:r>
          </m:den>
        </m:f>
      </m:oMath>
    </w:p>
    <w:p w:rsidR="00943F58" w:rsidRPr="00134A29" w:rsidRDefault="00134A29" w:rsidP="00134A29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 w:rsidRPr="00134A29">
        <w:rPr>
          <w:lang w:val="el-GR"/>
        </w:rPr>
        <w:t>β</w:t>
      </w:r>
      <w:r>
        <w:rPr>
          <w:lang w:val="en-US"/>
        </w:rPr>
        <w:t xml:space="preserve"> = External effect = </w:t>
      </w:r>
      <w:r w:rsidRPr="00134A29">
        <w:rPr>
          <w:lang w:val="en-US"/>
        </w:rPr>
        <w:t xml:space="preserve">benefits from R&amp;D of firm j that flow without payment to firm </w:t>
      </w:r>
      <w:proofErr w:type="spellStart"/>
      <w:r w:rsidRPr="00134A29">
        <w:rPr>
          <w:lang w:val="en-US"/>
        </w:rPr>
        <w:t>i</w:t>
      </w:r>
      <w:proofErr w:type="spellEnd"/>
      <w:r w:rsidRPr="00134A29">
        <w:rPr>
          <w:lang w:val="en-US"/>
        </w:rPr>
        <w:t>.</w:t>
      </w:r>
    </w:p>
    <w:p w:rsidR="00943F58" w:rsidRDefault="00943F58" w:rsidP="002316B7">
      <w:pPr>
        <w:spacing w:after="0"/>
        <w:rPr>
          <w:lang w:val="en-US"/>
        </w:rPr>
      </w:pPr>
    </w:p>
    <w:p w:rsidR="00134A29" w:rsidRDefault="00134A29" w:rsidP="00134A29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cost of R&amp;D</w:t>
      </w:r>
    </w:p>
    <w:p w:rsidR="00134A29" w:rsidRPr="00134A29" w:rsidRDefault="00134A29" w:rsidP="00134A29">
      <w:pPr>
        <w:pStyle w:val="ListParagraph"/>
        <w:spacing w:after="0"/>
        <w:rPr>
          <w:rFonts w:eastAsiaTheme="minorEastAsia"/>
          <w:i/>
          <w:iCs/>
          <w:sz w:val="26"/>
          <w:szCs w:val="26"/>
          <w:lang w:val="en-US"/>
        </w:rPr>
      </w:pPr>
      <w:r w:rsidRPr="00134A29">
        <w:rPr>
          <w:i/>
          <w:sz w:val="26"/>
          <w:szCs w:val="26"/>
          <w:lang w:val="el-GR"/>
        </w:rPr>
        <w:t xml:space="preserve">γ </w:t>
      </w:r>
      <w:r w:rsidRPr="00134A29">
        <w:rPr>
          <w:i/>
          <w:sz w:val="26"/>
          <w:szCs w:val="26"/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34"/>
                <w:szCs w:val="34"/>
                <w:lang w:val="en-US"/>
              </w:rPr>
            </m:ctrlPr>
          </m:fPr>
          <m:num>
            <m:r>
              <m:rPr>
                <m:nor/>
              </m:rPr>
              <w:rPr>
                <w:i/>
                <w:sz w:val="34"/>
                <w:szCs w:val="34"/>
                <w:lang w:val="en-US"/>
              </w:rPr>
              <m:t>x</m:t>
            </m:r>
            <m:r>
              <m:rPr>
                <m:nor/>
              </m:rPr>
              <w:rPr>
                <w:i/>
                <w:sz w:val="34"/>
                <w:szCs w:val="34"/>
                <w:vertAlign w:val="subscript"/>
              </w:rPr>
              <m:t>1</m:t>
            </m:r>
            <m:r>
              <m:rPr>
                <m:nor/>
              </m:rPr>
              <w:rPr>
                <w:i/>
                <w:sz w:val="34"/>
                <w:szCs w:val="34"/>
                <w:vertAlign w:val="superscript"/>
                <w:lang w:val="en-US"/>
              </w:rPr>
              <m:t>2</m:t>
            </m:r>
          </m:num>
          <m:den>
            <m:r>
              <w:rPr>
                <w:rFonts w:ascii="Cambria Math" w:hAnsi="Cambria Math"/>
                <w:sz w:val="34"/>
                <w:szCs w:val="34"/>
              </w:rPr>
              <m:t>2</m:t>
            </m:r>
          </m:den>
        </m:f>
      </m:oMath>
    </w:p>
    <w:p w:rsidR="00134A29" w:rsidRPr="00134A29" w:rsidRDefault="00134A29" w:rsidP="00134A29">
      <w:pPr>
        <w:pStyle w:val="ListParagraph"/>
        <w:numPr>
          <w:ilvl w:val="1"/>
          <w:numId w:val="3"/>
        </w:numPr>
        <w:spacing w:after="0"/>
        <w:rPr>
          <w:rFonts w:eastAsiaTheme="minorEastAsia"/>
          <w:lang w:val="en-US"/>
        </w:rPr>
      </w:pPr>
      <w:r w:rsidRPr="00134A29">
        <w:rPr>
          <w:sz w:val="26"/>
          <w:szCs w:val="26"/>
          <w:lang w:val="el-GR"/>
        </w:rPr>
        <w:t>γ</w:t>
      </w:r>
      <w:r>
        <w:rPr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≥</w:t>
      </w:r>
      <w:r>
        <w:rPr>
          <w:sz w:val="26"/>
          <w:szCs w:val="26"/>
        </w:rPr>
        <w:t xml:space="preserve"> 1</w:t>
      </w:r>
    </w:p>
    <w:p w:rsidR="00134A29" w:rsidRDefault="00134A29" w:rsidP="00134A29">
      <w:pPr>
        <w:spacing w:after="0"/>
        <w:rPr>
          <w:rFonts w:eastAsiaTheme="minorEastAsia"/>
          <w:lang w:val="en-US"/>
        </w:rPr>
      </w:pPr>
    </w:p>
    <w:p w:rsidR="00134A29" w:rsidRDefault="00134A29" w:rsidP="00134A29">
      <w:pPr>
        <w:pStyle w:val="ListParagraph"/>
        <w:numPr>
          <w:ilvl w:val="0"/>
          <w:numId w:val="3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Profit function of firm 1</w:t>
      </w:r>
    </w:p>
    <w:p w:rsidR="00134A29" w:rsidRPr="00134A29" w:rsidRDefault="00134A29" w:rsidP="00134A29">
      <w:pPr>
        <w:pStyle w:val="ListParagraph"/>
        <w:spacing w:after="0"/>
        <w:rPr>
          <w:rFonts w:eastAsiaTheme="minorEastAsia"/>
          <w:i/>
          <w:iCs/>
          <w:sz w:val="26"/>
          <w:szCs w:val="26"/>
          <w:lang w:val="en-US"/>
        </w:rPr>
      </w:pPr>
      <w:r w:rsidRPr="00134A29">
        <w:rPr>
          <w:rFonts w:eastAsiaTheme="minorEastAsia"/>
          <w:i/>
          <w:sz w:val="26"/>
          <w:szCs w:val="26"/>
          <w:lang w:val="el-GR"/>
        </w:rPr>
        <w:t>π</w:t>
      </w:r>
      <w:r w:rsidRPr="00134A29">
        <w:rPr>
          <w:rFonts w:eastAsiaTheme="minorEastAsia"/>
          <w:i/>
          <w:sz w:val="26"/>
          <w:szCs w:val="26"/>
          <w:vertAlign w:val="subscript"/>
          <w:lang w:val="en-US"/>
        </w:rPr>
        <w:t>1</w:t>
      </w:r>
      <w:r w:rsidRPr="00134A29">
        <w:rPr>
          <w:rFonts w:eastAsiaTheme="minorEastAsia"/>
          <w:i/>
          <w:sz w:val="26"/>
          <w:szCs w:val="26"/>
          <w:lang w:val="en-US"/>
        </w:rPr>
        <w:t xml:space="preserve"> = [a - bq</w:t>
      </w:r>
      <w:r w:rsidRPr="00134A29">
        <w:rPr>
          <w:rFonts w:eastAsiaTheme="minorEastAsia"/>
          <w:i/>
          <w:sz w:val="26"/>
          <w:szCs w:val="26"/>
          <w:vertAlign w:val="subscript"/>
          <w:lang w:val="en-US"/>
        </w:rPr>
        <w:t xml:space="preserve">1 </w:t>
      </w:r>
      <w:r w:rsidRPr="00134A29">
        <w:rPr>
          <w:rFonts w:eastAsiaTheme="minorEastAsia"/>
          <w:i/>
          <w:sz w:val="26"/>
          <w:szCs w:val="26"/>
          <w:lang w:val="en-US"/>
        </w:rPr>
        <w:t>- bq</w:t>
      </w:r>
      <w:r w:rsidRPr="00134A29">
        <w:rPr>
          <w:rFonts w:eastAsiaTheme="minorEastAsia"/>
          <w:i/>
          <w:sz w:val="26"/>
          <w:szCs w:val="26"/>
          <w:vertAlign w:val="subscript"/>
          <w:lang w:val="en-US"/>
        </w:rPr>
        <w:t>2</w:t>
      </w:r>
      <w:r w:rsidRPr="00134A29">
        <w:rPr>
          <w:rFonts w:eastAsiaTheme="minorEastAsia"/>
          <w:i/>
          <w:sz w:val="26"/>
          <w:szCs w:val="26"/>
          <w:lang w:val="en-US"/>
        </w:rPr>
        <w:t>] q</w:t>
      </w:r>
      <w:r w:rsidRPr="00134A29">
        <w:rPr>
          <w:rFonts w:eastAsiaTheme="minorEastAsia"/>
          <w:i/>
          <w:sz w:val="26"/>
          <w:szCs w:val="26"/>
          <w:vertAlign w:val="subscript"/>
          <w:lang w:val="en-US"/>
        </w:rPr>
        <w:t>1</w:t>
      </w:r>
      <w:r w:rsidRPr="00134A29">
        <w:rPr>
          <w:rFonts w:eastAsiaTheme="minorEastAsia"/>
          <w:i/>
          <w:sz w:val="26"/>
          <w:szCs w:val="26"/>
          <w:lang w:val="en-US"/>
        </w:rPr>
        <w:t>– [A- x</w:t>
      </w:r>
      <w:r w:rsidRPr="00134A29">
        <w:rPr>
          <w:rFonts w:eastAsiaTheme="minorEastAsia"/>
          <w:i/>
          <w:sz w:val="26"/>
          <w:szCs w:val="26"/>
          <w:vertAlign w:val="subscript"/>
          <w:lang w:val="en-US"/>
        </w:rPr>
        <w:t>1</w:t>
      </w:r>
      <w:r w:rsidRPr="00134A29">
        <w:rPr>
          <w:rFonts w:eastAsiaTheme="minorEastAsia"/>
          <w:i/>
          <w:sz w:val="26"/>
          <w:szCs w:val="26"/>
          <w:lang w:val="en-US"/>
        </w:rPr>
        <w:t xml:space="preserve"> – </w:t>
      </w:r>
      <w:r w:rsidRPr="00134A29">
        <w:rPr>
          <w:rFonts w:eastAsiaTheme="minorEastAsia"/>
          <w:i/>
          <w:sz w:val="26"/>
          <w:szCs w:val="26"/>
          <w:lang w:val="el-GR"/>
        </w:rPr>
        <w:t>β</w:t>
      </w:r>
      <w:r w:rsidRPr="00134A29">
        <w:rPr>
          <w:rFonts w:eastAsiaTheme="minorEastAsia"/>
          <w:i/>
          <w:sz w:val="26"/>
          <w:szCs w:val="26"/>
          <w:lang w:val="en-US"/>
        </w:rPr>
        <w:t xml:space="preserve"> x</w:t>
      </w:r>
      <w:r w:rsidRPr="00134A29">
        <w:rPr>
          <w:rFonts w:eastAsiaTheme="minorEastAsia"/>
          <w:i/>
          <w:sz w:val="26"/>
          <w:szCs w:val="26"/>
          <w:vertAlign w:val="subscript"/>
          <w:lang w:val="en-US"/>
        </w:rPr>
        <w:t>2</w:t>
      </w:r>
      <w:r w:rsidRPr="00134A29">
        <w:rPr>
          <w:rFonts w:eastAsiaTheme="minorEastAsia"/>
          <w:i/>
          <w:sz w:val="26"/>
          <w:szCs w:val="26"/>
          <w:lang w:val="en-US"/>
        </w:rPr>
        <w:t>] q</w:t>
      </w:r>
      <w:r w:rsidRPr="00134A29">
        <w:rPr>
          <w:rFonts w:eastAsiaTheme="minorEastAsia"/>
          <w:i/>
          <w:sz w:val="26"/>
          <w:szCs w:val="26"/>
          <w:vertAlign w:val="subscript"/>
          <w:lang w:val="en-US"/>
        </w:rPr>
        <w:t>1</w:t>
      </w:r>
      <w:r w:rsidRPr="00134A29">
        <w:rPr>
          <w:rFonts w:eastAsiaTheme="minorEastAsia"/>
          <w:i/>
          <w:sz w:val="26"/>
          <w:szCs w:val="26"/>
          <w:lang w:val="en-US"/>
        </w:rPr>
        <w:t xml:space="preserve"> – </w:t>
      </w:r>
      <w:r w:rsidRPr="00134A29">
        <w:rPr>
          <w:rFonts w:eastAsiaTheme="minorEastAsia"/>
          <w:i/>
          <w:sz w:val="26"/>
          <w:szCs w:val="26"/>
          <w:lang w:val="el-GR"/>
        </w:rPr>
        <w:t>γ</w:t>
      </w:r>
      <w:r w:rsidRPr="00134A29">
        <w:rPr>
          <w:rFonts w:eastAsiaTheme="minorEastAsia"/>
          <w:i/>
          <w:sz w:val="26"/>
          <w:szCs w:val="26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m:rPr>
                <m:nor/>
              </m:rPr>
              <w:rPr>
                <w:rFonts w:eastAsiaTheme="minorEastAsia"/>
                <w:i/>
                <w:sz w:val="32"/>
                <w:szCs w:val="32"/>
                <w:lang w:val="en-US"/>
              </w:rPr>
              <m:t>x</m:t>
            </m:r>
            <m:r>
              <m:rPr>
                <m:nor/>
              </m:rPr>
              <w:rPr>
                <w:rFonts w:eastAsiaTheme="minorEastAsia"/>
                <w:i/>
                <w:sz w:val="32"/>
                <w:szCs w:val="32"/>
                <w:vertAlign w:val="subscript"/>
                <w:lang w:val="en-US"/>
              </w:rPr>
              <m:t>1</m:t>
            </m:r>
            <m:r>
              <m:rPr>
                <m:nor/>
              </m:rPr>
              <w:rPr>
                <w:rFonts w:eastAsiaTheme="minorEastAsia"/>
                <w:i/>
                <w:sz w:val="32"/>
                <w:szCs w:val="32"/>
                <w:vertAlign w:val="superscript"/>
                <w:lang w:val="en-US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2</m:t>
            </m:r>
          </m:den>
        </m:f>
      </m:oMath>
    </w:p>
    <w:p w:rsidR="00134A29" w:rsidRDefault="00134A29" w:rsidP="00134A29">
      <w:pPr>
        <w:pStyle w:val="ListParagraph"/>
        <w:spacing w:after="0"/>
        <w:rPr>
          <w:rFonts w:eastAsiaTheme="minorEastAsia"/>
          <w:lang w:val="en-US"/>
        </w:rPr>
      </w:pPr>
    </w:p>
    <w:p w:rsidR="00134A29" w:rsidRDefault="008572DB" w:rsidP="008572DB">
      <w:pPr>
        <w:pStyle w:val="ListParagraph"/>
        <w:numPr>
          <w:ilvl w:val="0"/>
          <w:numId w:val="3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Non-cooperative behavior</w:t>
      </w:r>
    </w:p>
    <w:p w:rsidR="008572DB" w:rsidRDefault="008572DB" w:rsidP="008572DB">
      <w:pPr>
        <w:pStyle w:val="ListParagraph"/>
        <w:numPr>
          <w:ilvl w:val="0"/>
          <w:numId w:val="3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Firms are symmetric =&gt; q1* = q2*</w:t>
      </w:r>
    </w:p>
    <w:p w:rsidR="008572DB" w:rsidRDefault="008572DB" w:rsidP="008572DB">
      <w:pPr>
        <w:pStyle w:val="ListParagraph"/>
        <w:numPr>
          <w:ilvl w:val="1"/>
          <w:numId w:val="3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Solve to profit</w:t>
      </w:r>
    </w:p>
    <w:p w:rsidR="008572DB" w:rsidRDefault="008572DB" w:rsidP="008572DB">
      <w:pPr>
        <w:pStyle w:val="ListParagraph"/>
        <w:spacing w:after="0"/>
        <w:ind w:left="1440"/>
        <w:rPr>
          <w:rFonts w:eastAsiaTheme="minorEastAsia"/>
          <w:lang w:val="en-US"/>
        </w:rPr>
      </w:pPr>
    </w:p>
    <w:p w:rsidR="008572DB" w:rsidRDefault="008572DB" w:rsidP="008572DB">
      <w:pPr>
        <w:pStyle w:val="ListParagraph"/>
        <w:numPr>
          <w:ilvl w:val="0"/>
          <w:numId w:val="3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With simplification : </w:t>
      </w:r>
    </w:p>
    <w:p w:rsidR="008572DB" w:rsidRPr="008572DB" w:rsidRDefault="008572DB" w:rsidP="008572DB">
      <w:pPr>
        <w:spacing w:after="0"/>
        <w:ind w:left="360" w:firstLine="348"/>
        <w:rPr>
          <w:rFonts w:eastAsiaTheme="minorEastAsia"/>
          <w:i/>
          <w:sz w:val="26"/>
          <w:szCs w:val="26"/>
          <w:lang w:val="en-US"/>
        </w:rPr>
      </w:pPr>
      <w:r w:rsidRPr="008572DB">
        <w:rPr>
          <w:rFonts w:eastAsiaTheme="minorEastAsia"/>
          <w:i/>
          <w:sz w:val="26"/>
          <w:szCs w:val="26"/>
          <w:lang w:val="el-GR"/>
        </w:rPr>
        <w:t>π</w:t>
      </w:r>
      <w:r w:rsidRPr="008572DB">
        <w:rPr>
          <w:rFonts w:eastAsiaTheme="minorEastAsia"/>
          <w:i/>
          <w:sz w:val="26"/>
          <w:szCs w:val="26"/>
          <w:vertAlign w:val="subscript"/>
          <w:lang w:val="en-US"/>
        </w:rPr>
        <w:t>1</w:t>
      </w:r>
      <w:r w:rsidRPr="008572DB">
        <w:rPr>
          <w:rFonts w:eastAsiaTheme="minorEastAsia"/>
          <w:i/>
          <w:sz w:val="26"/>
          <w:szCs w:val="26"/>
          <w:vertAlign w:val="superscript"/>
          <w:lang w:val="en-US"/>
        </w:rPr>
        <w:t>*</w:t>
      </w:r>
      <w:r w:rsidRPr="008572DB">
        <w:rPr>
          <w:rFonts w:eastAsiaTheme="minorEastAsia"/>
          <w:i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  <w:lang w:val="en-US"/>
              </w:rPr>
              <m:t>9</m:t>
            </m:r>
            <m:r>
              <w:rPr>
                <w:rFonts w:ascii="Cambria Math" w:eastAsiaTheme="minorEastAsia" w:hAnsi="Cambria Math"/>
                <w:sz w:val="26"/>
                <w:szCs w:val="26"/>
              </w:rPr>
              <m:t>b</m:t>
            </m:r>
          </m:den>
        </m:f>
      </m:oMath>
      <w:r w:rsidRPr="008572DB">
        <w:rPr>
          <w:rFonts w:eastAsiaTheme="minorEastAsia"/>
          <w:i/>
          <w:sz w:val="26"/>
          <w:szCs w:val="26"/>
          <w:lang w:val="en-US"/>
        </w:rPr>
        <w:t xml:space="preserve"> [(a-A) + (2-</w:t>
      </w:r>
      <w:r w:rsidRPr="008572DB">
        <w:rPr>
          <w:rFonts w:eastAsiaTheme="minorEastAsia"/>
          <w:i/>
          <w:sz w:val="26"/>
          <w:szCs w:val="26"/>
          <w:lang w:val="el-GR"/>
        </w:rPr>
        <w:t xml:space="preserve"> β</w:t>
      </w:r>
      <w:r w:rsidRPr="008572DB">
        <w:rPr>
          <w:rFonts w:eastAsiaTheme="minorEastAsia"/>
          <w:i/>
          <w:sz w:val="26"/>
          <w:szCs w:val="26"/>
          <w:lang w:val="en-US"/>
        </w:rPr>
        <w:t>) x</w:t>
      </w:r>
      <w:r w:rsidRPr="008572DB">
        <w:rPr>
          <w:rFonts w:eastAsiaTheme="minorEastAsia"/>
          <w:i/>
          <w:sz w:val="26"/>
          <w:szCs w:val="26"/>
          <w:vertAlign w:val="subscript"/>
          <w:lang w:val="en-US"/>
        </w:rPr>
        <w:t>1</w:t>
      </w:r>
      <w:r w:rsidRPr="008572DB">
        <w:rPr>
          <w:rFonts w:eastAsiaTheme="minorEastAsia"/>
          <w:i/>
          <w:sz w:val="26"/>
          <w:szCs w:val="26"/>
          <w:lang w:val="en-US"/>
        </w:rPr>
        <w:t xml:space="preserve"> + (2</w:t>
      </w:r>
      <w:r w:rsidRPr="008572DB">
        <w:rPr>
          <w:rFonts w:eastAsiaTheme="minorEastAsia"/>
          <w:i/>
          <w:sz w:val="26"/>
          <w:szCs w:val="26"/>
          <w:lang w:val="el-GR"/>
        </w:rPr>
        <w:t xml:space="preserve">β </w:t>
      </w:r>
      <w:r w:rsidRPr="008572DB">
        <w:rPr>
          <w:rFonts w:eastAsiaTheme="minorEastAsia"/>
          <w:i/>
          <w:sz w:val="26"/>
          <w:szCs w:val="26"/>
          <w:lang w:val="en-US"/>
        </w:rPr>
        <w:t>-1)x</w:t>
      </w:r>
      <w:r w:rsidRPr="008572DB">
        <w:rPr>
          <w:rFonts w:eastAsiaTheme="minorEastAsia"/>
          <w:i/>
          <w:sz w:val="26"/>
          <w:szCs w:val="26"/>
          <w:vertAlign w:val="subscript"/>
          <w:lang w:val="en-US"/>
        </w:rPr>
        <w:t>2</w:t>
      </w:r>
      <w:r w:rsidRPr="008572DB">
        <w:rPr>
          <w:rFonts w:eastAsiaTheme="minorEastAsia"/>
          <w:i/>
          <w:sz w:val="26"/>
          <w:szCs w:val="26"/>
          <w:lang w:val="en-US"/>
        </w:rPr>
        <w:t xml:space="preserve">]² – </w:t>
      </w:r>
      <w:r w:rsidRPr="008572DB">
        <w:rPr>
          <w:rFonts w:eastAsiaTheme="minorEastAsia"/>
          <w:i/>
          <w:sz w:val="26"/>
          <w:szCs w:val="26"/>
          <w:lang w:val="el-GR"/>
        </w:rPr>
        <w:t>γ</w:t>
      </w:r>
      <w:r w:rsidRPr="008572DB">
        <w:rPr>
          <w:rFonts w:eastAsiaTheme="minorEastAsia"/>
          <w:i/>
          <w:sz w:val="26"/>
          <w:szCs w:val="26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  <w:lang w:val="en-US"/>
              </w:rPr>
            </m:ctrlPr>
          </m:fPr>
          <m:num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x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vertAlign w:val="subscript"/>
                <w:lang w:val="en-US"/>
              </w:rPr>
              <m:t>1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vertAlign w:val="superscript"/>
                <w:lang w:val="en-US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  <w:lang w:val="en-US"/>
              </w:rPr>
              <m:t>2</m:t>
            </m:r>
          </m:den>
        </m:f>
      </m:oMath>
    </w:p>
    <w:p w:rsidR="008572DB" w:rsidRPr="008572DB" w:rsidRDefault="008572DB" w:rsidP="008572DB">
      <w:pPr>
        <w:pStyle w:val="ListParagraph"/>
        <w:spacing w:after="0"/>
        <w:rPr>
          <w:rFonts w:eastAsiaTheme="minorEastAsia"/>
          <w:lang w:val="en-US"/>
        </w:rPr>
      </w:pPr>
    </w:p>
    <w:p w:rsidR="00134A29" w:rsidRPr="008572DB" w:rsidRDefault="008572DB" w:rsidP="00134A29">
      <w:pPr>
        <w:pStyle w:val="ListParagraph"/>
        <w:spacing w:after="0"/>
        <w:rPr>
          <w:rFonts w:eastAsiaTheme="minorEastAsia"/>
          <w:sz w:val="26"/>
          <w:szCs w:val="26"/>
          <w:lang w:val="en-US"/>
        </w:rPr>
      </w:pPr>
      <w:r w:rsidRPr="008572DB">
        <w:rPr>
          <w:rFonts w:eastAsiaTheme="minorEastAsia"/>
          <w:sz w:val="26"/>
          <w:szCs w:val="26"/>
          <w:lang w:val="en-US"/>
        </w:rPr>
        <w:t>x</w:t>
      </w:r>
      <w:r w:rsidRPr="008572DB">
        <w:rPr>
          <w:rFonts w:eastAsiaTheme="minorEastAsia"/>
          <w:sz w:val="26"/>
          <w:szCs w:val="26"/>
          <w:vertAlign w:val="subscript"/>
          <w:lang w:val="en-US"/>
        </w:rPr>
        <w:t>1</w:t>
      </w:r>
      <w:r w:rsidRPr="008572DB">
        <w:rPr>
          <w:rFonts w:eastAsiaTheme="minorEastAsia"/>
          <w:sz w:val="26"/>
          <w:szCs w:val="26"/>
          <w:vertAlign w:val="superscript"/>
          <w:lang w:val="en-US"/>
        </w:rPr>
        <w:t>*</w:t>
      </w:r>
      <w:r w:rsidRPr="008572DB">
        <w:rPr>
          <w:rFonts w:eastAsiaTheme="minorEastAsia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  <w:lang w:val="en-US"/>
              </w:rPr>
            </m:ctrlPr>
          </m:fPr>
          <m:num>
            <m:r>
              <m:rPr>
                <m:nor/>
              </m:rPr>
              <w:rPr>
                <w:rFonts w:eastAsiaTheme="minorEastAsia"/>
                <w:sz w:val="26"/>
                <w:szCs w:val="26"/>
              </w:rPr>
              <m:t>(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  <w:lang w:val="en-US"/>
              </w:rPr>
              <m:t>a-A) (2-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  <w:lang w:val="el-GR"/>
              </w:rPr>
              <m:t> β</m:t>
            </m:r>
            <m:r>
              <w:rPr>
                <w:rFonts w:ascii="Cambria Math" w:eastAsiaTheme="minorEastAsia" w:hAnsi="Cambria Math"/>
                <w:sz w:val="26"/>
                <w:szCs w:val="26"/>
              </w:rPr>
              <m:t>)</m:t>
            </m:r>
          </m:num>
          <m:den>
            <m:r>
              <m:rPr>
                <m:nor/>
              </m:rPr>
              <w:rPr>
                <w:rFonts w:eastAsiaTheme="minorEastAsia"/>
                <w:sz w:val="26"/>
                <w:szCs w:val="26"/>
                <w:lang w:val="en-US"/>
              </w:rPr>
              <m:t>4.5 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</w:rPr>
              <m:t>b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  <w:lang w:val="el-GR"/>
              </w:rPr>
              <m:t>γ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  <w:lang w:val="en-US"/>
              </w:rPr>
              <m:t>– (2-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  <w:lang w:val="el-GR"/>
              </w:rPr>
              <m:t> β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  <w:lang w:val="en-US"/>
              </w:rPr>
              <m:t>)(1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</w:rPr>
              <m:t>+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  <w:lang w:val="el-GR"/>
              </w:rPr>
              <m:t> β</m:t>
            </m:r>
            <m:r>
              <m:rPr>
                <m:nor/>
              </m:rPr>
              <w:rPr>
                <w:rFonts w:eastAsiaTheme="minorEastAsia"/>
                <w:sz w:val="26"/>
                <w:szCs w:val="26"/>
                <w:lang w:val="en-US"/>
              </w:rPr>
              <m:t>)</m:t>
            </m:r>
          </m:den>
        </m:f>
      </m:oMath>
    </w:p>
    <w:p w:rsidR="008572DB" w:rsidRDefault="008572DB" w:rsidP="00134A29">
      <w:pPr>
        <w:pStyle w:val="ListParagraph"/>
        <w:spacing w:after="0"/>
        <w:rPr>
          <w:rFonts w:eastAsiaTheme="minorEastAsia"/>
          <w:lang w:val="en-US"/>
        </w:rPr>
      </w:pPr>
    </w:p>
    <w:p w:rsidR="008572DB" w:rsidRDefault="008572DB" w:rsidP="008572DB">
      <w:pPr>
        <w:pStyle w:val="ListParagraph"/>
        <w:numPr>
          <w:ilvl w:val="0"/>
          <w:numId w:val="3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Industry Output Q* = q1* + q2*</w:t>
      </w:r>
    </w:p>
    <w:p w:rsidR="00851CC4" w:rsidRPr="008572DB" w:rsidRDefault="008572DB" w:rsidP="008572DB">
      <w:pPr>
        <w:spacing w:after="0"/>
        <w:ind w:left="360" w:firstLine="348"/>
        <w:rPr>
          <w:rFonts w:eastAsiaTheme="minorEastAsia"/>
          <w:i/>
          <w:sz w:val="26"/>
          <w:szCs w:val="26"/>
          <w:lang w:val="en-US"/>
        </w:rPr>
      </w:pPr>
      <w:r w:rsidRPr="008572DB">
        <w:rPr>
          <w:rFonts w:eastAsiaTheme="minorEastAsia"/>
          <w:i/>
          <w:sz w:val="26"/>
          <w:szCs w:val="26"/>
          <w:lang w:val="en-US"/>
        </w:rPr>
        <w:t xml:space="preserve">Q* </w:t>
      </w:r>
      <w:r w:rsidR="00D032FB" w:rsidRPr="008572DB">
        <w:rPr>
          <w:rFonts w:eastAsiaTheme="minorEastAsia"/>
          <w:i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  <w:lang w:val="en-US"/>
              </w:rPr>
            </m:ctrlPr>
          </m:fPr>
          <m:num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2(a-A)</m:t>
            </m:r>
          </m:num>
          <m:den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3b</m:t>
            </m:r>
          </m:den>
        </m:f>
      </m:oMath>
      <w:r w:rsidR="00D032FB" w:rsidRPr="008572DB">
        <w:rPr>
          <w:rFonts w:eastAsiaTheme="minorEastAsia"/>
          <w:i/>
          <w:sz w:val="26"/>
          <w:szCs w:val="26"/>
          <w:lang w:val="en-US"/>
        </w:rPr>
        <w:t xml:space="preserve"> [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  <w:lang w:val="en-US"/>
              </w:rPr>
            </m:ctrlPr>
          </m:fPr>
          <m:num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4.5 b 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l-GR"/>
              </w:rPr>
              <m:t>γ</m:t>
            </m:r>
          </m:num>
          <m:den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4.5 b 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l-GR"/>
              </w:rPr>
              <m:t>γ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 – (2-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l-GR"/>
              </w:rPr>
              <m:t> β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)(1+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l-GR"/>
              </w:rPr>
              <m:t> β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)</m:t>
            </m:r>
          </m:den>
        </m:f>
      </m:oMath>
      <w:r w:rsidR="00D032FB" w:rsidRPr="008572DB">
        <w:rPr>
          <w:rFonts w:eastAsiaTheme="minorEastAsia"/>
          <w:i/>
          <w:sz w:val="26"/>
          <w:szCs w:val="26"/>
          <w:lang w:val="en-US"/>
        </w:rPr>
        <w:t>]</w:t>
      </w:r>
    </w:p>
    <w:p w:rsidR="008572DB" w:rsidRDefault="008572DB" w:rsidP="008572DB">
      <w:pPr>
        <w:pStyle w:val="ListParagraph"/>
        <w:spacing w:after="0"/>
        <w:rPr>
          <w:rFonts w:eastAsiaTheme="minorEastAsia"/>
          <w:lang w:val="en-US"/>
        </w:rPr>
      </w:pPr>
    </w:p>
    <w:p w:rsidR="008572DB" w:rsidRDefault="008572DB" w:rsidP="008572DB">
      <w:pPr>
        <w:pStyle w:val="ListParagraph"/>
        <w:numPr>
          <w:ilvl w:val="0"/>
          <w:numId w:val="3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Joint profits</w:t>
      </w:r>
    </w:p>
    <w:p w:rsidR="008572DB" w:rsidRPr="008572DB" w:rsidRDefault="007177A5" w:rsidP="008572DB">
      <w:pPr>
        <w:pStyle w:val="ListParagraph"/>
        <w:spacing w:after="0"/>
        <w:rPr>
          <w:rFonts w:eastAsiaTheme="minorEastAsia"/>
          <w:i/>
          <w:iCs/>
          <w:sz w:val="26"/>
          <w:szCs w:val="26"/>
          <w:lang w:val="en-US"/>
        </w:rPr>
      </w:pPr>
      <m:oMath>
        <m:acc>
          <m:accPr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  <w:lang w:val="el-GR"/>
              </w:rPr>
            </m:ctrlPr>
          </m:accPr>
          <m:e>
            <m:r>
              <w:rPr>
                <w:rFonts w:ascii="Cambria Math" w:eastAsiaTheme="minorEastAsia" w:hAnsi="Cambria Math"/>
                <w:sz w:val="26"/>
                <w:szCs w:val="26"/>
                <w:lang w:val="el-GR"/>
              </w:rPr>
              <m:t>π</m:t>
            </m:r>
          </m:e>
        </m:acc>
      </m:oMath>
      <w:r w:rsidR="008572DB" w:rsidRPr="008572DB">
        <w:rPr>
          <w:rFonts w:eastAsiaTheme="minorEastAsia"/>
          <w:i/>
          <w:iCs/>
          <w:sz w:val="26"/>
          <w:szCs w:val="26"/>
          <w:lang w:val="en-US"/>
        </w:rPr>
        <w:t xml:space="preserve"> </w:t>
      </w:r>
      <w:r w:rsidR="008572DB" w:rsidRPr="008572DB">
        <w:rPr>
          <w:rFonts w:eastAsiaTheme="minorEastAsia"/>
          <w:i/>
          <w:sz w:val="26"/>
          <w:szCs w:val="26"/>
          <w:lang w:val="en-US"/>
        </w:rPr>
        <w:t xml:space="preserve">= </w:t>
      </w:r>
      <w:r w:rsidR="008572DB" w:rsidRPr="008572DB">
        <w:rPr>
          <w:rFonts w:eastAsiaTheme="minorEastAsia"/>
          <w:i/>
          <w:sz w:val="26"/>
          <w:szCs w:val="26"/>
          <w:lang w:val="el-GR"/>
        </w:rPr>
        <w:t>π</w:t>
      </w:r>
      <w:r w:rsidR="008572DB" w:rsidRPr="008572DB">
        <w:rPr>
          <w:rFonts w:eastAsiaTheme="minorEastAsia"/>
          <w:i/>
          <w:sz w:val="26"/>
          <w:szCs w:val="26"/>
          <w:vertAlign w:val="subscript"/>
          <w:lang w:val="en-US"/>
        </w:rPr>
        <w:t>1</w:t>
      </w:r>
      <w:r w:rsidR="008572DB" w:rsidRPr="008572DB">
        <w:rPr>
          <w:rFonts w:eastAsiaTheme="minorEastAsia"/>
          <w:i/>
          <w:sz w:val="26"/>
          <w:szCs w:val="26"/>
          <w:vertAlign w:val="superscript"/>
          <w:lang w:val="en-US"/>
        </w:rPr>
        <w:t>*</w:t>
      </w:r>
      <w:r w:rsidR="008572DB" w:rsidRPr="008572DB">
        <w:rPr>
          <w:rFonts w:eastAsiaTheme="minorEastAsia"/>
          <w:i/>
          <w:sz w:val="26"/>
          <w:szCs w:val="26"/>
          <w:lang w:val="en-US"/>
        </w:rPr>
        <w:t xml:space="preserve"> + </w:t>
      </w:r>
      <w:r w:rsidR="008572DB" w:rsidRPr="008572DB">
        <w:rPr>
          <w:rFonts w:eastAsiaTheme="minorEastAsia"/>
          <w:i/>
          <w:sz w:val="26"/>
          <w:szCs w:val="26"/>
          <w:lang w:val="el-GR"/>
        </w:rPr>
        <w:t>π</w:t>
      </w:r>
      <w:r w:rsidR="008572DB" w:rsidRPr="008572DB">
        <w:rPr>
          <w:rFonts w:eastAsiaTheme="minorEastAsia"/>
          <w:i/>
          <w:sz w:val="26"/>
          <w:szCs w:val="26"/>
          <w:vertAlign w:val="subscript"/>
          <w:lang w:val="en-US"/>
        </w:rPr>
        <w:t>2</w:t>
      </w:r>
      <w:r w:rsidR="008572DB" w:rsidRPr="008572DB">
        <w:rPr>
          <w:rFonts w:eastAsiaTheme="minorEastAsia"/>
          <w:i/>
          <w:sz w:val="26"/>
          <w:szCs w:val="26"/>
          <w:vertAlign w:val="superscript"/>
          <w:lang w:val="en-US"/>
        </w:rPr>
        <w:t>*</w:t>
      </w:r>
      <w:r w:rsidR="008572DB" w:rsidRPr="008572DB">
        <w:rPr>
          <w:rFonts w:eastAsiaTheme="minorEastAsia"/>
          <w:i/>
          <w:sz w:val="26"/>
          <w:szCs w:val="26"/>
          <w:lang w:val="en-US"/>
        </w:rPr>
        <w:br/>
        <w:t xml:space="preserve">  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  <w:lang w:val="en-US"/>
              </w:rPr>
            </m:ctrlPr>
          </m:fPr>
          <m:num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1</m:t>
            </m:r>
          </m:num>
          <m:den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9b</m:t>
            </m:r>
          </m:den>
        </m:f>
        <m:r>
          <w:rPr>
            <w:rFonts w:ascii="Cambria Math" w:eastAsiaTheme="minorEastAsia" w:hAnsi="Cambria Math"/>
            <w:sz w:val="26"/>
            <w:szCs w:val="26"/>
            <w:lang w:val="en-US"/>
          </w:rPr>
          <m:t> </m:t>
        </m:r>
        <m:nary>
          <m:naryPr>
            <m:chr m:val="∑"/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</w:rPr>
            </m:ctrlPr>
          </m:naryPr>
          <m:sub>
            <m:r>
              <w:rPr>
                <w:rFonts w:ascii="Cambria Math" w:eastAsiaTheme="minorEastAsia" w:hAnsi="Cambria Math"/>
                <w:sz w:val="26"/>
                <w:szCs w:val="26"/>
                <w:lang w:val="en-US"/>
              </w:rPr>
              <m:t>i=1</m:t>
            </m:r>
          </m:sub>
          <m:sup>
            <m:r>
              <w:rPr>
                <w:rFonts w:ascii="Cambria Math" w:eastAsiaTheme="minorEastAsia" w:hAnsi="Cambria Math"/>
                <w:sz w:val="26"/>
                <w:szCs w:val="26"/>
                <w:lang w:val="en-US"/>
              </w:rPr>
              <m:t>2</m:t>
            </m:r>
          </m:sup>
          <m:e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{[(a-A)+(2 </m:t>
            </m:r>
            <m:r>
              <m:rPr>
                <m:nor/>
              </m:rPr>
              <w:rPr>
                <w:rFonts w:ascii="Cambria Math" w:eastAsiaTheme="minorEastAsia"/>
                <w:i/>
                <w:sz w:val="26"/>
                <w:szCs w:val="26"/>
                <w:lang w:val="en-US"/>
              </w:rPr>
              <m:t>–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 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l-GR"/>
              </w:rPr>
              <m:t>β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) xi  + (2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l-GR"/>
              </w:rPr>
              <m:t>β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 – 1) xj]²– 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l-GR"/>
              </w:rPr>
              <m:t>γ</m:t>
            </m:r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 </m:t>
            </m:r>
            <m:f>
              <m:fPr>
                <m:ctrlPr>
                  <w:rPr>
                    <w:rFonts w:ascii="Cambria Math" w:eastAsiaTheme="minorEastAsia" w:hAnsi="Cambria Math"/>
                    <w:i/>
                    <w:iCs/>
                    <w:sz w:val="26"/>
                    <w:szCs w:val="26"/>
                    <w:lang w:val="en-US"/>
                  </w:rPr>
                </m:ctrlPr>
              </m:fPr>
              <m:num>
                <m:r>
                  <m:rPr>
                    <m:nor/>
                  </m:rPr>
                  <w:rPr>
                    <w:rFonts w:eastAsiaTheme="minorEastAsia"/>
                    <w:i/>
                    <w:sz w:val="26"/>
                    <w:szCs w:val="26"/>
                    <w:lang w:val="en-US"/>
                  </w:rPr>
                  <m:t>x</m:t>
                </m:r>
                <m:r>
                  <m:rPr>
                    <m:nor/>
                  </m:rPr>
                  <w:rPr>
                    <w:rFonts w:eastAsiaTheme="minorEastAsia"/>
                    <w:i/>
                    <w:sz w:val="26"/>
                    <w:szCs w:val="26"/>
                    <w:vertAlign w:val="subscript"/>
                    <w:lang w:val="en-US"/>
                  </w:rPr>
                  <m:t>i</m:t>
                </m:r>
                <m:r>
                  <m:rPr>
                    <m:nor/>
                  </m:rPr>
                  <w:rPr>
                    <w:rFonts w:eastAsiaTheme="minorEastAsia"/>
                    <w:i/>
                    <w:sz w:val="26"/>
                    <w:szCs w:val="26"/>
                    <w:vertAlign w:val="superscript"/>
                    <w:lang w:val="en-US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6"/>
                    <w:szCs w:val="26"/>
                    <w:lang w:val="en-US"/>
                  </w:rPr>
                  <m:t>2</m:t>
                </m:r>
              </m:den>
            </m:f>
            <m:r>
              <m:rPr>
                <m:nor/>
              </m:rPr>
              <w:rPr>
                <w:rFonts w:eastAsiaTheme="minorEastAsia"/>
                <w:i/>
                <w:sz w:val="26"/>
                <w:szCs w:val="26"/>
                <w:lang w:val="en-US"/>
              </w:rPr>
              <m:t>} </m:t>
            </m:r>
          </m:e>
        </m:nary>
      </m:oMath>
    </w:p>
    <w:p w:rsidR="008572DB" w:rsidRDefault="008572DB" w:rsidP="008572DB">
      <w:pPr>
        <w:pStyle w:val="ListParagraph"/>
        <w:spacing w:after="0"/>
        <w:rPr>
          <w:rFonts w:eastAsiaTheme="minorEastAsia"/>
          <w:i/>
          <w:lang w:val="en-US"/>
        </w:rPr>
      </w:pPr>
    </w:p>
    <w:p w:rsidR="00851CC4" w:rsidRPr="008572DB" w:rsidRDefault="007177A5" w:rsidP="008572DB">
      <w:pPr>
        <w:pStyle w:val="ListParagraph"/>
        <w:numPr>
          <w:ilvl w:val="0"/>
          <w:numId w:val="3"/>
        </w:numPr>
        <w:rPr>
          <w:rFonts w:eastAsiaTheme="minorEastAsia"/>
          <w:sz w:val="26"/>
          <w:szCs w:val="26"/>
          <w:lang w:val="en-US"/>
        </w:rPr>
      </w:pPr>
      <m:oMath>
        <m:acc>
          <m:accPr>
            <m:ctrlPr>
              <w:rPr>
                <w:rFonts w:ascii="Cambria Math" w:eastAsiaTheme="minorEastAsia" w:hAnsi="Cambria Math"/>
                <w:i/>
                <w:iCs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e>
        </m:acc>
        <m:r>
          <m:rPr>
            <m:sty m:val="p"/>
          </m:rPr>
          <w:rPr>
            <w:rFonts w:ascii="Cambria Math" w:eastAsiaTheme="minorEastAsia" w:hAnsi="Cambria Math"/>
            <w:sz w:val="26"/>
            <w:szCs w:val="26"/>
            <w:lang w:val="en-US"/>
          </w:rPr>
          <m:t> </m:t>
        </m:r>
      </m:oMath>
      <w:r w:rsidR="00D032FB" w:rsidRPr="008572DB">
        <w:rPr>
          <w:rFonts w:eastAsiaTheme="minorEastAsia"/>
          <w:sz w:val="26"/>
          <w:szCs w:val="26"/>
          <w:lang w:val="en-US"/>
        </w:rPr>
        <w:t>= x</w:t>
      </w:r>
      <w:r w:rsidR="00D032FB" w:rsidRPr="008572DB">
        <w:rPr>
          <w:rFonts w:eastAsiaTheme="minorEastAsia"/>
          <w:sz w:val="26"/>
          <w:szCs w:val="26"/>
          <w:vertAlign w:val="subscript"/>
          <w:lang w:val="en-US"/>
        </w:rPr>
        <w:t>1</w:t>
      </w:r>
      <w:r w:rsidR="00D032FB" w:rsidRPr="008572DB">
        <w:rPr>
          <w:rFonts w:eastAsiaTheme="minorEastAsia"/>
          <w:sz w:val="26"/>
          <w:szCs w:val="26"/>
          <w:lang w:val="en-US"/>
        </w:rPr>
        <w:t xml:space="preserve"> = x</w:t>
      </w:r>
      <w:r w:rsidR="00D032FB" w:rsidRPr="008572DB">
        <w:rPr>
          <w:rFonts w:eastAsiaTheme="minorEastAsia"/>
          <w:sz w:val="26"/>
          <w:szCs w:val="26"/>
          <w:vertAlign w:val="subscript"/>
          <w:lang w:val="en-US"/>
        </w:rPr>
        <w:t>2</w:t>
      </w:r>
    </w:p>
    <w:p w:rsidR="008572DB" w:rsidRPr="008572DB" w:rsidRDefault="008572DB" w:rsidP="008572DB">
      <w:pPr>
        <w:pStyle w:val="ListParagraph"/>
        <w:spacing w:after="0"/>
        <w:rPr>
          <w:rFonts w:eastAsiaTheme="minorEastAsia"/>
          <w:i/>
          <w:sz w:val="30"/>
          <w:szCs w:val="30"/>
          <w:lang w:val="en-US"/>
        </w:rPr>
      </w:pPr>
      <w:r w:rsidRPr="008572DB">
        <w:rPr>
          <w:rFonts w:eastAsiaTheme="minorEastAsia"/>
          <w:i/>
          <w:sz w:val="30"/>
          <w:szCs w:val="30"/>
          <w:lang w:val="en-US"/>
        </w:rPr>
        <w:t xml:space="preserve"> </w:t>
      </w:r>
      <m:oMath>
        <m:acc>
          <m:accPr>
            <m:ctrlPr>
              <w:rPr>
                <w:rFonts w:ascii="Cambria Math" w:eastAsiaTheme="minorEastAsia" w:hAnsi="Cambria Math"/>
                <w:i/>
                <w:iCs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x</m:t>
            </m:r>
          </m:e>
        </m:acc>
        <m:r>
          <w:rPr>
            <w:rFonts w:ascii="Cambria Math" w:eastAsiaTheme="minorEastAsia" w:hAnsi="Cambria Math"/>
            <w:sz w:val="30"/>
            <w:szCs w:val="30"/>
          </w:rPr>
          <m:t> </m:t>
        </m:r>
      </m:oMath>
      <w:r w:rsidRPr="008572DB">
        <w:rPr>
          <w:rFonts w:eastAsiaTheme="minorEastAsia"/>
          <w:i/>
          <w:sz w:val="30"/>
          <w:szCs w:val="30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0"/>
                <w:szCs w:val="30"/>
                <w:lang w:val="en-US"/>
              </w:rPr>
            </m:ctrlPr>
          </m:fPr>
          <m:num>
            <m:r>
              <m:rPr>
                <m:nor/>
              </m:rPr>
              <w:rPr>
                <w:rFonts w:eastAsiaTheme="minorEastAsia"/>
                <w:i/>
                <w:sz w:val="30"/>
                <w:szCs w:val="30"/>
              </w:rPr>
              <m:t>(</m:t>
            </m:r>
            <m:r>
              <m:rPr>
                <m:nor/>
              </m:rPr>
              <w:rPr>
                <w:rFonts w:eastAsiaTheme="minorEastAsia"/>
                <w:i/>
                <w:sz w:val="30"/>
                <w:szCs w:val="30"/>
                <w:lang w:val="el-GR"/>
              </w:rPr>
              <m:t>β</m:t>
            </m:r>
            <m:r>
              <w:rPr>
                <w:rFonts w:ascii="Cambria Math" w:eastAsiaTheme="minorEastAsia" w:hAnsi="Cambria Math"/>
                <w:sz w:val="30"/>
                <w:szCs w:val="30"/>
                <w:lang w:val="el-GR"/>
              </w:rPr>
              <m:t> </m:t>
            </m:r>
            <m:r>
              <m:rPr>
                <m:nor/>
              </m:rPr>
              <w:rPr>
                <w:rFonts w:eastAsiaTheme="minorEastAsia"/>
                <w:i/>
                <w:sz w:val="30"/>
                <w:szCs w:val="30"/>
                <w:lang w:val="en-US"/>
              </w:rPr>
              <m:t>+1) (a-A)</m:t>
            </m:r>
          </m:num>
          <m:den>
            <m:r>
              <m:rPr>
                <m:nor/>
              </m:rPr>
              <w:rPr>
                <w:rFonts w:eastAsiaTheme="minorEastAsia"/>
                <w:i/>
                <w:sz w:val="30"/>
                <w:szCs w:val="30"/>
                <w:lang w:val="en-US"/>
              </w:rPr>
              <m:t>4.5 b </m:t>
            </m:r>
            <m:r>
              <m:rPr>
                <m:nor/>
              </m:rPr>
              <w:rPr>
                <w:rFonts w:eastAsiaTheme="minorEastAsia"/>
                <w:i/>
                <w:sz w:val="30"/>
                <w:szCs w:val="30"/>
                <w:lang w:val="el-GR"/>
              </w:rPr>
              <m:t>γ</m:t>
            </m:r>
            <m:r>
              <m:rPr>
                <m:nor/>
              </m:rPr>
              <w:rPr>
                <w:rFonts w:eastAsiaTheme="minorEastAsia"/>
                <w:i/>
                <w:sz w:val="30"/>
                <w:szCs w:val="30"/>
                <w:lang w:val="en-US"/>
              </w:rPr>
              <m:t>– (</m:t>
            </m:r>
            <m:r>
              <m:rPr>
                <m:nor/>
              </m:rPr>
              <w:rPr>
                <w:rFonts w:eastAsiaTheme="minorEastAsia"/>
                <w:i/>
                <w:sz w:val="30"/>
                <w:szCs w:val="30"/>
                <w:lang w:val="el-GR"/>
              </w:rPr>
              <m:t>β</m:t>
            </m:r>
            <m:r>
              <m:rPr>
                <m:nor/>
              </m:rPr>
              <w:rPr>
                <w:rFonts w:eastAsiaTheme="minorEastAsia"/>
                <w:i/>
                <w:sz w:val="30"/>
                <w:szCs w:val="30"/>
                <w:lang w:val="en-US"/>
              </w:rPr>
              <m:t> + 1)²</m:t>
            </m:r>
          </m:den>
        </m:f>
      </m:oMath>
    </w:p>
    <w:p w:rsidR="008572DB" w:rsidRDefault="008572DB" w:rsidP="008572DB">
      <w:pPr>
        <w:spacing w:after="0"/>
        <w:rPr>
          <w:rFonts w:eastAsiaTheme="minorEastAsia"/>
          <w:lang w:val="en-US"/>
        </w:rPr>
      </w:pPr>
    </w:p>
    <w:p w:rsidR="008572DB" w:rsidRPr="008572DB" w:rsidRDefault="008572DB" w:rsidP="008572DB">
      <w:pPr>
        <w:spacing w:after="0"/>
        <w:ind w:firstLine="708"/>
        <w:rPr>
          <w:rFonts w:eastAsiaTheme="minorEastAsia"/>
          <w:sz w:val="28"/>
          <w:szCs w:val="28"/>
          <w:lang w:val="en-US"/>
        </w:rPr>
      </w:pPr>
      <w:r w:rsidRPr="008572DB">
        <w:rPr>
          <w:rFonts w:eastAsiaTheme="minorEastAsia"/>
          <w:sz w:val="28"/>
          <w:szCs w:val="28"/>
          <w:lang w:val="en-US"/>
        </w:rPr>
        <w:t xml:space="preserve"> </w:t>
      </w:r>
      <m:oMath>
        <m:acc>
          <m:acc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Q</m:t>
            </m:r>
          </m:e>
        </m:acc>
        <m:r>
          <w:rPr>
            <w:rFonts w:ascii="Cambria Math" w:eastAsiaTheme="minorEastAsia"/>
            <w:sz w:val="28"/>
            <w:szCs w:val="28"/>
            <w:lang w:val="en-U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2(a-A)</m:t>
            </m:r>
          </m:num>
          <m:den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3b</m:t>
            </m:r>
          </m:den>
        </m:f>
        <m:r>
          <w:rPr>
            <w:rFonts w:ascii="Cambria Math" w:eastAsiaTheme="minorEastAsia"/>
            <w:sz w:val="28"/>
            <w:szCs w:val="28"/>
            <w:lang w:val="en-US"/>
          </w:rPr>
          <m:t> </m:t>
        </m:r>
      </m:oMath>
      <w:r w:rsidRPr="008572DB">
        <w:rPr>
          <w:rFonts w:ascii="Cambria Math" w:eastAsiaTheme="minorEastAsia"/>
          <w:i/>
          <w:iCs/>
          <w:sz w:val="28"/>
          <w:szCs w:val="28"/>
          <w:lang w:val="en-US"/>
        </w:rPr>
        <w:t>[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4.5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 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b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 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l-GR"/>
              </w:rPr>
              <m:t>γ</m:t>
            </m:r>
          </m:num>
          <m:den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4.5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 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b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 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l-GR"/>
              </w:rPr>
              <m:t>γ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 –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</w:rPr>
              <m:t> 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n-US"/>
              </w:rPr>
              <m:t>(1+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  <w:lang w:val="el-GR"/>
              </w:rPr>
              <m:t> β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</w:rPr>
              <m:t>)</m:t>
            </m:r>
            <m:r>
              <m:rPr>
                <m:nor/>
              </m:rPr>
              <w:rPr>
                <w:rFonts w:ascii="Cambria Math" w:eastAsiaTheme="minorEastAsia"/>
                <w:i/>
                <w:iCs/>
                <w:sz w:val="28"/>
                <w:szCs w:val="28"/>
              </w:rPr>
              <m:t>²</m:t>
            </m:r>
          </m:den>
        </m:f>
      </m:oMath>
      <w:r w:rsidRPr="008572DB">
        <w:rPr>
          <w:rFonts w:ascii="Cambria Math" w:eastAsiaTheme="minorEastAsia"/>
          <w:i/>
          <w:iCs/>
          <w:sz w:val="28"/>
          <w:szCs w:val="28"/>
          <w:lang w:val="en-US"/>
        </w:rPr>
        <w:t xml:space="preserve">] </w:t>
      </w:r>
    </w:p>
    <w:p w:rsidR="008572DB" w:rsidRPr="00134A29" w:rsidRDefault="008572DB" w:rsidP="00134A29">
      <w:pPr>
        <w:pStyle w:val="ListParagraph"/>
        <w:spacing w:after="0"/>
        <w:rPr>
          <w:rFonts w:eastAsiaTheme="minorEastAsia"/>
          <w:lang w:val="en-US"/>
        </w:rPr>
      </w:pPr>
    </w:p>
    <w:p w:rsidR="00943F58" w:rsidRDefault="00943F58" w:rsidP="002316B7">
      <w:pPr>
        <w:spacing w:after="0"/>
        <w:rPr>
          <w:lang w:val="en-US"/>
        </w:rPr>
      </w:pPr>
    </w:p>
    <w:p w:rsidR="008572DB" w:rsidRDefault="008572DB" w:rsidP="002316B7">
      <w:pPr>
        <w:spacing w:after="0"/>
        <w:rPr>
          <w:lang w:val="en-US"/>
        </w:rPr>
      </w:pPr>
    </w:p>
    <w:p w:rsidR="008572DB" w:rsidRDefault="008572DB" w:rsidP="002316B7">
      <w:pPr>
        <w:spacing w:after="0"/>
        <w:rPr>
          <w:lang w:val="en-US"/>
        </w:rPr>
      </w:pPr>
    </w:p>
    <w:p w:rsidR="008572DB" w:rsidRPr="008F0CBB" w:rsidRDefault="008F0CBB" w:rsidP="002316B7">
      <w:pPr>
        <w:spacing w:after="0"/>
        <w:rPr>
          <w:u w:val="single"/>
          <w:lang w:val="en-US"/>
        </w:rPr>
      </w:pPr>
      <w:r w:rsidRPr="008F0CBB">
        <w:rPr>
          <w:u w:val="single"/>
          <w:lang w:val="en-US"/>
        </w:rPr>
        <w:lastRenderedPageBreak/>
        <w:t>Conclusion</w:t>
      </w:r>
    </w:p>
    <w:p w:rsidR="008F0CBB" w:rsidRDefault="008F0CBB" w:rsidP="008F0CB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When firms can collaborate on R&amp;D , they internalize the external effects through joint decision on R&amp;D investment</w:t>
      </w:r>
    </w:p>
    <w:p w:rsidR="008F0CBB" w:rsidRPr="008F0CBB" w:rsidRDefault="008F0CBB" w:rsidP="008F0CB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 xml:space="preserve">Comparison between x* and </w:t>
      </w:r>
      <m:oMath>
        <m:acc>
          <m:accPr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  <w:iCs/>
          <w:lang w:val="en-US"/>
        </w:rPr>
        <w:t xml:space="preserve"> shows that for large spillover , </w:t>
      </w:r>
      <m:oMath>
        <m:r>
          <m:rPr>
            <m:nor/>
          </m:rPr>
          <w:rPr>
            <w:rFonts w:eastAsiaTheme="minorEastAsia"/>
            <w:iCs/>
            <w:lang w:val="el-GR"/>
          </w:rPr>
          <m:t>β</m:t>
        </m:r>
        <m:r>
          <w:rPr>
            <w:rFonts w:ascii="Cambria Math" w:eastAsiaTheme="minorEastAsia" w:hAnsi="Cambria Math"/>
            <w:lang w:val="el-GR"/>
          </w:rPr>
          <m:t> </m:t>
        </m:r>
      </m:oMath>
      <w:r w:rsidRPr="008F0CBB">
        <w:rPr>
          <w:rFonts w:eastAsiaTheme="minorEastAsia"/>
          <w:iCs/>
          <w:lang w:val="en-US"/>
        </w:rPr>
        <w:t>&gt; 0.5</w:t>
      </w:r>
      <w:r>
        <w:rPr>
          <w:rFonts w:eastAsiaTheme="minorEastAsia"/>
          <w:iCs/>
          <w:lang w:val="en-US"/>
        </w:rPr>
        <w:t>, the level of R&amp;D increases when firms cooperate (</w:t>
      </w:r>
      <m:oMath>
        <m:acc>
          <m:accPr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  <w:iCs/>
          <w:lang w:val="en-US"/>
        </w:rPr>
        <w:t xml:space="preserve"> &gt; x*)</w:t>
      </w:r>
    </w:p>
    <w:p w:rsidR="008F0CBB" w:rsidRPr="008F0CBB" w:rsidRDefault="008F0CBB" w:rsidP="008F0CBB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rFonts w:eastAsiaTheme="minorEastAsia"/>
          <w:iCs/>
          <w:lang w:val="en-US"/>
        </w:rPr>
        <w:t xml:space="preserve">Also </w:t>
      </w:r>
      <m:oMath>
        <m:acc>
          <m:accPr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Q</m:t>
            </m:r>
          </m:e>
        </m:acc>
      </m:oMath>
      <w:r>
        <w:rPr>
          <w:rFonts w:eastAsiaTheme="minorEastAsia"/>
          <w:iCs/>
          <w:lang w:val="en-US"/>
        </w:rPr>
        <w:t xml:space="preserve"> &gt; Q*</w:t>
      </w:r>
    </w:p>
    <w:p w:rsidR="008F0CBB" w:rsidRPr="008F0CBB" w:rsidRDefault="008F0CBB" w:rsidP="008F0CB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rFonts w:eastAsiaTheme="minorEastAsia"/>
          <w:iCs/>
          <w:lang w:val="en-US"/>
        </w:rPr>
        <w:t>Higher industry output means lower consumer prices and higher consumer surplus</w:t>
      </w:r>
    </w:p>
    <w:p w:rsidR="008F0CBB" w:rsidRDefault="008F0CBB" w:rsidP="002316B7">
      <w:pPr>
        <w:spacing w:after="0"/>
        <w:rPr>
          <w:lang w:val="en-US"/>
        </w:rPr>
      </w:pPr>
    </w:p>
    <w:p w:rsidR="008F0CBB" w:rsidRPr="008F0CBB" w:rsidRDefault="008F0CBB" w:rsidP="008F0CB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R&amp;D investment</w:t>
      </w:r>
    </w:p>
    <w:p w:rsidR="008F0CBB" w:rsidRDefault="008F0CBB" w:rsidP="002316B7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624205</wp:posOffset>
            </wp:positionH>
            <wp:positionV relativeFrom="paragraph">
              <wp:posOffset>9525</wp:posOffset>
            </wp:positionV>
            <wp:extent cx="2905125" cy="2076450"/>
            <wp:effectExtent l="0" t="0" r="9525" b="0"/>
            <wp:wrapTight wrapText="bothSides">
              <wp:wrapPolygon edited="0">
                <wp:start x="0" y="0"/>
                <wp:lineTo x="0" y="21402"/>
                <wp:lineTo x="21529" y="21402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83" t="22348" r="26587" b="13546"/>
                    <a:stretch/>
                  </pic:blipFill>
                  <pic:spPr bwMode="auto">
                    <a:xfrm>
                      <a:off x="0" y="0"/>
                      <a:ext cx="2905125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Pr="008F0CBB" w:rsidRDefault="008F0CBB" w:rsidP="008F0CBB">
      <w:pPr>
        <w:spacing w:after="0"/>
        <w:rPr>
          <w:lang w:val="en-US"/>
        </w:rPr>
      </w:pPr>
    </w:p>
    <w:p w:rsidR="008F0CBB" w:rsidRPr="008F0CBB" w:rsidRDefault="008F0CBB" w:rsidP="008F0CB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I</w:t>
      </w:r>
      <w:r w:rsidRPr="008F0CBB">
        <w:rPr>
          <w:lang w:val="en-US"/>
        </w:rPr>
        <w:t>ndustry Output</w:t>
      </w:r>
    </w:p>
    <w:p w:rsidR="008F0CBB" w:rsidRDefault="008F0CBB" w:rsidP="002316B7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179705</wp:posOffset>
            </wp:positionV>
            <wp:extent cx="2819400" cy="20955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40" t="20879" r="26918" b="14429"/>
                    <a:stretch/>
                  </pic:blipFill>
                  <pic:spPr bwMode="auto">
                    <a:xfrm>
                      <a:off x="0" y="0"/>
                      <a:ext cx="281940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F0CBB" w:rsidRDefault="008F0CBB" w:rsidP="008F0CBB">
      <w:pPr>
        <w:spacing w:after="0"/>
        <w:ind w:firstLine="708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Default="008F0CBB" w:rsidP="002316B7">
      <w:pPr>
        <w:spacing w:after="0"/>
        <w:rPr>
          <w:lang w:val="en-US"/>
        </w:rPr>
      </w:pPr>
    </w:p>
    <w:p w:rsidR="008F0CBB" w:rsidRPr="008F0CBB" w:rsidRDefault="008F0CBB" w:rsidP="008F0CBB">
      <w:pPr>
        <w:pStyle w:val="ListParagraph"/>
        <w:numPr>
          <w:ilvl w:val="0"/>
          <w:numId w:val="2"/>
        </w:numPr>
        <w:spacing w:after="0"/>
        <w:rPr>
          <w:b/>
          <w:color w:val="00B0F0"/>
          <w:u w:val="single"/>
          <w:lang w:val="en-US"/>
        </w:rPr>
      </w:pPr>
      <w:r w:rsidRPr="008F0CBB">
        <w:rPr>
          <w:b/>
          <w:color w:val="00B0F0"/>
          <w:u w:val="single"/>
          <w:lang w:val="en-US"/>
        </w:rPr>
        <w:t>Summary</w:t>
      </w:r>
    </w:p>
    <w:p w:rsidR="008F0CBB" w:rsidRDefault="008F0CBB" w:rsidP="008F0CBB">
      <w:pPr>
        <w:spacing w:after="0"/>
        <w:rPr>
          <w:lang w:val="en-US"/>
        </w:rPr>
      </w:pPr>
    </w:p>
    <w:p w:rsidR="008F0CBB" w:rsidRPr="007177A5" w:rsidRDefault="008F0CBB" w:rsidP="008F0CBB">
      <w:pPr>
        <w:spacing w:after="0"/>
        <w:ind w:left="360"/>
        <w:rPr>
          <w:u w:val="single"/>
          <w:lang w:val="en-US"/>
        </w:rPr>
      </w:pPr>
      <w:r w:rsidRPr="007177A5">
        <w:rPr>
          <w:u w:val="single"/>
          <w:lang w:val="en-US"/>
        </w:rPr>
        <w:t>R&amp;D activities with spillovers create 2 externalities</w:t>
      </w:r>
    </w:p>
    <w:p w:rsidR="008F0CBB" w:rsidRDefault="008F0CBB" w:rsidP="008F0CB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R&amp;D affects overall industry profits</w:t>
      </w:r>
    </w:p>
    <w:p w:rsidR="008F0CBB" w:rsidRDefault="008F0CBB" w:rsidP="008F0CBB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Externality increases with level of spillovers</w:t>
      </w:r>
    </w:p>
    <w:p w:rsidR="008F0CBB" w:rsidRDefault="008F0CBB" w:rsidP="008F0CBB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Ignored when firms choose R&amp;D separately</w:t>
      </w:r>
    </w:p>
    <w:p w:rsidR="008F0CBB" w:rsidRDefault="008F0CBB" w:rsidP="008F0CBB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Internalized when firms choose R&amp;D cooperatively</w:t>
      </w:r>
    </w:p>
    <w:p w:rsidR="008F0CBB" w:rsidRDefault="008F0CBB" w:rsidP="008F0CB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R&amp;D affects a firm’s competitive advantage</w:t>
      </w:r>
    </w:p>
    <w:p w:rsidR="008F0CBB" w:rsidRDefault="008F0CBB" w:rsidP="008F0CBB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Externality decreases with level of spillovers</w:t>
      </w:r>
    </w:p>
    <w:p w:rsidR="008F0CBB" w:rsidRDefault="008F0CBB" w:rsidP="008F0CBB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Present when firms choose R&amp;D separately</w:t>
      </w:r>
    </w:p>
    <w:p w:rsidR="008F0CBB" w:rsidRDefault="008F0CBB" w:rsidP="008F0CBB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Internalized when firms choose R&amp;D cooperatively</w:t>
      </w:r>
    </w:p>
    <w:p w:rsidR="008F0CBB" w:rsidRPr="00CB5222" w:rsidRDefault="007177A5" w:rsidP="002316B7">
      <w:pPr>
        <w:spacing w:after="0"/>
        <w:rPr>
          <w:lang w:val="en-US"/>
        </w:rPr>
      </w:pPr>
      <w:r w:rsidRPr="007177A5">
        <w:rPr>
          <w:lang w:val="en-US"/>
        </w:rPr>
        <w:sym w:font="Wingdings" w:char="F0E8"/>
      </w:r>
      <w:r w:rsidR="008F0CBB">
        <w:rPr>
          <w:lang w:val="en-US"/>
        </w:rPr>
        <w:t xml:space="preserve"> When firms behave strategically, R&amp;D cooperation leads to more (less) R&amp;D when spillovers are large (small)</w:t>
      </w:r>
    </w:p>
    <w:p w:rsidR="002316B7" w:rsidRPr="009E4598" w:rsidRDefault="002316B7" w:rsidP="002316B7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9E4598">
        <w:rPr>
          <w:b/>
          <w:color w:val="00B050"/>
          <w:u w:val="single"/>
          <w:lang w:val="en-US"/>
        </w:rPr>
        <w:lastRenderedPageBreak/>
        <w:t>INNOVATION AND COMPETITION POLICY</w:t>
      </w:r>
    </w:p>
    <w:p w:rsidR="008F0CBB" w:rsidRDefault="008F0CBB" w:rsidP="002316B7">
      <w:pPr>
        <w:spacing w:after="0"/>
        <w:rPr>
          <w:lang w:val="en-US"/>
        </w:rPr>
      </w:pPr>
    </w:p>
    <w:p w:rsidR="009E4598" w:rsidRDefault="009E4598" w:rsidP="009E459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Agreements between firms that contribute to technological progress may be permitted under EU competition law</w:t>
      </w:r>
    </w:p>
    <w:p w:rsidR="009E4598" w:rsidRDefault="009E4598" w:rsidP="009E4598">
      <w:pPr>
        <w:spacing w:after="0"/>
        <w:rPr>
          <w:lang w:val="en-US"/>
        </w:rPr>
      </w:pPr>
    </w:p>
    <w:p w:rsidR="009E4598" w:rsidRPr="009E4598" w:rsidRDefault="009E4598" w:rsidP="009E459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Block exemption for R&amp;D cooperation if</w:t>
      </w:r>
    </w:p>
    <w:p w:rsidR="009E4598" w:rsidRDefault="009E4598" w:rsidP="009E4598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The combined market shares of the firms involved &lt;25%</w:t>
      </w:r>
    </w:p>
    <w:p w:rsidR="009E4598" w:rsidRDefault="009E4598" w:rsidP="009E4598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No contractual restrictions on independent R&amp;D</w:t>
      </w:r>
    </w:p>
    <w:p w:rsidR="009E4598" w:rsidRDefault="009E4598" w:rsidP="009E4598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No restrictions on the use of jointly generated knowledge</w:t>
      </w:r>
    </w:p>
    <w:p w:rsidR="009E4598" w:rsidRDefault="009E4598" w:rsidP="009E459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What if R&amp;D cooperation promotes tacit collusion in the post-innovation market</w:t>
      </w:r>
    </w:p>
    <w:p w:rsidR="009E4598" w:rsidRDefault="009E4598" w:rsidP="009E4598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Threat to break up R&amp;D collaboration could be part of a punishment strategy that creates incentives for firms to restrict output</w:t>
      </w:r>
    </w:p>
    <w:p w:rsidR="009E4598" w:rsidRDefault="009E4598" w:rsidP="009E4598">
      <w:pPr>
        <w:spacing w:after="0"/>
        <w:rPr>
          <w:lang w:val="en-US"/>
        </w:rPr>
      </w:pPr>
    </w:p>
    <w:p w:rsidR="009E4598" w:rsidRPr="0086021A" w:rsidRDefault="0086021A" w:rsidP="0086021A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86021A">
        <w:rPr>
          <w:b/>
          <w:color w:val="00B050"/>
          <w:u w:val="single"/>
          <w:lang w:val="en-US"/>
        </w:rPr>
        <w:t>R&amp;D cooperation and product market collusion</w:t>
      </w:r>
    </w:p>
    <w:p w:rsidR="0086021A" w:rsidRPr="0086021A" w:rsidRDefault="0086021A" w:rsidP="0086021A">
      <w:pPr>
        <w:spacing w:after="0"/>
        <w:rPr>
          <w:lang w:val="en-US"/>
        </w:rPr>
      </w:pPr>
    </w:p>
    <w:p w:rsidR="009E4598" w:rsidRDefault="00D032FB" w:rsidP="00D032F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What if firms extend cooperation to the product market</w:t>
      </w:r>
    </w:p>
    <w:p w:rsidR="00D032FB" w:rsidRDefault="00D032FB" w:rsidP="00D032FB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R&amp;D cooperation and information sharing should not necessarily be permitted</w:t>
      </w:r>
    </w:p>
    <w:p w:rsidR="00D032FB" w:rsidRDefault="00D032FB" w:rsidP="00D032FB">
      <w:pPr>
        <w:pStyle w:val="ListParagraph"/>
        <w:numPr>
          <w:ilvl w:val="2"/>
          <w:numId w:val="3"/>
        </w:numPr>
        <w:spacing w:after="0"/>
        <w:rPr>
          <w:lang w:val="en-US"/>
        </w:rPr>
      </w:pPr>
      <w:r>
        <w:rPr>
          <w:lang w:val="en-US"/>
        </w:rPr>
        <w:t>Public policy trade-off between market power and efficiency</w:t>
      </w:r>
    </w:p>
    <w:p w:rsidR="00D032FB" w:rsidRDefault="00D032FB" w:rsidP="00D032FB">
      <w:pPr>
        <w:pStyle w:val="ListParagraph"/>
        <w:numPr>
          <w:ilvl w:val="2"/>
          <w:numId w:val="3"/>
        </w:numPr>
        <w:spacing w:after="0"/>
        <w:rPr>
          <w:lang w:val="en-US"/>
        </w:rPr>
      </w:pPr>
      <w:r>
        <w:rPr>
          <w:lang w:val="en-US"/>
        </w:rPr>
        <w:t>Not clear how this trade-off balances out</w:t>
      </w:r>
    </w:p>
    <w:p w:rsidR="00D032FB" w:rsidRDefault="00D032FB" w:rsidP="00D032FB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Antitrust authorities must make sure that cooperation is limited to R&amp;D a</w:t>
      </w:r>
      <w:bookmarkStart w:id="0" w:name="_GoBack"/>
      <w:bookmarkEnd w:id="0"/>
      <w:r>
        <w:rPr>
          <w:lang w:val="en-US"/>
        </w:rPr>
        <w:t>ctivities</w:t>
      </w:r>
    </w:p>
    <w:p w:rsidR="00D032FB" w:rsidRDefault="00D032FB" w:rsidP="00D032FB">
      <w:pPr>
        <w:spacing w:after="0"/>
        <w:rPr>
          <w:lang w:val="en-US"/>
        </w:rPr>
      </w:pPr>
    </w:p>
    <w:p w:rsidR="00D032FB" w:rsidRPr="00D032FB" w:rsidRDefault="00D032FB" w:rsidP="00D032FB">
      <w:pPr>
        <w:spacing w:after="0"/>
        <w:rPr>
          <w:lang w:val="en-US"/>
        </w:rPr>
      </w:pPr>
    </w:p>
    <w:p w:rsidR="008F0CBB" w:rsidRPr="002316B7" w:rsidRDefault="008F0CBB" w:rsidP="002316B7">
      <w:pPr>
        <w:spacing w:after="0"/>
        <w:rPr>
          <w:lang w:val="en-US"/>
        </w:rPr>
      </w:pPr>
    </w:p>
    <w:sectPr w:rsidR="008F0CBB" w:rsidRPr="002316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B2966"/>
    <w:multiLevelType w:val="hybridMultilevel"/>
    <w:tmpl w:val="946670F4"/>
    <w:lvl w:ilvl="0" w:tplc="8E6686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7639B"/>
    <w:multiLevelType w:val="hybridMultilevel"/>
    <w:tmpl w:val="0DEA4F7C"/>
    <w:lvl w:ilvl="0" w:tplc="C4D6DE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5807F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44FC6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E2806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360FD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86664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E392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4A36A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106C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712F3"/>
    <w:multiLevelType w:val="hybridMultilevel"/>
    <w:tmpl w:val="7CEA8A16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0B60B7"/>
    <w:multiLevelType w:val="hybridMultilevel"/>
    <w:tmpl w:val="1476572C"/>
    <w:lvl w:ilvl="0" w:tplc="BA2CC9C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C0CC0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58A9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40C06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B824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20BD6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E001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A6CE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9EE1D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361AD"/>
    <w:multiLevelType w:val="hybridMultilevel"/>
    <w:tmpl w:val="4AF2768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6B7"/>
    <w:rsid w:val="00134A29"/>
    <w:rsid w:val="002316B7"/>
    <w:rsid w:val="00261534"/>
    <w:rsid w:val="003A7CA5"/>
    <w:rsid w:val="0070438E"/>
    <w:rsid w:val="007177A5"/>
    <w:rsid w:val="00851CC4"/>
    <w:rsid w:val="008572DB"/>
    <w:rsid w:val="0086021A"/>
    <w:rsid w:val="008F0CBB"/>
    <w:rsid w:val="00943F58"/>
    <w:rsid w:val="00945263"/>
    <w:rsid w:val="009E4598"/>
    <w:rsid w:val="00BF5572"/>
    <w:rsid w:val="00C244BC"/>
    <w:rsid w:val="00CB5222"/>
    <w:rsid w:val="00D0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A5DD5"/>
  <w15:chartTrackingRefBased/>
  <w15:docId w15:val="{516DC547-9516-48F7-8677-C6C1BC85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6B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572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199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674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613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10</cp:revision>
  <dcterms:created xsi:type="dcterms:W3CDTF">2017-05-09T10:42:00Z</dcterms:created>
  <dcterms:modified xsi:type="dcterms:W3CDTF">2017-06-20T10:04:00Z</dcterms:modified>
</cp:coreProperties>
</file>