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2"/>
        <w:shd w:fill="ffffff" w:val="clear"/>
        <w:spacing w:after="240" w:before="240" w:lineRule="auto"/>
        <w:rPr/>
      </w:pPr>
      <w:bookmarkStart w:colFirst="0" w:colLast="0" w:name="_c73nr288p7uu" w:id="0"/>
      <w:bookmarkEnd w:id="0"/>
      <w:r w:rsidDel="00000000" w:rsidR="00000000" w:rsidRPr="00000000">
        <w:rPr>
          <w:rtl w:val="0"/>
        </w:rPr>
        <w:t xml:space="preserve">Business analyse</w:t>
      </w:r>
    </w:p>
    <w:p w:rsidR="00000000" w:rsidDel="00000000" w:rsidP="00000000" w:rsidRDefault="00000000" w:rsidRPr="00000000" w14:paraId="00000002">
      <w:pPr>
        <w:numPr>
          <w:ilvl w:val="0"/>
          <w:numId w:val="2"/>
        </w:numPr>
        <w:shd w:fill="ffffff" w:val="clear"/>
        <w:spacing w:after="0" w:afterAutospacing="0" w:before="240" w:lineRule="auto"/>
        <w:ind w:left="720" w:hanging="360"/>
        <w:rPr>
          <w:sz w:val="25"/>
          <w:szCs w:val="25"/>
        </w:rPr>
      </w:pPr>
      <w:r w:rsidDel="00000000" w:rsidR="00000000" w:rsidRPr="00000000">
        <w:rPr>
          <w:sz w:val="25"/>
          <w:szCs w:val="25"/>
          <w:rtl w:val="0"/>
        </w:rPr>
        <w:t xml:space="preserve">Cycle time berekenen</w:t>
      </w:r>
    </w:p>
    <w:p w:rsidR="00000000" w:rsidDel="00000000" w:rsidP="00000000" w:rsidRDefault="00000000" w:rsidRPr="00000000" w14:paraId="00000003">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250 min X3</w:t>
      </w:r>
    </w:p>
    <w:p w:rsidR="00000000" w:rsidDel="00000000" w:rsidP="00000000" w:rsidRDefault="00000000" w:rsidRPr="00000000" w14:paraId="00000004">
      <w:pPr>
        <w:numPr>
          <w:ilvl w:val="0"/>
          <w:numId w:val="2"/>
        </w:numPr>
        <w:shd w:fill="ffffff" w:val="clear"/>
        <w:spacing w:after="0" w:afterAutospacing="0" w:before="0" w:beforeAutospacing="0" w:lineRule="auto"/>
        <w:ind w:left="720" w:hanging="360"/>
        <w:rPr>
          <w:sz w:val="25"/>
          <w:szCs w:val="25"/>
        </w:rPr>
      </w:pPr>
      <w:r w:rsidDel="00000000" w:rsidR="00000000" w:rsidRPr="00000000">
        <w:rPr>
          <w:sz w:val="25"/>
          <w:szCs w:val="25"/>
          <w:rtl w:val="0"/>
        </w:rPr>
        <w:t xml:space="preserve">Token based fitness </w:t>
      </w:r>
    </w:p>
    <w:p w:rsidR="00000000" w:rsidDel="00000000" w:rsidP="00000000" w:rsidRDefault="00000000" w:rsidRPr="00000000" w14:paraId="00000005">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11/20 X3</w:t>
      </w:r>
    </w:p>
    <w:p w:rsidR="00000000" w:rsidDel="00000000" w:rsidP="00000000" w:rsidRDefault="00000000" w:rsidRPr="00000000" w14:paraId="00000006">
      <w:pPr>
        <w:numPr>
          <w:ilvl w:val="0"/>
          <w:numId w:val="2"/>
        </w:numPr>
        <w:shd w:fill="ffffff" w:val="clear"/>
        <w:spacing w:after="0" w:afterAutospacing="0" w:before="0" w:beforeAutospacing="0" w:lineRule="auto"/>
        <w:ind w:left="720" w:hanging="360"/>
        <w:rPr>
          <w:sz w:val="25"/>
          <w:szCs w:val="25"/>
        </w:rPr>
      </w:pPr>
      <w:r w:rsidDel="00000000" w:rsidR="00000000" w:rsidRPr="00000000">
        <w:rPr>
          <w:sz w:val="25"/>
          <w:szCs w:val="25"/>
          <w:rtl w:val="0"/>
        </w:rPr>
        <w:t xml:space="preserve">Requirement over de snelheid van een systeem </w:t>
      </w:r>
    </w:p>
    <w:p w:rsidR="00000000" w:rsidDel="00000000" w:rsidP="00000000" w:rsidRDefault="00000000" w:rsidRPr="00000000" w14:paraId="00000007">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Functional requirement x2</w:t>
      </w:r>
    </w:p>
    <w:p w:rsidR="00000000" w:rsidDel="00000000" w:rsidP="00000000" w:rsidRDefault="00000000" w:rsidRPr="00000000" w14:paraId="00000008">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Non-functional req x2</w:t>
      </w:r>
    </w:p>
    <w:p w:rsidR="00000000" w:rsidDel="00000000" w:rsidP="00000000" w:rsidRDefault="00000000" w:rsidRPr="00000000" w14:paraId="00000009">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Business req</w:t>
      </w:r>
    </w:p>
    <w:p w:rsidR="00000000" w:rsidDel="00000000" w:rsidP="00000000" w:rsidRDefault="00000000" w:rsidRPr="00000000" w14:paraId="0000000A">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Transition req</w:t>
      </w:r>
    </w:p>
    <w:p w:rsidR="00000000" w:rsidDel="00000000" w:rsidP="00000000" w:rsidRDefault="00000000" w:rsidRPr="00000000" w14:paraId="0000000B">
      <w:pPr>
        <w:numPr>
          <w:ilvl w:val="0"/>
          <w:numId w:val="2"/>
        </w:numPr>
        <w:shd w:fill="ffffff" w:val="clear"/>
        <w:spacing w:after="0" w:afterAutospacing="0" w:before="0" w:beforeAutospacing="0" w:lineRule="auto"/>
        <w:ind w:left="720" w:hanging="360"/>
        <w:rPr>
          <w:sz w:val="25"/>
          <w:szCs w:val="25"/>
        </w:rPr>
      </w:pPr>
      <w:r w:rsidDel="00000000" w:rsidR="00000000" w:rsidRPr="00000000">
        <w:rPr>
          <w:sz w:val="25"/>
          <w:szCs w:val="25"/>
          <w:rtl w:val="0"/>
        </w:rPr>
        <w:t xml:space="preserve">Artificial negative events (duidt de foute aan)</w:t>
      </w:r>
    </w:p>
    <w:p w:rsidR="00000000" w:rsidDel="00000000" w:rsidP="00000000" w:rsidRDefault="00000000" w:rsidRPr="00000000" w14:paraId="0000000C">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Log2 heeft meer negative events dan log3</w:t>
      </w:r>
    </w:p>
    <w:p w:rsidR="00000000" w:rsidDel="00000000" w:rsidP="00000000" w:rsidRDefault="00000000" w:rsidRPr="00000000" w14:paraId="0000000D">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Log1 heeft minstens 1 FP</w:t>
      </w:r>
    </w:p>
    <w:p w:rsidR="00000000" w:rsidDel="00000000" w:rsidP="00000000" w:rsidRDefault="00000000" w:rsidRPr="00000000" w14:paraId="0000000E">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Log2 heeft geen FP</w:t>
      </w:r>
    </w:p>
    <w:p w:rsidR="00000000" w:rsidDel="00000000" w:rsidP="00000000" w:rsidRDefault="00000000" w:rsidRPr="00000000" w14:paraId="0000000F">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Log3 heeft geen FP x3</w:t>
      </w:r>
    </w:p>
    <w:p w:rsidR="00000000" w:rsidDel="00000000" w:rsidP="00000000" w:rsidRDefault="00000000" w:rsidRPr="00000000" w14:paraId="00000010">
      <w:pPr>
        <w:numPr>
          <w:ilvl w:val="0"/>
          <w:numId w:val="2"/>
        </w:numPr>
        <w:shd w:fill="ffffff" w:val="clear"/>
        <w:spacing w:after="0" w:afterAutospacing="0" w:before="0" w:beforeAutospacing="0" w:lineRule="auto"/>
        <w:ind w:left="720" w:hanging="360"/>
        <w:rPr>
          <w:sz w:val="25"/>
          <w:szCs w:val="25"/>
        </w:rPr>
      </w:pPr>
      <w:r w:rsidDel="00000000" w:rsidR="00000000" w:rsidRPr="00000000">
        <w:rPr>
          <w:sz w:val="25"/>
          <w:szCs w:val="25"/>
          <w:rtl w:val="0"/>
        </w:rPr>
        <w:t xml:space="preserve">Declare</w:t>
      </w:r>
    </w:p>
    <w:p w:rsidR="00000000" w:rsidDel="00000000" w:rsidP="00000000" w:rsidRDefault="00000000" w:rsidRPr="00000000" w14:paraId="00000011">
      <w:pPr>
        <w:numPr>
          <w:ilvl w:val="1"/>
          <w:numId w:val="2"/>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A responded existence B precedence C x6</w:t>
      </w:r>
    </w:p>
    <w:p w:rsidR="00000000" w:rsidDel="00000000" w:rsidP="00000000" w:rsidRDefault="00000000" w:rsidRPr="00000000" w14:paraId="00000012">
      <w:pPr>
        <w:numPr>
          <w:ilvl w:val="0"/>
          <w:numId w:val="2"/>
        </w:numPr>
        <w:shd w:fill="ffffff" w:val="clear"/>
        <w:spacing w:after="0" w:afterAutospacing="0" w:before="0" w:beforeAutospacing="0" w:lineRule="auto"/>
        <w:ind w:left="720" w:hanging="360"/>
        <w:rPr>
          <w:sz w:val="25"/>
          <w:szCs w:val="25"/>
        </w:rPr>
      </w:pPr>
      <w:r w:rsidDel="00000000" w:rsidR="00000000" w:rsidRPr="00000000">
        <w:rPr>
          <w:sz w:val="25"/>
          <w:szCs w:val="25"/>
          <w:rtl w:val="0"/>
        </w:rPr>
        <w:t xml:space="preserve">Duid de foute aan, business process management system</w:t>
      </w:r>
    </w:p>
    <w:p w:rsidR="00000000" w:rsidDel="00000000" w:rsidP="00000000" w:rsidRDefault="00000000" w:rsidRPr="00000000" w14:paraId="00000013">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Iets over execution engine x3</w:t>
      </w:r>
    </w:p>
    <w:p w:rsidR="00000000" w:rsidDel="00000000" w:rsidP="00000000" w:rsidRDefault="00000000" w:rsidRPr="00000000" w14:paraId="00000014">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Werknemers zijn niet gemotiveerd bij push </w:t>
      </w:r>
    </w:p>
    <w:p w:rsidR="00000000" w:rsidDel="00000000" w:rsidP="00000000" w:rsidRDefault="00000000" w:rsidRPr="00000000" w14:paraId="00000015">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Pure bpmn </w:t>
      </w:r>
    </w:p>
    <w:p w:rsidR="00000000" w:rsidDel="00000000" w:rsidP="00000000" w:rsidRDefault="00000000" w:rsidRPr="00000000" w14:paraId="00000016">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Duid de foute aan</w:t>
      </w:r>
    </w:p>
    <w:p w:rsidR="00000000" w:rsidDel="00000000" w:rsidP="00000000" w:rsidRDefault="00000000" w:rsidRPr="00000000" w14:paraId="00000017">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Een raci matrix,  key player monitor x5</w:t>
      </w:r>
    </w:p>
    <w:p w:rsidR="00000000" w:rsidDel="00000000" w:rsidP="00000000" w:rsidRDefault="00000000" w:rsidRPr="00000000" w14:paraId="00000018">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Duid de foute aan</w:t>
      </w:r>
    </w:p>
    <w:p w:rsidR="00000000" w:rsidDel="00000000" w:rsidP="00000000" w:rsidRDefault="00000000" w:rsidRPr="00000000" w14:paraId="00000019">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Porters five is een goed model voor in nieuwe markt x6</w:t>
      </w:r>
    </w:p>
    <w:p w:rsidR="00000000" w:rsidDel="00000000" w:rsidP="00000000" w:rsidRDefault="00000000" w:rsidRPr="00000000" w14:paraId="0000001A">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Duid de juiste aan</w:t>
      </w:r>
    </w:p>
    <w:p w:rsidR="00000000" w:rsidDel="00000000" w:rsidP="00000000" w:rsidRDefault="00000000" w:rsidRPr="00000000" w14:paraId="0000001B">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Requirement catalogue is een linear documentation technique x2</w:t>
      </w:r>
    </w:p>
    <w:p w:rsidR="00000000" w:rsidDel="00000000" w:rsidP="00000000" w:rsidRDefault="00000000" w:rsidRPr="00000000" w14:paraId="0000001C">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Bpmn model gegeven Duid de juiste aan</w:t>
      </w:r>
    </w:p>
    <w:p w:rsidR="00000000" w:rsidDel="00000000" w:rsidP="00000000" w:rsidRDefault="00000000" w:rsidRPr="00000000" w14:paraId="0000001D">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Deadlock and lack of synchronization X4</w:t>
      </w:r>
    </w:p>
    <w:p w:rsidR="00000000" w:rsidDel="00000000" w:rsidP="00000000" w:rsidRDefault="00000000" w:rsidRPr="00000000" w14:paraId="0000001E">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Bpmn model gegeven  Duid de juiste aan</w:t>
      </w:r>
    </w:p>
    <w:p w:rsidR="00000000" w:rsidDel="00000000" w:rsidP="00000000" w:rsidRDefault="00000000" w:rsidRPr="00000000" w14:paraId="0000001F">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Duid het juiste bpmn model aan </w:t>
      </w:r>
    </w:p>
    <w:p w:rsidR="00000000" w:rsidDel="00000000" w:rsidP="00000000" w:rsidRDefault="00000000" w:rsidRPr="00000000" w14:paraId="00000020">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3 petri modellen en log gegeven, Duid de juiste aan</w:t>
      </w:r>
    </w:p>
    <w:p w:rsidR="00000000" w:rsidDel="00000000" w:rsidP="00000000" w:rsidRDefault="00000000" w:rsidRPr="00000000" w14:paraId="00000021">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Model B is under-fitting omdat het meer toelaat dan de log  x4</w:t>
      </w:r>
    </w:p>
    <w:p w:rsidR="00000000" w:rsidDel="00000000" w:rsidP="00000000" w:rsidRDefault="00000000" w:rsidRPr="00000000" w14:paraId="00000022">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2 decision tabellen gegeven Duid de juiste aan </w:t>
      </w:r>
    </w:p>
    <w:p w:rsidR="00000000" w:rsidDel="00000000" w:rsidP="00000000" w:rsidRDefault="00000000" w:rsidRPr="00000000" w14:paraId="00000023">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Als we de unique hit van tabel 1 veranderen naar any dan hebben we een complete tabel x3</w:t>
      </w:r>
    </w:p>
    <w:p w:rsidR="00000000" w:rsidDel="00000000" w:rsidP="00000000" w:rsidRDefault="00000000" w:rsidRPr="00000000" w14:paraId="00000024">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B heeft subsumption probleem x1</w:t>
      </w:r>
    </w:p>
    <w:p w:rsidR="00000000" w:rsidDel="00000000" w:rsidP="00000000" w:rsidRDefault="00000000" w:rsidRPr="00000000" w14:paraId="00000025">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Duid de juiste aan </w:t>
      </w:r>
    </w:p>
    <w:p w:rsidR="00000000" w:rsidDel="00000000" w:rsidP="00000000" w:rsidRDefault="00000000" w:rsidRPr="00000000" w14:paraId="00000026">
      <w:pPr>
        <w:numPr>
          <w:ilvl w:val="1"/>
          <w:numId w:val="2"/>
        </w:numPr>
        <w:shd w:fill="ffffff" w:val="clear"/>
        <w:spacing w:after="0" w:afterAutospacing="0" w:before="0" w:beforeAutospacing="0" w:lineRule="auto"/>
        <w:ind w:left="1440" w:hanging="360"/>
        <w:jc w:val="both"/>
        <w:rPr>
          <w:sz w:val="25"/>
          <w:szCs w:val="25"/>
        </w:rPr>
      </w:pPr>
      <w:r w:rsidDel="00000000" w:rsidR="00000000" w:rsidRPr="00000000">
        <w:rPr>
          <w:sz w:val="25"/>
          <w:szCs w:val="25"/>
          <w:rtl w:val="0"/>
        </w:rPr>
        <w:t xml:space="preserve">Business process engineering is gebaseerd op principes zoals alles op een centrale database uploaden x1</w:t>
      </w:r>
    </w:p>
    <w:p w:rsidR="00000000" w:rsidDel="00000000" w:rsidP="00000000" w:rsidRDefault="00000000" w:rsidRPr="00000000" w14:paraId="00000027">
      <w:pPr>
        <w:numPr>
          <w:ilvl w:val="0"/>
          <w:numId w:val="2"/>
        </w:numPr>
        <w:shd w:fill="ffffff" w:val="clear"/>
        <w:spacing w:after="0" w:afterAutospacing="0" w:before="0" w:beforeAutospacing="0" w:lineRule="auto"/>
        <w:ind w:left="720" w:hanging="360"/>
        <w:jc w:val="both"/>
        <w:rPr>
          <w:sz w:val="25"/>
          <w:szCs w:val="25"/>
        </w:rPr>
      </w:pPr>
      <w:r w:rsidDel="00000000" w:rsidR="00000000" w:rsidRPr="00000000">
        <w:rPr>
          <w:sz w:val="25"/>
          <w:szCs w:val="25"/>
          <w:rtl w:val="0"/>
        </w:rPr>
        <w:t xml:space="preserve">Wat is APQC PCF</w:t>
      </w:r>
    </w:p>
    <w:p w:rsidR="00000000" w:rsidDel="00000000" w:rsidP="00000000" w:rsidRDefault="00000000" w:rsidRPr="00000000" w14:paraId="00000028">
      <w:pPr>
        <w:numPr>
          <w:ilvl w:val="1"/>
          <w:numId w:val="2"/>
        </w:numPr>
        <w:shd w:fill="ffffff" w:val="clear"/>
        <w:spacing w:after="240" w:before="0" w:beforeAutospacing="0" w:lineRule="auto"/>
        <w:ind w:left="1440" w:hanging="360"/>
        <w:jc w:val="both"/>
        <w:rPr>
          <w:sz w:val="25"/>
          <w:szCs w:val="25"/>
        </w:rPr>
      </w:pPr>
      <w:r w:rsidDel="00000000" w:rsidR="00000000" w:rsidRPr="00000000">
        <w:rPr>
          <w:sz w:val="25"/>
          <w:szCs w:val="25"/>
          <w:rtl w:val="0"/>
        </w:rPr>
        <w:t xml:space="preserve">Iets van een template voor BA x1</w:t>
      </w:r>
    </w:p>
    <w:p w:rsidR="00000000" w:rsidDel="00000000" w:rsidP="00000000" w:rsidRDefault="00000000" w:rsidRPr="00000000" w14:paraId="00000029">
      <w:pPr>
        <w:shd w:fill="ffffff" w:val="clear"/>
        <w:spacing w:after="240" w:before="240" w:lineRule="auto"/>
        <w:jc w:val="both"/>
        <w:rPr>
          <w:sz w:val="25"/>
          <w:szCs w:val="25"/>
        </w:rPr>
      </w:pPr>
      <w:r w:rsidDel="00000000" w:rsidR="00000000" w:rsidRPr="00000000">
        <w:rPr>
          <w:rtl w:val="0"/>
        </w:rPr>
      </w:r>
    </w:p>
    <w:p w:rsidR="00000000" w:rsidDel="00000000" w:rsidP="00000000" w:rsidRDefault="00000000" w:rsidRPr="00000000" w14:paraId="0000002A">
      <w:pPr>
        <w:shd w:fill="ffffff" w:val="clear"/>
        <w:spacing w:after="240" w:before="240" w:lineRule="auto"/>
        <w:jc w:val="both"/>
        <w:rPr>
          <w:sz w:val="25"/>
          <w:szCs w:val="25"/>
        </w:rPr>
      </w:pPr>
      <w:r w:rsidDel="00000000" w:rsidR="00000000" w:rsidRPr="00000000">
        <w:rPr>
          <w:rtl w:val="0"/>
        </w:rPr>
      </w:r>
    </w:p>
    <w:p w:rsidR="00000000" w:rsidDel="00000000" w:rsidP="00000000" w:rsidRDefault="00000000" w:rsidRPr="00000000" w14:paraId="0000002B">
      <w:pPr>
        <w:shd w:fill="ffffff" w:val="clear"/>
        <w:spacing w:after="240" w:before="240" w:lineRule="auto"/>
        <w:jc w:val="both"/>
        <w:rPr>
          <w:b w:val="1"/>
          <w:sz w:val="25"/>
          <w:szCs w:val="25"/>
        </w:rPr>
      </w:pPr>
      <w:r w:rsidDel="00000000" w:rsidR="00000000" w:rsidRPr="00000000">
        <w:rPr>
          <w:b w:val="1"/>
          <w:sz w:val="25"/>
          <w:szCs w:val="25"/>
          <w:rtl w:val="0"/>
        </w:rPr>
        <w:t xml:space="preserve">Database</w:t>
      </w:r>
    </w:p>
    <w:p w:rsidR="00000000" w:rsidDel="00000000" w:rsidP="00000000" w:rsidRDefault="00000000" w:rsidRPr="00000000" w14:paraId="0000002C">
      <w:pPr>
        <w:numPr>
          <w:ilvl w:val="0"/>
          <w:numId w:val="3"/>
        </w:numPr>
        <w:shd w:fill="ffffff" w:val="clear"/>
        <w:spacing w:after="240" w:before="240" w:lineRule="auto"/>
        <w:ind w:left="720" w:hanging="360"/>
        <w:jc w:val="both"/>
        <w:rPr>
          <w:sz w:val="25"/>
          <w:szCs w:val="25"/>
        </w:rPr>
      </w:pPr>
      <w:r w:rsidDel="00000000" w:rsidR="00000000" w:rsidRPr="00000000">
        <w:rPr>
          <w:sz w:val="25"/>
          <w:szCs w:val="25"/>
          <w:rtl w:val="0"/>
        </w:rPr>
        <w:t xml:space="preserve">Belgisch trein bedrijf wilt de delays analyseren aan de hand van historischye data. Met als data attributes time of departure, delays at intermediate stops and final delay. As well as data about weather conditions, infrastructure malfunctions,... Klant is aan het twijfelen tussen OR-DBMS, OO-DBMS en key-value store. Geef pros en cons voor deze situatie voor alle 3 de opties. Geef ook mee welke je aanraadt.</w:t>
      </w:r>
    </w:p>
    <w:p w:rsidR="00000000" w:rsidDel="00000000" w:rsidP="00000000" w:rsidRDefault="00000000" w:rsidRPr="00000000" w14:paraId="0000002D">
      <w:pPr>
        <w:shd w:fill="ffffff" w:val="clear"/>
        <w:spacing w:after="240" w:before="240" w:lineRule="auto"/>
        <w:ind w:left="720" w:firstLine="0"/>
        <w:jc w:val="both"/>
        <w:rPr>
          <w:sz w:val="25"/>
          <w:szCs w:val="25"/>
        </w:rPr>
      </w:pPr>
      <w:r w:rsidDel="00000000" w:rsidR="00000000" w:rsidRPr="00000000">
        <w:rPr>
          <w:rtl w:val="0"/>
        </w:rPr>
      </w:r>
    </w:p>
    <w:p w:rsidR="00000000" w:rsidDel="00000000" w:rsidP="00000000" w:rsidRDefault="00000000" w:rsidRPr="00000000" w14:paraId="0000002E">
      <w:pPr>
        <w:numPr>
          <w:ilvl w:val="0"/>
          <w:numId w:val="3"/>
        </w:numPr>
        <w:shd w:fill="ffffff" w:val="clear"/>
        <w:spacing w:after="240" w:before="240" w:lineRule="auto"/>
        <w:ind w:left="720" w:hanging="360"/>
        <w:jc w:val="both"/>
        <w:rPr>
          <w:sz w:val="25"/>
          <w:szCs w:val="25"/>
        </w:rPr>
      </w:pPr>
      <w:r w:rsidDel="00000000" w:rsidR="00000000" w:rsidRPr="00000000">
        <w:rPr>
          <w:sz w:val="25"/>
          <w:szCs w:val="25"/>
          <w:rtl w:val="0"/>
        </w:rPr>
        <w:t xml:space="preserve">Leg uit wat horizontal fragmentation (sharding) is in een distributed data context. Wat is de impact op availability en performance? </w:t>
      </w:r>
    </w:p>
    <w:p w:rsidR="00000000" w:rsidDel="00000000" w:rsidP="00000000" w:rsidRDefault="00000000" w:rsidRPr="00000000" w14:paraId="0000002F">
      <w:pPr>
        <w:shd w:fill="ffffff" w:val="clear"/>
        <w:spacing w:after="240" w:before="240" w:lineRule="auto"/>
        <w:jc w:val="both"/>
        <w:rPr>
          <w:sz w:val="25"/>
          <w:szCs w:val="25"/>
        </w:rPr>
      </w:pPr>
      <w:r w:rsidDel="00000000" w:rsidR="00000000" w:rsidRPr="00000000">
        <w:rPr>
          <w:rtl w:val="0"/>
        </w:rPr>
      </w:r>
    </w:p>
    <w:p w:rsidR="00000000" w:rsidDel="00000000" w:rsidP="00000000" w:rsidRDefault="00000000" w:rsidRPr="00000000" w14:paraId="00000030">
      <w:pPr>
        <w:numPr>
          <w:ilvl w:val="0"/>
          <w:numId w:val="3"/>
        </w:numPr>
        <w:shd w:fill="ffffff" w:val="clear"/>
        <w:spacing w:after="240" w:before="240" w:lineRule="auto"/>
        <w:ind w:left="720" w:hanging="360"/>
        <w:jc w:val="both"/>
        <w:rPr>
          <w:sz w:val="25"/>
          <w:szCs w:val="25"/>
        </w:rPr>
      </w:pPr>
      <w:r w:rsidDel="00000000" w:rsidR="00000000" w:rsidRPr="00000000">
        <w:rPr>
          <w:sz w:val="25"/>
          <w:szCs w:val="25"/>
          <w:rtl w:val="0"/>
        </w:rPr>
        <w:t xml:space="preserve">Wat is het verschil tussen sba en rba. Welke impact hebben ze op een physical database organization? </w:t>
      </w:r>
    </w:p>
    <w:p w:rsidR="00000000" w:rsidDel="00000000" w:rsidP="00000000" w:rsidRDefault="00000000" w:rsidRPr="00000000" w14:paraId="00000031">
      <w:pPr>
        <w:shd w:fill="ffffff" w:val="clear"/>
        <w:spacing w:after="240" w:before="240" w:lineRule="auto"/>
        <w:jc w:val="both"/>
        <w:rPr>
          <w:sz w:val="25"/>
          <w:szCs w:val="25"/>
        </w:rPr>
      </w:pPr>
      <w:r w:rsidDel="00000000" w:rsidR="00000000" w:rsidRPr="00000000">
        <w:rPr>
          <w:rtl w:val="0"/>
        </w:rPr>
      </w:r>
    </w:p>
    <w:p w:rsidR="00000000" w:rsidDel="00000000" w:rsidP="00000000" w:rsidRDefault="00000000" w:rsidRPr="00000000" w14:paraId="00000032">
      <w:pPr>
        <w:pStyle w:val="Heading2"/>
        <w:shd w:fill="ffffff" w:val="clear"/>
        <w:spacing w:after="240" w:before="240" w:lineRule="auto"/>
        <w:jc w:val="both"/>
        <w:rPr/>
      </w:pPr>
      <w:bookmarkStart w:colFirst="0" w:colLast="0" w:name="_2ob4oeof1tkp" w:id="1"/>
      <w:bookmarkEnd w:id="1"/>
      <w:r w:rsidDel="00000000" w:rsidR="00000000" w:rsidRPr="00000000">
        <w:rPr>
          <w:rtl w:val="0"/>
        </w:rPr>
        <w:t xml:space="preserve">Project Management and Scheduling</w:t>
      </w:r>
    </w:p>
    <w:p w:rsidR="00000000" w:rsidDel="00000000" w:rsidP="00000000" w:rsidRDefault="00000000" w:rsidRPr="00000000" w14:paraId="00000033">
      <w:pPr>
        <w:numPr>
          <w:ilvl w:val="0"/>
          <w:numId w:val="3"/>
        </w:numPr>
        <w:shd w:fill="ffffff" w:val="clear"/>
        <w:spacing w:after="240" w:before="240" w:lineRule="auto"/>
        <w:ind w:left="720" w:hanging="360"/>
        <w:rPr>
          <w:sz w:val="25"/>
          <w:szCs w:val="25"/>
        </w:rPr>
      </w:pPr>
      <w:r w:rsidDel="00000000" w:rsidR="00000000" w:rsidRPr="00000000">
        <w:rPr>
          <w:rtl w:val="0"/>
        </w:rPr>
      </w:r>
    </w:p>
    <w:p w:rsidR="00000000" w:rsidDel="00000000" w:rsidP="00000000" w:rsidRDefault="00000000" w:rsidRPr="00000000" w14:paraId="00000034">
      <w:pPr>
        <w:shd w:fill="ffffff" w:val="clear"/>
        <w:spacing w:after="240" w:before="240" w:lineRule="auto"/>
        <w:ind w:left="720" w:firstLine="0"/>
        <w:rPr>
          <w:sz w:val="25"/>
          <w:szCs w:val="25"/>
        </w:rPr>
      </w:pPr>
      <w:r w:rsidDel="00000000" w:rsidR="00000000" w:rsidRPr="00000000">
        <w:rPr>
          <w:sz w:val="25"/>
          <w:szCs w:val="25"/>
          <w:rtl w:val="0"/>
        </w:rPr>
        <w:t xml:space="preserve">a</w:t>
        <w:tab/>
        <w:t xml:space="preserve">FS’ berekenen 2 2x</w:t>
      </w:r>
    </w:p>
    <w:p w:rsidR="00000000" w:rsidDel="00000000" w:rsidP="00000000" w:rsidRDefault="00000000" w:rsidRPr="00000000" w14:paraId="00000035">
      <w:pPr>
        <w:shd w:fill="ffffff" w:val="clear"/>
        <w:spacing w:after="240" w:before="240" w:lineRule="auto"/>
        <w:ind w:left="720" w:firstLine="0"/>
        <w:rPr>
          <w:sz w:val="25"/>
          <w:szCs w:val="25"/>
        </w:rPr>
      </w:pPr>
      <w:r w:rsidDel="00000000" w:rsidR="00000000" w:rsidRPr="00000000">
        <w:rPr>
          <w:sz w:val="25"/>
          <w:szCs w:val="25"/>
          <w:rtl w:val="0"/>
        </w:rPr>
        <w:t xml:space="preserve">b </w:t>
        <w:tab/>
        <w:t xml:space="preserve">Aantal minimal forbidden sets 16 1x, 26 x1</w:t>
      </w:r>
    </w:p>
    <w:p w:rsidR="00000000" w:rsidDel="00000000" w:rsidP="00000000" w:rsidRDefault="00000000" w:rsidRPr="00000000" w14:paraId="00000036">
      <w:pPr>
        <w:shd w:fill="ffffff" w:val="clear"/>
        <w:spacing w:after="240" w:before="240" w:lineRule="auto"/>
        <w:ind w:left="720" w:firstLine="0"/>
        <w:rPr>
          <w:sz w:val="25"/>
          <w:szCs w:val="25"/>
        </w:rPr>
      </w:pPr>
      <w:r w:rsidDel="00000000" w:rsidR="00000000" w:rsidRPr="00000000">
        <w:rPr>
          <w:sz w:val="25"/>
          <w:szCs w:val="25"/>
          <w:rtl w:val="0"/>
        </w:rPr>
        <w:t xml:space="preserve">c </w:t>
        <w:tab/>
        <w:t xml:space="preserve">constraints die horen bij on/off variables (eerste 2 bolletjes) x2</w:t>
      </w:r>
    </w:p>
    <w:p w:rsidR="00000000" w:rsidDel="00000000" w:rsidP="00000000" w:rsidRDefault="00000000" w:rsidRPr="00000000" w14:paraId="00000037">
      <w:pPr>
        <w:shd w:fill="ffffff" w:val="clear"/>
        <w:spacing w:after="240" w:before="240" w:lineRule="auto"/>
        <w:ind w:left="720" w:firstLine="0"/>
        <w:rPr>
          <w:sz w:val="25"/>
          <w:szCs w:val="25"/>
        </w:rPr>
      </w:pPr>
      <w:r w:rsidDel="00000000" w:rsidR="00000000" w:rsidRPr="00000000">
        <w:rPr>
          <w:sz w:val="25"/>
          <w:szCs w:val="25"/>
          <w:rtl w:val="0"/>
        </w:rPr>
        <w:t xml:space="preserve">d </w:t>
        <w:tab/>
        <w:t xml:space="preserve">mother,father</w:t>
      </w:r>
    </w:p>
    <w:p w:rsidR="00000000" w:rsidDel="00000000" w:rsidP="00000000" w:rsidRDefault="00000000" w:rsidRPr="00000000" w14:paraId="00000038">
      <w:pPr>
        <w:shd w:fill="ffffff" w:val="clear"/>
        <w:spacing w:after="240" w:before="240" w:lineRule="auto"/>
        <w:ind w:left="720" w:firstLine="0"/>
        <w:rPr>
          <w:sz w:val="25"/>
          <w:szCs w:val="25"/>
        </w:rPr>
      </w:pPr>
      <w:r w:rsidDel="00000000" w:rsidR="00000000" w:rsidRPr="00000000">
        <w:rPr>
          <w:sz w:val="25"/>
          <w:szCs w:val="25"/>
          <w:rtl w:val="0"/>
        </w:rPr>
        <w:t xml:space="preserve">e</w:t>
        <w:tab/>
        <w:t xml:space="preserve">cost policy berekenen  (23,22) x2</w:t>
      </w:r>
    </w:p>
    <w:p w:rsidR="00000000" w:rsidDel="00000000" w:rsidP="00000000" w:rsidRDefault="00000000" w:rsidRPr="00000000" w14:paraId="00000039">
      <w:pPr>
        <w:shd w:fill="ffffff" w:val="clear"/>
        <w:spacing w:after="240" w:before="240" w:lineRule="auto"/>
        <w:ind w:left="720" w:firstLine="0"/>
        <w:rPr>
          <w:sz w:val="25"/>
          <w:szCs w:val="25"/>
        </w:rPr>
      </w:pPr>
      <w:r w:rsidDel="00000000" w:rsidR="00000000" w:rsidRPr="00000000">
        <w:rPr>
          <w:rtl w:val="0"/>
        </w:rPr>
      </w:r>
    </w:p>
    <w:p w:rsidR="00000000" w:rsidDel="00000000" w:rsidP="00000000" w:rsidRDefault="00000000" w:rsidRPr="00000000" w14:paraId="0000003A">
      <w:pPr>
        <w:numPr>
          <w:ilvl w:val="0"/>
          <w:numId w:val="1"/>
        </w:numPr>
        <w:shd w:fill="ffffff" w:val="clear"/>
        <w:spacing w:after="0" w:afterAutospacing="0" w:before="240" w:lineRule="auto"/>
        <w:ind w:left="1440" w:hanging="360"/>
        <w:rPr>
          <w:sz w:val="25"/>
          <w:szCs w:val="25"/>
        </w:rPr>
      </w:pPr>
      <w:r w:rsidDel="00000000" w:rsidR="00000000" w:rsidRPr="00000000">
        <w:rPr>
          <w:sz w:val="25"/>
          <w:szCs w:val="25"/>
          <w:rtl w:val="0"/>
        </w:rPr>
        <w:t xml:space="preserve">critical sequence bound en resource based lower bound van eerste resource conflict, delaying alternatives (1) en (3) 2x</w:t>
      </w:r>
    </w:p>
    <w:p w:rsidR="00000000" w:rsidDel="00000000" w:rsidP="00000000" w:rsidRDefault="00000000" w:rsidRPr="00000000" w14:paraId="0000003B">
      <w:pPr>
        <w:numPr>
          <w:ilvl w:val="0"/>
          <w:numId w:val="4"/>
        </w:numPr>
        <w:shd w:fill="ffffff" w:val="clear"/>
        <w:spacing w:after="0" w:afterAutospacing="0" w:before="0" w:beforeAutospacing="0" w:lineRule="auto"/>
        <w:ind w:left="1440" w:hanging="360"/>
        <w:rPr>
          <w:sz w:val="25"/>
          <w:szCs w:val="25"/>
        </w:rPr>
      </w:pPr>
      <w:r w:rsidDel="00000000" w:rsidR="00000000" w:rsidRPr="00000000">
        <w:rPr>
          <w:sz w:val="25"/>
          <w:szCs w:val="25"/>
          <w:rtl w:val="0"/>
        </w:rPr>
        <w:t xml:space="preserve">Kelley Fulkerson - cost van 8 (2x)</w:t>
      </w:r>
    </w:p>
    <w:p w:rsidR="00000000" w:rsidDel="00000000" w:rsidP="00000000" w:rsidRDefault="00000000" w:rsidRPr="00000000" w14:paraId="0000003C">
      <w:pPr>
        <w:numPr>
          <w:ilvl w:val="0"/>
          <w:numId w:val="4"/>
        </w:numPr>
        <w:shd w:fill="ffffff" w:val="clear"/>
        <w:spacing w:after="240" w:before="0" w:beforeAutospacing="0" w:lineRule="auto"/>
        <w:ind w:left="1440" w:hanging="360"/>
        <w:rPr>
          <w:sz w:val="25"/>
          <w:szCs w:val="25"/>
        </w:rPr>
      </w:pPr>
      <w:r w:rsidDel="00000000" w:rsidR="00000000" w:rsidRPr="00000000">
        <w:rPr>
          <w:sz w:val="25"/>
          <w:szCs w:val="25"/>
          <w:rtl w:val="0"/>
        </w:rPr>
        <w:t xml:space="preserve">STC algoritme</w:t>
      </w:r>
    </w:p>
    <w:p w:rsidR="00000000" w:rsidDel="00000000" w:rsidP="00000000" w:rsidRDefault="00000000" w:rsidRPr="00000000" w14:paraId="0000003D">
      <w:pPr>
        <w:shd w:fill="ffffff" w:val="clear"/>
        <w:spacing w:after="240" w:before="240" w:lineRule="auto"/>
        <w:ind w:left="720" w:firstLine="0"/>
        <w:rPr>
          <w:sz w:val="25"/>
          <w:szCs w:val="25"/>
        </w:rPr>
      </w:pPr>
      <w:r w:rsidDel="00000000" w:rsidR="00000000" w:rsidRPr="00000000">
        <w:rPr>
          <w:rtl w:val="0"/>
        </w:rPr>
      </w:r>
    </w:p>
    <w:p w:rsidR="00000000" w:rsidDel="00000000" w:rsidP="00000000" w:rsidRDefault="00000000" w:rsidRPr="00000000" w14:paraId="0000003E">
      <w:pPr>
        <w:pageBreakBefore w:val="0"/>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Barlow Medium">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Barl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pageBreakBefore w:val="0"/>
      <w:ind w:firstLine="72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pageBreakBefore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-457199</wp:posOffset>
          </wp:positionV>
          <wp:extent cx="7570004" cy="1263600"/>
          <wp:effectExtent b="0" l="0" r="0" t="0"/>
          <wp:wrapSquare wrapText="bothSides" distB="0" distT="0" distL="0" distR="0"/>
          <wp:docPr id="1" name="image1.png"/>
          <a:graphic>
            <a:graphicData uri="http://schemas.openxmlformats.org/drawingml/2006/picture">
              <pic:pic>
                <pic:nvPicPr>
                  <pic:cNvPr id="0" name="image1.png"/>
                  <pic:cNvPicPr preferRelativeResize="0"/>
                </pic:nvPicPr>
                <pic:blipFill>
                  <a:blip r:embed="rId1"/>
                  <a:srcRect b="-9907" l="0" r="0" t="0"/>
                  <a:stretch>
                    <a:fillRect/>
                  </a:stretch>
                </pic:blipFill>
                <pic:spPr>
                  <a:xfrm>
                    <a:off x="0" y="0"/>
                    <a:ext cx="7570004" cy="126360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Barlow" w:cs="Barlow" w:eastAsia="Barlow" w:hAnsi="Barlow"/>
        <w:sz w:val="21"/>
        <w:szCs w:val="21"/>
        <w:highlight w:val="white"/>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color w:val="0f3467"/>
      <w:sz w:val="40"/>
      <w:szCs w:val="40"/>
    </w:rPr>
  </w:style>
  <w:style w:type="paragraph" w:styleId="Heading2">
    <w:name w:val="heading 2"/>
    <w:basedOn w:val="Normal"/>
    <w:next w:val="Normal"/>
    <w:pPr>
      <w:keepNext w:val="1"/>
      <w:keepLines w:val="1"/>
      <w:pageBreakBefore w:val="0"/>
      <w:spacing w:after="120" w:before="360" w:lineRule="auto"/>
    </w:pPr>
    <w:rPr>
      <w:color w:val="0f3467"/>
      <w:sz w:val="32"/>
      <w:szCs w:val="32"/>
    </w:rPr>
  </w:style>
  <w:style w:type="paragraph" w:styleId="Heading3">
    <w:name w:val="heading 3"/>
    <w:basedOn w:val="Normal"/>
    <w:next w:val="Normal"/>
    <w:pPr>
      <w:keepNext w:val="1"/>
      <w:keepLines w:val="1"/>
      <w:pageBreakBefore w:val="0"/>
      <w:spacing w:after="80" w:before="320" w:lineRule="auto"/>
    </w:pPr>
    <w:rPr>
      <w:color w:val="0f3467"/>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lineRule="auto"/>
    </w:pPr>
    <w:rPr>
      <w:rFonts w:ascii="Barlow Medium" w:cs="Barlow Medium" w:eastAsia="Barlow Medium" w:hAnsi="Barlow Medium"/>
      <w:color w:val="0f3467"/>
      <w:sz w:val="52"/>
      <w:szCs w:val="52"/>
    </w:rPr>
  </w:style>
  <w:style w:type="paragraph" w:styleId="Subtitle">
    <w:name w:val="Subtitle"/>
    <w:basedOn w:val="Normal"/>
    <w:next w:val="Normal"/>
    <w:pPr>
      <w:keepNext w:val="1"/>
      <w:keepLines w:val="1"/>
      <w:pageBreakBefore w:val="0"/>
      <w:spacing w:after="320" w:lineRule="auto"/>
    </w:pPr>
    <w:rPr>
      <w:color w:val="64b5f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BarlowMedium-regular.ttf"/><Relationship Id="rId2" Type="http://schemas.openxmlformats.org/officeDocument/2006/relationships/font" Target="fonts/BarlowMedium-bold.ttf"/><Relationship Id="rId3" Type="http://schemas.openxmlformats.org/officeDocument/2006/relationships/font" Target="fonts/BarlowMedium-italic.ttf"/><Relationship Id="rId4" Type="http://schemas.openxmlformats.org/officeDocument/2006/relationships/font" Target="fonts/BarlowMedium-boldItalic.ttf"/><Relationship Id="rId5" Type="http://schemas.openxmlformats.org/officeDocument/2006/relationships/font" Target="fonts/Barlow-regular.ttf"/><Relationship Id="rId6" Type="http://schemas.openxmlformats.org/officeDocument/2006/relationships/font" Target="fonts/Barlow-bold.ttf"/><Relationship Id="rId7" Type="http://schemas.openxmlformats.org/officeDocument/2006/relationships/font" Target="fonts/Barlow-italic.ttf"/><Relationship Id="rId8" Type="http://schemas.openxmlformats.org/officeDocument/2006/relationships/font" Target="fonts/Barl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