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0426CD" w:rsidRDefault="000426CD" w:rsidP="000426CD">
      <w:pPr>
        <w:pStyle w:val="MijnTitel"/>
        <w:rPr>
          <w:lang w:val="en-GB"/>
        </w:rPr>
      </w:pPr>
      <w:r w:rsidRPr="000426CD">
        <w:rPr>
          <w:lang w:val="en-GB"/>
        </w:rPr>
        <w:t>4. International pricing x advertising</w:t>
      </w:r>
    </w:p>
    <w:p w:rsidR="000426CD" w:rsidRDefault="000426CD" w:rsidP="000426CD">
      <w:pPr>
        <w:pStyle w:val="Kop1mijn"/>
        <w:rPr>
          <w:lang w:val="en-GB"/>
        </w:rPr>
      </w:pPr>
      <w:r w:rsidRPr="000426CD">
        <w:rPr>
          <w:lang w:val="en-GB"/>
        </w:rPr>
        <w:t xml:space="preserve"> 1. BASICS OF GLOBAL PRICING</w:t>
      </w:r>
    </w:p>
    <w:p w:rsidR="000426CD" w:rsidRPr="00B252DF" w:rsidRDefault="00B252DF" w:rsidP="00B252DF">
      <w:pPr>
        <w:pStyle w:val="MijnStandaard"/>
        <w:rPr>
          <w:b/>
          <w:lang w:val="en-GB"/>
        </w:rPr>
      </w:pPr>
      <w:r w:rsidRPr="00B252DF">
        <w:rPr>
          <w:b/>
          <w:lang w:val="en-GB"/>
        </w:rPr>
        <w:t>Cost-plus formula</w:t>
      </w:r>
    </w:p>
    <w:p w:rsidR="00B252DF" w:rsidRPr="00B252DF" w:rsidRDefault="00B252DF" w:rsidP="00B252DF">
      <w:pPr>
        <w:pStyle w:val="MijnStandaard"/>
        <w:rPr>
          <w:lang w:val="en-GB"/>
        </w:rPr>
      </w:pPr>
      <w:r w:rsidRPr="00B252DF">
        <w:rPr>
          <w:lang w:val="en-GB"/>
        </w:rPr>
        <w:t>P = all costs + extra mark-up</w:t>
      </w:r>
    </w:p>
    <w:p w:rsidR="00B252DF" w:rsidRDefault="00B252DF" w:rsidP="00B252DF">
      <w:pPr>
        <w:pStyle w:val="MijnStandaard"/>
        <w:rPr>
          <w:lang w:val="en-GB"/>
        </w:rPr>
      </w:pPr>
      <w:r>
        <w:rPr>
          <w:lang w:val="en-GB"/>
        </w:rPr>
        <w:t xml:space="preserve">Costs </w:t>
      </w:r>
    </w:p>
    <w:p w:rsidR="00B252DF" w:rsidRDefault="00B252DF" w:rsidP="00B252DF">
      <w:pPr>
        <w:pStyle w:val="MijnStandaard"/>
        <w:numPr>
          <w:ilvl w:val="0"/>
          <w:numId w:val="1"/>
        </w:numPr>
        <w:rPr>
          <w:lang w:val="en-GB"/>
        </w:rPr>
      </w:pPr>
      <w:r w:rsidRPr="00B252DF">
        <w:rPr>
          <w:b/>
          <w:lang w:val="en-GB"/>
        </w:rPr>
        <w:t>Full-cost pricing method</w:t>
      </w:r>
      <w:r>
        <w:rPr>
          <w:lang w:val="en-GB"/>
        </w:rPr>
        <w:br/>
        <w:t>= manufacturing costs + administrative + R&amp;D + transport + selling + …</w:t>
      </w:r>
    </w:p>
    <w:p w:rsidR="00605AAA" w:rsidRDefault="00B252DF" w:rsidP="00605AAA">
      <w:pPr>
        <w:pStyle w:val="MijnStandaard"/>
        <w:numPr>
          <w:ilvl w:val="0"/>
          <w:numId w:val="1"/>
        </w:numPr>
        <w:rPr>
          <w:lang w:val="en-GB"/>
        </w:rPr>
      </w:pPr>
      <w:r w:rsidRPr="00B252DF">
        <w:rPr>
          <w:b/>
          <w:lang w:val="en-GB"/>
        </w:rPr>
        <w:t>Variable-cost pricing</w:t>
      </w:r>
      <w:r>
        <w:rPr>
          <w:lang w:val="en-GB"/>
        </w:rPr>
        <w:br/>
        <w:t>= only incremental cost of bringing product to market</w:t>
      </w:r>
      <w:r>
        <w:rPr>
          <w:lang w:val="en-GB"/>
        </w:rPr>
        <w:br/>
        <w:t>= EXCL fixed costs, only direct costs!</w:t>
      </w:r>
      <w:r w:rsidR="00605AAA">
        <w:rPr>
          <w:lang w:val="en-GB"/>
        </w:rPr>
        <w:br/>
        <w:t xml:space="preserve">= anticipated eco of scale by increasing production to new markets  (introduce product) </w:t>
      </w:r>
      <w:r w:rsidR="00605AAA">
        <w:rPr>
          <w:lang w:val="en-GB"/>
        </w:rPr>
        <w:br/>
        <w:t>= very low P (not enough to cover all costs), should be corrected after some time</w:t>
      </w:r>
      <w:r w:rsidR="00605AAA">
        <w:rPr>
          <w:lang w:val="en-GB"/>
        </w:rPr>
        <w:br/>
      </w:r>
    </w:p>
    <w:p w:rsidR="00605AAA" w:rsidRPr="00605AAA" w:rsidRDefault="00605AAA" w:rsidP="00605AAA">
      <w:pPr>
        <w:pStyle w:val="Kop2mijn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46E5389" wp14:editId="7787962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695450" cy="17145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141" t="31758" r="46428" b="15310"/>
                    <a:stretch/>
                  </pic:blipFill>
                  <pic:spPr bwMode="auto">
                    <a:xfrm>
                      <a:off x="0" y="0"/>
                      <a:ext cx="169545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5AAA">
        <w:rPr>
          <w:lang w:val="en-GB"/>
        </w:rPr>
        <w:t>Factors that influence global prices</w:t>
      </w:r>
    </w:p>
    <w:p w:rsidR="00605AAA" w:rsidRDefault="00605AAA" w:rsidP="00605AAA">
      <w:pPr>
        <w:pStyle w:val="Kop3mijn"/>
      </w:pPr>
      <w:r w:rsidRPr="00605AAA">
        <w:t>1. Corporate objectives</w:t>
      </w:r>
    </w:p>
    <w:p w:rsidR="00605AAA" w:rsidRDefault="00605AAA" w:rsidP="00605AAA">
      <w:pPr>
        <w:pStyle w:val="MijnStandaard"/>
        <w:rPr>
          <w:lang w:val="en-GB"/>
        </w:rPr>
      </w:pPr>
      <w:r w:rsidRPr="00605AAA">
        <w:rPr>
          <w:lang w:val="en-GB"/>
        </w:rPr>
        <w:t>= Global P strategy should be consistent with overall obj.</w:t>
      </w:r>
      <w:r w:rsidRPr="00605AAA">
        <w:rPr>
          <w:lang w:val="en-GB"/>
        </w:rPr>
        <w:br/>
      </w:r>
      <w:r>
        <w:rPr>
          <w:lang w:val="en-GB"/>
        </w:rPr>
        <w:t>e.g. Objective to become market leader, low-cost leader, …</w:t>
      </w:r>
    </w:p>
    <w:p w:rsidR="00605AAA" w:rsidRPr="00605AAA" w:rsidRDefault="00605AAA" w:rsidP="00605AAA">
      <w:pPr>
        <w:pStyle w:val="MijnStandaard"/>
        <w:rPr>
          <w:lang w:val="en-GB"/>
        </w:rPr>
      </w:pPr>
      <w:r w:rsidRPr="00605AAA">
        <w:rPr>
          <w:lang w:val="en-GB"/>
        </w:rPr>
        <w:sym w:font="Wingdings" w:char="F0E0"/>
      </w:r>
      <w:r>
        <w:rPr>
          <w:lang w:val="en-GB"/>
        </w:rPr>
        <w:t xml:space="preserve"> 4 Pricing strategies (zie deel 2)</w:t>
      </w:r>
      <w:r>
        <w:rPr>
          <w:lang w:val="en-GB"/>
        </w:rPr>
        <w:br/>
      </w:r>
    </w:p>
    <w:p w:rsidR="00605AAA" w:rsidRDefault="00605AAA" w:rsidP="00605AAA">
      <w:pPr>
        <w:pStyle w:val="Kop3mijn"/>
      </w:pPr>
      <w:r>
        <w:t>2. Demand conditions</w:t>
      </w:r>
    </w:p>
    <w:p w:rsidR="00605AAA" w:rsidRPr="00A61870" w:rsidRDefault="00605AAA" w:rsidP="00605AAA">
      <w:pPr>
        <w:pStyle w:val="MijnStandaard"/>
        <w:rPr>
          <w:b/>
          <w:lang w:val="en-GB"/>
        </w:rPr>
      </w:pPr>
      <w:r w:rsidRPr="00A61870">
        <w:rPr>
          <w:b/>
          <w:lang w:val="en-GB"/>
        </w:rPr>
        <w:t>Market response to price</w:t>
      </w:r>
    </w:p>
    <w:p w:rsidR="00605AAA" w:rsidRDefault="00A61870" w:rsidP="00605AAA">
      <w:pPr>
        <w:pStyle w:val="MijnStandaard"/>
        <w:rPr>
          <w:lang w:val="en-GB"/>
        </w:rPr>
      </w:pPr>
      <w:r w:rsidRPr="00A61870">
        <w:rPr>
          <w:lang w:val="en-GB"/>
        </w:rPr>
        <w:t>Psensitivity/ elasticity</w:t>
      </w:r>
      <w:r w:rsidRPr="00A61870">
        <w:rPr>
          <w:lang w:val="en-GB"/>
        </w:rPr>
        <w:br/>
      </w:r>
      <w:r>
        <w:rPr>
          <w:lang w:val="en-GB"/>
        </w:rPr>
        <w:t>= % change in sales when P changes 1%</w:t>
      </w:r>
    </w:p>
    <w:p w:rsidR="00A61870" w:rsidRPr="00A61870" w:rsidRDefault="00A61870" w:rsidP="00605AA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857250" cy="5334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23" t="47343" r="21296" b="36189"/>
                    <a:stretch/>
                  </pic:blipFill>
                  <pic:spPr bwMode="auto">
                    <a:xfrm>
                      <a:off x="0" y="0"/>
                      <a:ext cx="857250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AAA" w:rsidRDefault="00A61870" w:rsidP="00605AAA">
      <w:pPr>
        <w:pStyle w:val="MijnStandaard"/>
        <w:rPr>
          <w:lang w:val="en-GB"/>
        </w:rPr>
      </w:pPr>
      <w:r>
        <w:rPr>
          <w:lang w:val="en-GB"/>
        </w:rPr>
        <w:t xml:space="preserve">Demand side factor </w:t>
      </w:r>
      <w:r>
        <w:rPr>
          <w:lang w:val="en-GB"/>
        </w:rPr>
        <w:br/>
        <w:t>= customers reactions determine part of Pstrategy</w:t>
      </w:r>
    </w:p>
    <w:p w:rsidR="00A61870" w:rsidRDefault="00A61870" w:rsidP="00605AAA">
      <w:pPr>
        <w:pStyle w:val="MijnStandaard"/>
        <w:rPr>
          <w:lang w:val="en-GB"/>
        </w:rPr>
      </w:pPr>
    </w:p>
    <w:p w:rsidR="00A61870" w:rsidRDefault="00A61870" w:rsidP="00605AAA">
      <w:pPr>
        <w:pStyle w:val="MijnStandaard"/>
        <w:numPr>
          <w:ilvl w:val="0"/>
          <w:numId w:val="2"/>
        </w:numPr>
        <w:rPr>
          <w:lang w:val="en-GB"/>
        </w:rPr>
      </w:pPr>
      <w:r w:rsidRPr="00A61870">
        <w:rPr>
          <w:b/>
          <w:lang w:val="en-GB"/>
        </w:rPr>
        <w:t>Unit elasticity</w:t>
      </w:r>
      <w:r>
        <w:rPr>
          <w:lang w:val="en-GB"/>
        </w:rPr>
        <w:br/>
        <w:t>=-1</w:t>
      </w:r>
      <w:r>
        <w:rPr>
          <w:lang w:val="en-GB"/>
        </w:rPr>
        <w:br/>
      </w:r>
      <w:r w:rsidRPr="00A61870">
        <w:rPr>
          <w:lang w:val="en-GB"/>
        </w:rPr>
        <w:t>= 1% increase in P makes 1% increase in Q</w:t>
      </w:r>
    </w:p>
    <w:p w:rsidR="00A61870" w:rsidRDefault="00A61870" w:rsidP="00A61870">
      <w:pPr>
        <w:pStyle w:val="MijnStandaard"/>
        <w:numPr>
          <w:ilvl w:val="0"/>
          <w:numId w:val="2"/>
        </w:numPr>
        <w:rPr>
          <w:lang w:val="en-GB"/>
        </w:rPr>
      </w:pPr>
      <w:r w:rsidRPr="00A61870">
        <w:rPr>
          <w:b/>
          <w:lang w:val="en-GB"/>
        </w:rPr>
        <w:t>Elastic demand</w:t>
      </w:r>
      <w:r>
        <w:rPr>
          <w:lang w:val="en-GB"/>
        </w:rPr>
        <w:br/>
      </w:r>
      <w:r w:rsidRPr="00A61870">
        <w:rPr>
          <w:lang w:val="en-GB"/>
        </w:rPr>
        <w:t>&lt;-1</w:t>
      </w:r>
      <w:r>
        <w:rPr>
          <w:lang w:val="en-GB"/>
        </w:rPr>
        <w:br/>
        <w:t>= % decrease in P &lt; % increase in sales</w:t>
      </w:r>
    </w:p>
    <w:p w:rsidR="00A61870" w:rsidRDefault="00A61870" w:rsidP="00A61870">
      <w:pPr>
        <w:pStyle w:val="MijnStandaard"/>
        <w:numPr>
          <w:ilvl w:val="0"/>
          <w:numId w:val="2"/>
        </w:numPr>
        <w:rPr>
          <w:lang w:val="en-GB"/>
        </w:rPr>
      </w:pPr>
      <w:r w:rsidRPr="00A61870">
        <w:rPr>
          <w:b/>
          <w:lang w:val="en-GB"/>
        </w:rPr>
        <w:t>Inelastic demand</w:t>
      </w:r>
      <w:r>
        <w:rPr>
          <w:lang w:val="en-GB"/>
        </w:rPr>
        <w:br/>
        <w:t xml:space="preserve">&gt; -1 </w:t>
      </w:r>
      <w:r>
        <w:rPr>
          <w:lang w:val="en-GB"/>
        </w:rPr>
        <w:br/>
        <w:t>= % decrease in P &gt; % increase in sales</w:t>
      </w:r>
    </w:p>
    <w:p w:rsidR="00A61870" w:rsidRDefault="00A61870" w:rsidP="00A61870">
      <w:pPr>
        <w:pStyle w:val="MijnStandaard"/>
        <w:numPr>
          <w:ilvl w:val="0"/>
          <w:numId w:val="2"/>
        </w:numPr>
        <w:rPr>
          <w:lang w:val="en-GB"/>
        </w:rPr>
      </w:pPr>
      <w:r w:rsidRPr="00A61870">
        <w:rPr>
          <w:lang w:val="en-GB"/>
        </w:rPr>
        <w:t>Elasticity to brand I’s price in country j (B</w:t>
      </w:r>
      <w:r w:rsidRPr="00A61870">
        <w:rPr>
          <w:vertAlign w:val="subscript"/>
          <w:lang w:val="en-GB"/>
        </w:rPr>
        <w:t>ij</w:t>
      </w:r>
      <w:r w:rsidRPr="00A61870">
        <w:rPr>
          <w:lang w:val="en-GB"/>
        </w:rPr>
        <w:t xml:space="preserve">) estimated </w:t>
      </w:r>
      <w:r w:rsidRPr="00A61870"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077D5A6B" wp14:editId="6F0277B6">
            <wp:extent cx="1951759" cy="2667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69" t="46167" r="11211" b="47363"/>
                    <a:stretch/>
                  </pic:blipFill>
                  <pic:spPr bwMode="auto">
                    <a:xfrm>
                      <a:off x="0" y="0"/>
                      <a:ext cx="1954678" cy="267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1870" w:rsidRDefault="00A61870" w:rsidP="00A61870">
      <w:pPr>
        <w:pStyle w:val="MijnStandaard"/>
        <w:rPr>
          <w:lang w:val="en-GB"/>
        </w:rPr>
      </w:pPr>
    </w:p>
    <w:p w:rsidR="00A61870" w:rsidRPr="00A61870" w:rsidRDefault="00CF0EC2" w:rsidP="00A61870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A61870" w:rsidRPr="00A61870">
        <w:rPr>
          <w:b/>
          <w:lang w:val="en-GB"/>
        </w:rPr>
        <w:lastRenderedPageBreak/>
        <w:t>Psensitivity as determinant of P strategies</w:t>
      </w:r>
    </w:p>
    <w:p w:rsidR="00A61870" w:rsidRDefault="00A61870" w:rsidP="00A61870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Higher </w:t>
      </w:r>
      <w:r w:rsidR="00CF0EC2">
        <w:rPr>
          <w:lang w:val="en-GB"/>
        </w:rPr>
        <w:t>Psensitivity, more aggressive Pstrategy should be</w:t>
      </w:r>
    </w:p>
    <w:p w:rsidR="00CF0EC2" w:rsidRDefault="00CF0EC2" w:rsidP="00A61870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Segment markets based on customers’ reactions to P</w:t>
      </w:r>
    </w:p>
    <w:p w:rsidR="00CF0EC2" w:rsidRDefault="00CF0EC2" w:rsidP="00CF0EC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Lower P to Psensitive customers</w:t>
      </w:r>
    </w:p>
    <w:p w:rsidR="00CF0EC2" w:rsidRDefault="00CF0EC2" w:rsidP="00CF0EC2">
      <w:pPr>
        <w:pStyle w:val="MijnStandaard"/>
        <w:rPr>
          <w:lang w:val="en-GB"/>
        </w:rPr>
      </w:pPr>
    </w:p>
    <w:p w:rsidR="00CF0EC2" w:rsidRPr="00CF0EC2" w:rsidRDefault="00CF0EC2" w:rsidP="00CF0EC2">
      <w:pPr>
        <w:pStyle w:val="MijnStandaard"/>
        <w:rPr>
          <w:b/>
          <w:lang w:val="en-GB"/>
        </w:rPr>
      </w:pPr>
      <w:r w:rsidRPr="00CF0EC2">
        <w:rPr>
          <w:b/>
          <w:lang w:val="en-GB"/>
        </w:rPr>
        <w:t>Segmenting based on Pelasticity</w:t>
      </w:r>
    </w:p>
    <w:p w:rsidR="00CF0EC2" w:rsidRDefault="00CF0EC2" w:rsidP="00CF0EC2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Extract higher P from customers with higher WTP for tailored service</w:t>
      </w:r>
    </w:p>
    <w:p w:rsidR="00CF0EC2" w:rsidRDefault="00CF0EC2" w:rsidP="00CF0EC2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Customization</w:t>
      </w:r>
      <w:r>
        <w:rPr>
          <w:lang w:val="en-GB"/>
        </w:rPr>
        <w:br/>
      </w:r>
      <w:r w:rsidRPr="00CF0EC2">
        <w:rPr>
          <w:lang w:val="en-GB"/>
        </w:rPr>
        <w:sym w:font="Wingdings" w:char="F0E0"/>
      </w:r>
      <w:r>
        <w:rPr>
          <w:lang w:val="en-GB"/>
        </w:rPr>
        <w:t xml:space="preserve"> How do service attributes explain differences in WTP</w:t>
      </w:r>
    </w:p>
    <w:p w:rsidR="00CF0EC2" w:rsidRDefault="00CF0EC2" w:rsidP="00CF0EC2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Bolton x Myers 2005</w:t>
      </w:r>
    </w:p>
    <w:p w:rsidR="00CF0EC2" w:rsidRDefault="00CF0EC2" w:rsidP="00CF0EC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B2B: system support services</w:t>
      </w:r>
    </w:p>
    <w:p w:rsidR="00CF0EC2" w:rsidRDefault="00CF0EC2" w:rsidP="00CF0EC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Calculate Pelasticity for each customer</w:t>
      </w:r>
      <w:r>
        <w:rPr>
          <w:lang w:val="en-GB"/>
        </w:rPr>
        <w:br/>
        <w:t>%∆ # contracts/ %∆ P paid</w:t>
      </w:r>
    </w:p>
    <w:p w:rsidR="00CF0EC2" w:rsidRDefault="00CF0EC2" w:rsidP="00CF0EC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Separate measures for low-support x high support</w:t>
      </w:r>
    </w:p>
    <w:p w:rsidR="00CF0EC2" w:rsidRDefault="00CF0EC2" w:rsidP="00CF0EC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4367530</wp:posOffset>
                </wp:positionH>
                <wp:positionV relativeFrom="paragraph">
                  <wp:posOffset>330835</wp:posOffset>
                </wp:positionV>
                <wp:extent cx="104775" cy="133350"/>
                <wp:effectExtent l="0" t="38100" r="47625" b="190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AEF3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343.9pt;margin-top:26.05pt;width:8.25pt;height:10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Germany: inelastic: P lowering not a good idea since you won’t gain much</w:t>
      </w:r>
      <w:r>
        <w:rPr>
          <w:lang w:val="en-GB"/>
        </w:rPr>
        <w:br/>
        <w:t>Korea: elastic: Positive Pelasticity: higher P = higher Q = P as sign of quality</w:t>
      </w:r>
    </w:p>
    <w:p w:rsidR="00CF0EC2" w:rsidRPr="00CF0EC2" w:rsidRDefault="00C150CD" w:rsidP="00CF0EC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20964" wp14:editId="363EE85E">
                <wp:simplePos x="0" y="0"/>
                <wp:positionH relativeFrom="column">
                  <wp:posOffset>5457825</wp:posOffset>
                </wp:positionH>
                <wp:positionV relativeFrom="paragraph">
                  <wp:posOffset>170180</wp:posOffset>
                </wp:positionV>
                <wp:extent cx="104775" cy="142875"/>
                <wp:effectExtent l="0" t="0" r="66675" b="47625"/>
                <wp:wrapNone/>
                <wp:docPr id="7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846774" id="Rechte verbindingslijn met pijl 7" o:spid="_x0000_s1026" type="#_x0000_t32" style="position:absolute;margin-left:429.75pt;margin-top:13.4pt;width:8.2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 w:rsidR="00CF0E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B0294D" wp14:editId="732D2046">
                <wp:simplePos x="0" y="0"/>
                <wp:positionH relativeFrom="column">
                  <wp:posOffset>4919980</wp:posOffset>
                </wp:positionH>
                <wp:positionV relativeFrom="paragraph">
                  <wp:posOffset>37465</wp:posOffset>
                </wp:positionV>
                <wp:extent cx="104775" cy="142875"/>
                <wp:effectExtent l="0" t="0" r="66675" b="4762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D90397" id="Rechte verbindingslijn met pijl 6" o:spid="_x0000_s1026" type="#_x0000_t32" style="position:absolute;margin-left:387.4pt;margin-top:2.95pt;width:8.2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CF0EC2">
        <w:rPr>
          <w:lang w:val="en-GB"/>
        </w:rPr>
        <w:t xml:space="preserve">H1: Service Q (reliability, responsiveness, assurance)    , Psens  </w:t>
      </w:r>
      <w:r w:rsidR="00CF0EC2">
        <w:rPr>
          <w:lang w:val="en-GB"/>
        </w:rPr>
        <w:br/>
      </w:r>
      <w:r>
        <w:rPr>
          <w:lang w:val="en-GB"/>
        </w:rPr>
        <w:t xml:space="preserve">= correct: If more reliable, if more responsive x if more assurance, Psens </w:t>
      </w:r>
      <w:r w:rsidR="00CF0EC2">
        <w:rPr>
          <w:lang w:val="en-GB"/>
        </w:rPr>
        <w:br/>
        <w:t>! The more negative Pelasticity, the more Psensitive</w:t>
      </w:r>
      <w:r w:rsidR="00CF0EC2">
        <w:rPr>
          <w:lang w:val="en-GB"/>
        </w:rPr>
        <w:br/>
      </w:r>
      <w:r w:rsidR="00CF0EC2">
        <w:rPr>
          <w:noProof/>
          <w:lang w:val="en-GB" w:eastAsia="en-GB"/>
        </w:rPr>
        <w:drawing>
          <wp:inline distT="0" distB="0" distL="0" distR="0" wp14:anchorId="41760841" wp14:editId="68276FF1">
            <wp:extent cx="1647825" cy="1238250"/>
            <wp:effectExtent l="0" t="0" r="952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50" t="37051" r="11045" b="24721"/>
                    <a:stretch/>
                  </pic:blipFill>
                  <pic:spPr bwMode="auto">
                    <a:xfrm>
                      <a:off x="0" y="0"/>
                      <a:ext cx="1647825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</w:r>
    </w:p>
    <w:p w:rsidR="00605AAA" w:rsidRDefault="00605AAA" w:rsidP="00C150CD">
      <w:pPr>
        <w:pStyle w:val="Kop3mijn"/>
      </w:pPr>
      <w:r w:rsidRPr="00A61870">
        <w:t>3. Competitive environment</w:t>
      </w:r>
    </w:p>
    <w:p w:rsidR="004B1367" w:rsidRPr="004B1367" w:rsidRDefault="004B1367" w:rsidP="004B1367">
      <w:pPr>
        <w:pStyle w:val="MijnStandaard"/>
        <w:rPr>
          <w:lang w:val="en-GB"/>
        </w:rPr>
      </w:pPr>
      <w:r w:rsidRPr="004B1367">
        <w:rPr>
          <w:lang w:val="en-GB"/>
        </w:rPr>
        <w:t>= competition also influences P you can set</w:t>
      </w:r>
    </w:p>
    <w:p w:rsidR="004B1367" w:rsidRDefault="004B1367" w:rsidP="004B1367">
      <w:pPr>
        <w:pStyle w:val="MijnStandaard"/>
        <w:rPr>
          <w:lang w:val="en-GB"/>
        </w:rPr>
      </w:pPr>
    </w:p>
    <w:p w:rsidR="004B1367" w:rsidRPr="004B1367" w:rsidRDefault="004B1367" w:rsidP="004B1367">
      <w:pPr>
        <w:pStyle w:val="MijnStandaard"/>
        <w:rPr>
          <w:b/>
          <w:lang w:val="en-GB"/>
        </w:rPr>
      </w:pPr>
      <w:r w:rsidRPr="004B1367">
        <w:rPr>
          <w:b/>
          <w:lang w:val="en-GB"/>
        </w:rPr>
        <w:t>Price corridors</w:t>
      </w:r>
    </w:p>
    <w:p w:rsidR="00605AAA" w:rsidRDefault="004B1367" w:rsidP="00605AAA">
      <w:pPr>
        <w:pStyle w:val="MijnStandaard"/>
        <w:rPr>
          <w:lang w:val="en-GB"/>
        </w:rPr>
      </w:pPr>
      <w:r>
        <w:rPr>
          <w:lang w:val="en-GB"/>
        </w:rPr>
        <w:t>= solution to compromise btw maintaining Pdifferentials x charging uniform P across all countries</w:t>
      </w:r>
      <w:r>
        <w:rPr>
          <w:lang w:val="en-GB"/>
        </w:rPr>
        <w:br/>
      </w:r>
      <w:r w:rsidR="009D4CB0">
        <w:rPr>
          <w:lang w:val="en-GB"/>
        </w:rPr>
        <w:t>= difference btw min x max P reach max 20-25% without triggering major problems</w:t>
      </w:r>
      <w:r w:rsidR="009D4CB0">
        <w:rPr>
          <w:lang w:val="en-GB"/>
        </w:rPr>
        <w:br/>
      </w:r>
      <w:r w:rsidR="009D4CB0" w:rsidRPr="009D4CB0">
        <w:rPr>
          <w:noProof/>
          <w:lang w:val="en-GB" w:eastAsia="en-GB"/>
        </w:rPr>
        <w:drawing>
          <wp:inline distT="0" distB="0" distL="0" distR="0">
            <wp:extent cx="2724150" cy="1697817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874" cy="169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CB0" w:rsidRDefault="009D4CB0" w:rsidP="00605AAA">
      <w:pPr>
        <w:pStyle w:val="MijnStandaard"/>
        <w:rPr>
          <w:lang w:val="en-GB"/>
        </w:rPr>
      </w:pPr>
    </w:p>
    <w:p w:rsidR="009D4CB0" w:rsidRPr="009D4CB0" w:rsidRDefault="009D4CB0" w:rsidP="00605AAA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Pr="009D4CB0">
        <w:rPr>
          <w:b/>
          <w:lang w:val="en-GB"/>
        </w:rPr>
        <w:lastRenderedPageBreak/>
        <w:t>Interfirm strategic interactions</w:t>
      </w:r>
    </w:p>
    <w:p w:rsidR="009D4CB0" w:rsidRDefault="009D4CB0" w:rsidP="00605AAA">
      <w:pPr>
        <w:pStyle w:val="MijnStandaard"/>
        <w:rPr>
          <w:lang w:val="en-GB"/>
        </w:rPr>
      </w:pPr>
      <w:r>
        <w:rPr>
          <w:lang w:val="en-GB"/>
        </w:rPr>
        <w:t>= supply side determinant of Pstrategies</w:t>
      </w:r>
      <w:r>
        <w:rPr>
          <w:lang w:val="en-GB"/>
        </w:rPr>
        <w:br/>
        <w:t>= within-market interactions</w:t>
      </w:r>
    </w:p>
    <w:p w:rsidR="009D4CB0" w:rsidRDefault="009D4CB0" w:rsidP="009D4CB0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Competitive reactions wrt price on local market</w:t>
      </w:r>
    </w:p>
    <w:p w:rsidR="009D4CB0" w:rsidRDefault="009D4CB0" w:rsidP="009D4CB0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Cooperative strategy</w:t>
      </w:r>
      <w:r>
        <w:rPr>
          <w:lang w:val="en-GB"/>
        </w:rPr>
        <w:br/>
        <w:t>= competitors agree on P x maintain relatively higher P</w:t>
      </w:r>
    </w:p>
    <w:p w:rsidR="009D4CB0" w:rsidRDefault="009D4CB0" w:rsidP="009D4CB0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Competitive or aggressive strategy</w:t>
      </w:r>
      <w:r>
        <w:rPr>
          <w:lang w:val="en-GB"/>
        </w:rPr>
        <w:br/>
        <w:t>= firms react aggressively to Pdecrease made by competitor</w:t>
      </w:r>
      <w:r>
        <w:rPr>
          <w:lang w:val="en-GB"/>
        </w:rPr>
        <w:br/>
      </w:r>
      <w:r w:rsidRPr="009D4CB0">
        <w:rPr>
          <w:lang w:val="en-GB"/>
        </w:rPr>
        <w:sym w:font="Wingdings" w:char="F0E0"/>
      </w:r>
      <w:r>
        <w:rPr>
          <w:lang w:val="en-GB"/>
        </w:rPr>
        <w:t xml:space="preserve"> Higher external pressure, lower P, more incentive for cooperative behaviour</w:t>
      </w:r>
      <w:r>
        <w:rPr>
          <w:lang w:val="en-GB"/>
        </w:rPr>
        <w:br/>
      </w:r>
      <w:r w:rsidRPr="009D4CB0">
        <w:rPr>
          <w:lang w:val="en-GB"/>
        </w:rPr>
        <w:sym w:font="Wingdings" w:char="F0E0"/>
      </w:r>
      <w:r>
        <w:rPr>
          <w:lang w:val="en-GB"/>
        </w:rPr>
        <w:t xml:space="preserve"> Usually more aggressive in home countries x cooperative in host</w:t>
      </w:r>
    </w:p>
    <w:p w:rsidR="009D4CB0" w:rsidRDefault="009D4CB0" w:rsidP="009D4CB0">
      <w:pPr>
        <w:pStyle w:val="MijnStandaard"/>
        <w:rPr>
          <w:lang w:val="en-GB"/>
        </w:rPr>
      </w:pPr>
    </w:p>
    <w:p w:rsidR="009D4CB0" w:rsidRDefault="009D4CB0" w:rsidP="009D4CB0">
      <w:pPr>
        <w:pStyle w:val="MijnStandaard"/>
        <w:rPr>
          <w:lang w:val="en-GB"/>
        </w:rPr>
      </w:pPr>
      <w:r>
        <w:rPr>
          <w:lang w:val="en-GB"/>
        </w:rPr>
        <w:t>= across-market interactions</w:t>
      </w:r>
    </w:p>
    <w:p w:rsidR="009D4CB0" w:rsidRDefault="009D4CB0" w:rsidP="009D4CB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Administration of Pfunction at firm level (global vs local managers)</w:t>
      </w:r>
    </w:p>
    <w:p w:rsidR="009D4CB0" w:rsidRDefault="009D4CB0" w:rsidP="009D4CB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Order of entry</w:t>
      </w:r>
    </w:p>
    <w:p w:rsidR="009D4CB0" w:rsidRPr="00A61870" w:rsidRDefault="009D4CB0" w:rsidP="009D4CB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Threat of aggressive/competitive pricing in 1 market on reprisal on other market</w:t>
      </w:r>
      <w:r>
        <w:rPr>
          <w:lang w:val="en-GB"/>
        </w:rPr>
        <w:br/>
      </w:r>
      <w:r w:rsidRPr="009D4CB0">
        <w:rPr>
          <w:lang w:val="en-GB"/>
        </w:rPr>
        <w:sym w:font="Wingdings" w:char="F0E0"/>
      </w:r>
      <w:r>
        <w:rPr>
          <w:lang w:val="en-GB"/>
        </w:rPr>
        <w:t xml:space="preserve"> From larger to smaller</w:t>
      </w:r>
      <w:r>
        <w:rPr>
          <w:lang w:val="en-GB"/>
        </w:rPr>
        <w:br/>
      </w:r>
      <w:r w:rsidRPr="009D4CB0">
        <w:rPr>
          <w:lang w:val="en-GB"/>
        </w:rPr>
        <w:sym w:font="Wingdings" w:char="F0E0"/>
      </w:r>
      <w:r>
        <w:rPr>
          <w:lang w:val="en-GB"/>
        </w:rPr>
        <w:t xml:space="preserve"> Competing in &gt;1 market often cooperation x softer competition </w:t>
      </w:r>
      <w:r>
        <w:rPr>
          <w:lang w:val="en-GB"/>
        </w:rPr>
        <w:br/>
      </w:r>
    </w:p>
    <w:p w:rsidR="00605AAA" w:rsidRDefault="00605AAA" w:rsidP="009D4CB0">
      <w:pPr>
        <w:pStyle w:val="Kop3mijn"/>
      </w:pPr>
      <w:r w:rsidRPr="00A61870">
        <w:t>4. Government regulations</w:t>
      </w:r>
    </w:p>
    <w:p w:rsidR="009D4CB0" w:rsidRDefault="009D4CB0" w:rsidP="009D4CB0">
      <w:pPr>
        <w:pStyle w:val="MijnStandaard"/>
        <w:rPr>
          <w:lang w:val="en-GB"/>
        </w:rPr>
      </w:pPr>
      <w:r w:rsidRPr="009D4CB0">
        <w:rPr>
          <w:lang w:val="en-GB"/>
        </w:rPr>
        <w:t>Collusion/Pfixing in most countries forbidden</w:t>
      </w:r>
      <w:r>
        <w:rPr>
          <w:lang w:val="en-GB"/>
        </w:rPr>
        <w:t xml:space="preserve"> &amp; Pcontrols in some countries (maxP venezuela)</w:t>
      </w:r>
    </w:p>
    <w:p w:rsidR="00941183" w:rsidRPr="00360431" w:rsidRDefault="00941183" w:rsidP="00941183">
      <w:pPr>
        <w:pStyle w:val="Kop1mijn"/>
        <w:rPr>
          <w:lang w:val="en-GB"/>
        </w:rPr>
      </w:pPr>
      <w:r w:rsidRPr="00360431">
        <w:rPr>
          <w:lang w:val="en-GB"/>
        </w:rPr>
        <w:t>2. GLOBAL PRICING STRATEGIES</w:t>
      </w:r>
    </w:p>
    <w:p w:rsidR="00C738A6" w:rsidRPr="00360431" w:rsidRDefault="00360431" w:rsidP="00C738A6">
      <w:pPr>
        <w:pStyle w:val="Kop2mijn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0794D76D" wp14:editId="74193574">
            <wp:simplePos x="0" y="0"/>
            <wp:positionH relativeFrom="column">
              <wp:posOffset>3967480</wp:posOffset>
            </wp:positionH>
            <wp:positionV relativeFrom="paragraph">
              <wp:posOffset>9525</wp:posOffset>
            </wp:positionV>
            <wp:extent cx="1409700" cy="962025"/>
            <wp:effectExtent l="0" t="0" r="0" b="9525"/>
            <wp:wrapSquare wrapText="bothSides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1839" t="44991" r="13690" b="25309"/>
                    <a:stretch/>
                  </pic:blipFill>
                  <pic:spPr bwMode="auto">
                    <a:xfrm>
                      <a:off x="0" y="0"/>
                      <a:ext cx="1409700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8A6" w:rsidRPr="00360431">
        <w:rPr>
          <w:lang w:val="en-GB"/>
        </w:rPr>
        <w:t>4 price strategies</w:t>
      </w:r>
    </w:p>
    <w:p w:rsidR="00C738A6" w:rsidRPr="00360431" w:rsidRDefault="00C738A6" w:rsidP="00C738A6">
      <w:pPr>
        <w:pStyle w:val="MijnStandaard"/>
        <w:rPr>
          <w:b/>
          <w:lang w:val="en-GB"/>
        </w:rPr>
      </w:pPr>
      <w:r w:rsidRPr="00360431">
        <w:rPr>
          <w:b/>
          <w:lang w:val="en-GB"/>
        </w:rPr>
        <w:t>1. Market skimming</w:t>
      </w:r>
    </w:p>
    <w:p w:rsidR="00C738A6" w:rsidRPr="00360431" w:rsidRDefault="00360431" w:rsidP="00360431">
      <w:pPr>
        <w:pStyle w:val="MijnStandaard"/>
        <w:numPr>
          <w:ilvl w:val="0"/>
          <w:numId w:val="7"/>
        </w:numPr>
        <w:rPr>
          <w:lang w:val="en-GB"/>
        </w:rPr>
      </w:pPr>
      <w:r w:rsidRPr="00360431">
        <w:rPr>
          <w:lang w:val="en-GB"/>
        </w:rPr>
        <w:t>1</w:t>
      </w:r>
      <w:r w:rsidRPr="00360431">
        <w:rPr>
          <w:vertAlign w:val="superscript"/>
          <w:lang w:val="en-GB"/>
        </w:rPr>
        <w:t xml:space="preserve">st </w:t>
      </w:r>
      <w:r w:rsidRPr="00360431">
        <w:rPr>
          <w:lang w:val="en-GB"/>
        </w:rPr>
        <w:t>High P, later lower P</w:t>
      </w:r>
    </w:p>
    <w:p w:rsidR="00360431" w:rsidRDefault="00360431" w:rsidP="003604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Highest level profits in SR</w:t>
      </w:r>
    </w:p>
    <w:p w:rsidR="00360431" w:rsidRDefault="00360431" w:rsidP="003604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Attract early adopters x less-P sensitive consumers 1</w:t>
      </w:r>
      <w:r w:rsidRPr="00360431">
        <w:rPr>
          <w:vertAlign w:val="superscript"/>
          <w:lang w:val="en-GB"/>
        </w:rPr>
        <w:t>st</w:t>
      </w:r>
      <w:r>
        <w:rPr>
          <w:lang w:val="en-GB"/>
        </w:rPr>
        <w:t>, later more Psensitive x fight off competitors</w:t>
      </w:r>
    </w:p>
    <w:p w:rsidR="00360431" w:rsidRDefault="00360431" w:rsidP="003604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Good for new, innovative products with high demand (iPhone)</w:t>
      </w:r>
    </w:p>
    <w:p w:rsidR="00360431" w:rsidRPr="00360431" w:rsidRDefault="00360431" w:rsidP="003604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Max contribution margins</w:t>
      </w:r>
      <w:r>
        <w:rPr>
          <w:lang w:val="en-GB"/>
        </w:rPr>
        <w:br/>
      </w:r>
    </w:p>
    <w:p w:rsidR="00C738A6" w:rsidRPr="00360431" w:rsidRDefault="00C738A6" w:rsidP="00C738A6">
      <w:pPr>
        <w:pStyle w:val="MijnStandaard"/>
        <w:rPr>
          <w:b/>
        </w:rPr>
      </w:pPr>
      <w:r w:rsidRPr="00360431">
        <w:rPr>
          <w:b/>
        </w:rPr>
        <w:t>2. Penetration pricing</w:t>
      </w:r>
    </w:p>
    <w:p w:rsidR="00360431" w:rsidRPr="00360431" w:rsidRDefault="00360431" w:rsidP="00C738A6">
      <w:pPr>
        <w:pStyle w:val="MijnStandaard"/>
        <w:rPr>
          <w:lang w:val="en-GB"/>
        </w:rPr>
      </w:pPr>
      <w:r w:rsidRPr="00360431">
        <w:rPr>
          <w:lang w:val="en-GB"/>
        </w:rPr>
        <w:t>= enter with extremely lw P to capture large share of market</w:t>
      </w:r>
    </w:p>
    <w:p w:rsidR="00360431" w:rsidRDefault="00360431" w:rsidP="003604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Large pool of Psens consumers</w:t>
      </w:r>
    </w:p>
    <w:p w:rsidR="00360431" w:rsidRDefault="00360431" w:rsidP="003604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Control production x distribution costs</w:t>
      </w:r>
    </w:p>
    <w:p w:rsidR="00360431" w:rsidRDefault="00360431" w:rsidP="003604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Eco of scale necessary</w:t>
      </w:r>
    </w:p>
    <w:p w:rsidR="00360431" w:rsidRDefault="00360431" w:rsidP="003604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Max market share</w:t>
      </w:r>
    </w:p>
    <w:p w:rsidR="00360431" w:rsidRPr="00360431" w:rsidRDefault="00360431" w:rsidP="003604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Can be LT strategy as competitors will be deferred</w:t>
      </w:r>
    </w:p>
    <w:p w:rsidR="00C738A6" w:rsidRPr="00360431" w:rsidRDefault="00360431" w:rsidP="00C738A6">
      <w:pPr>
        <w:pStyle w:val="MijnStandaard"/>
        <w:rPr>
          <w:lang w:val="en-GB"/>
        </w:rPr>
      </w:pPr>
      <w:r>
        <w:rPr>
          <w:lang w:val="en-GB"/>
        </w:rPr>
        <w:t>E.g. Walmart</w:t>
      </w:r>
      <w:r>
        <w:rPr>
          <w:lang w:val="en-GB"/>
        </w:rPr>
        <w:br/>
      </w:r>
    </w:p>
    <w:p w:rsidR="00C738A6" w:rsidRPr="00360431" w:rsidRDefault="00C738A6" w:rsidP="00C738A6">
      <w:pPr>
        <w:pStyle w:val="MijnStandaard"/>
        <w:rPr>
          <w:b/>
        </w:rPr>
      </w:pPr>
      <w:r w:rsidRPr="00360431">
        <w:rPr>
          <w:b/>
        </w:rPr>
        <w:t>3. Economy pricing</w:t>
      </w:r>
    </w:p>
    <w:p w:rsidR="00360431" w:rsidRPr="00360431" w:rsidRDefault="00360431" w:rsidP="00C738A6">
      <w:pPr>
        <w:pStyle w:val="MijnStandaard"/>
        <w:rPr>
          <w:lang w:val="en-GB"/>
        </w:rPr>
      </w:pPr>
      <w:r w:rsidRPr="00360431">
        <w:rPr>
          <w:lang w:val="en-GB"/>
        </w:rPr>
        <w:t>= Low P for low-cost goods</w:t>
      </w:r>
    </w:p>
    <w:p w:rsidR="00360431" w:rsidRDefault="00360431" w:rsidP="0036043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No-frills products</w:t>
      </w:r>
    </w:p>
    <w:p w:rsidR="00360431" w:rsidRDefault="00360431" w:rsidP="0036043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Attract Pconscious consumers</w:t>
      </w:r>
    </w:p>
    <w:p w:rsidR="00360431" w:rsidRDefault="00360431" w:rsidP="0036043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Min cost of advertising x production</w:t>
      </w:r>
    </w:p>
    <w:p w:rsidR="00360431" w:rsidRDefault="00360431" w:rsidP="0036043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Production scale must be large enough to be sustainable</w:t>
      </w:r>
    </w:p>
    <w:p w:rsidR="00360431" w:rsidRPr="00360431" w:rsidRDefault="00360431" w:rsidP="00360431">
      <w:pPr>
        <w:pStyle w:val="MijnStandaard"/>
        <w:rPr>
          <w:lang w:val="en-GB"/>
        </w:rPr>
      </w:pPr>
      <w:r>
        <w:rPr>
          <w:lang w:val="en-GB"/>
        </w:rPr>
        <w:t>E.g. Aldi</w:t>
      </w:r>
    </w:p>
    <w:p w:rsidR="00C738A6" w:rsidRPr="00360431" w:rsidRDefault="00C738A6" w:rsidP="00C738A6">
      <w:pPr>
        <w:pStyle w:val="MijnStandaard"/>
        <w:rPr>
          <w:lang w:val="en-GB"/>
        </w:rPr>
      </w:pPr>
    </w:p>
    <w:p w:rsidR="00C738A6" w:rsidRDefault="00360431" w:rsidP="00C738A6">
      <w:pPr>
        <w:pStyle w:val="MijnStandaard"/>
        <w:rPr>
          <w:b/>
        </w:rPr>
      </w:pPr>
      <w:r>
        <w:rPr>
          <w:b/>
        </w:rPr>
        <w:br w:type="column"/>
      </w:r>
      <w:r w:rsidR="00C738A6" w:rsidRPr="00360431">
        <w:rPr>
          <w:b/>
        </w:rPr>
        <w:lastRenderedPageBreak/>
        <w:t>4. Premium pricing</w:t>
      </w:r>
    </w:p>
    <w:p w:rsidR="00360431" w:rsidRDefault="00360431" w:rsidP="00C738A6">
      <w:pPr>
        <w:pStyle w:val="MijnStandaard"/>
      </w:pPr>
      <w:r>
        <w:t>= P higher than competitors</w:t>
      </w:r>
    </w:p>
    <w:p w:rsidR="00360431" w:rsidRDefault="00360431" w:rsidP="00360431">
      <w:pPr>
        <w:pStyle w:val="MijnStandaard"/>
        <w:numPr>
          <w:ilvl w:val="0"/>
          <w:numId w:val="10"/>
        </w:numPr>
      </w:pPr>
      <w:r>
        <w:t>P indicator of quality</w:t>
      </w:r>
    </w:p>
    <w:p w:rsidR="00360431" w:rsidRPr="00360431" w:rsidRDefault="00360431" w:rsidP="00360431">
      <w:pPr>
        <w:pStyle w:val="MijnStandaard"/>
        <w:numPr>
          <w:ilvl w:val="0"/>
          <w:numId w:val="10"/>
        </w:numPr>
        <w:rPr>
          <w:lang w:val="en-GB"/>
        </w:rPr>
      </w:pPr>
      <w:r w:rsidRPr="00360431">
        <w:rPr>
          <w:lang w:val="en-GB"/>
        </w:rPr>
        <w:t>Unique goods/services/ strong brand with unique value</w:t>
      </w:r>
    </w:p>
    <w:p w:rsidR="00360431" w:rsidRPr="00360431" w:rsidRDefault="00360431" w:rsidP="00360431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Other marketing instruments in line with premium positioning</w:t>
      </w:r>
    </w:p>
    <w:p w:rsidR="00C738A6" w:rsidRDefault="00360431" w:rsidP="00C738A6">
      <w:pPr>
        <w:pStyle w:val="MijnStandaard"/>
        <w:rPr>
          <w:lang w:val="en-GB"/>
        </w:rPr>
      </w:pPr>
      <w:r>
        <w:rPr>
          <w:lang w:val="en-GB"/>
        </w:rPr>
        <w:t>e.g. Organic products</w:t>
      </w:r>
    </w:p>
    <w:p w:rsidR="00360431" w:rsidRPr="00360431" w:rsidRDefault="00360431" w:rsidP="00C738A6">
      <w:pPr>
        <w:pStyle w:val="MijnStandaard"/>
        <w:rPr>
          <w:lang w:val="en-GB"/>
        </w:rPr>
      </w:pPr>
    </w:p>
    <w:p w:rsidR="00C738A6" w:rsidRDefault="00C738A6" w:rsidP="00C738A6">
      <w:pPr>
        <w:pStyle w:val="Kop2mijn"/>
      </w:pPr>
      <w:r>
        <w:t>Global pricing coordination</w:t>
      </w:r>
    </w:p>
    <w:p w:rsidR="00360431" w:rsidRDefault="00360431" w:rsidP="00360431">
      <w:pPr>
        <w:pStyle w:val="MijnStandaard"/>
        <w:rPr>
          <w:lang w:val="en-GB"/>
        </w:rPr>
      </w:pPr>
      <w:r>
        <w:sym w:font="Wingdings" w:char="F0E0"/>
      </w:r>
      <w:r w:rsidRPr="00360431">
        <w:rPr>
          <w:lang w:val="en-GB"/>
        </w:rPr>
        <w:t xml:space="preserve"> Globalization: greater awareness to foreign prices, greater access to other markets</w:t>
      </w:r>
      <w:r w:rsidRPr="00360431">
        <w:rPr>
          <w:lang w:val="en-GB"/>
        </w:rPr>
        <w:br/>
      </w:r>
      <w:r>
        <w:rPr>
          <w:lang w:val="en-GB"/>
        </w:rPr>
        <w:t>e.g. buy online, consumer tourism</w:t>
      </w:r>
    </w:p>
    <w:p w:rsidR="00360431" w:rsidRDefault="00360431" w:rsidP="00360431">
      <w:pPr>
        <w:pStyle w:val="MijnStandaard"/>
        <w:rPr>
          <w:lang w:val="en-GB"/>
        </w:rPr>
      </w:pPr>
    </w:p>
    <w:p w:rsidR="00360431" w:rsidRPr="00360431" w:rsidRDefault="00360431" w:rsidP="00360431">
      <w:pPr>
        <w:pStyle w:val="MijnStandaard"/>
        <w:rPr>
          <w:b/>
          <w:lang w:val="en-GB"/>
        </w:rPr>
      </w:pPr>
      <w:r w:rsidRPr="00360431">
        <w:rPr>
          <w:b/>
          <w:lang w:val="en-GB"/>
        </w:rPr>
        <w:t>3 approaches</w:t>
      </w:r>
    </w:p>
    <w:p w:rsidR="00360431" w:rsidRDefault="00360431" w:rsidP="00360431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Polycentric</w:t>
      </w:r>
      <w:r>
        <w:rPr>
          <w:lang w:val="en-GB"/>
        </w:rPr>
        <w:br/>
        <w:t>= subsidiaries decide own prices</w:t>
      </w:r>
    </w:p>
    <w:p w:rsidR="00360431" w:rsidRDefault="00360431" w:rsidP="00360431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Geocentric</w:t>
      </w:r>
      <w:r>
        <w:rPr>
          <w:lang w:val="en-GB"/>
        </w:rPr>
        <w:br/>
        <w:t>= standardized basis + local markup (depending on local context ~ trading blocks)</w:t>
      </w:r>
    </w:p>
    <w:p w:rsidR="00360431" w:rsidRDefault="00360431" w:rsidP="00360431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Ethnocentric</w:t>
      </w:r>
      <w:r>
        <w:rPr>
          <w:lang w:val="en-GB"/>
        </w:rPr>
        <w:br/>
        <w:t>= totally standardized price for standardized products</w:t>
      </w:r>
    </w:p>
    <w:p w:rsidR="00360431" w:rsidRDefault="00360431" w:rsidP="00360431">
      <w:pPr>
        <w:pStyle w:val="MijnStandaard"/>
        <w:rPr>
          <w:lang w:val="en-GB"/>
        </w:rPr>
      </w:pPr>
    </w:p>
    <w:p w:rsidR="00360431" w:rsidRDefault="00360431" w:rsidP="00360431">
      <w:pPr>
        <w:pStyle w:val="MijnStandaard"/>
        <w:rPr>
          <w:lang w:val="en-GB"/>
        </w:rPr>
      </w:pPr>
      <w:r>
        <w:rPr>
          <w:lang w:val="en-GB"/>
        </w:rPr>
        <w:t>! Importance of price in international positioning</w:t>
      </w:r>
    </w:p>
    <w:p w:rsidR="00360431" w:rsidRDefault="00360431" w:rsidP="00360431">
      <w:pPr>
        <w:pStyle w:val="MijnStandaard"/>
        <w:rPr>
          <w:lang w:val="en-GB"/>
        </w:rPr>
      </w:pPr>
      <w:r w:rsidRPr="00360431">
        <w:rPr>
          <w:lang w:val="en-GB"/>
        </w:rPr>
        <w:sym w:font="Wingdings" w:char="F0E0"/>
      </w:r>
      <w:r>
        <w:rPr>
          <w:lang w:val="en-GB"/>
        </w:rPr>
        <w:t xml:space="preserve"> Local vs. international image is not necessary the same (e.g. </w:t>
      </w:r>
      <w:r w:rsidR="00C371D6">
        <w:rPr>
          <w:lang w:val="en-GB"/>
        </w:rPr>
        <w:t>Burberry)</w:t>
      </w:r>
    </w:p>
    <w:p w:rsidR="00360431" w:rsidRPr="00C371D6" w:rsidRDefault="00C371D6" w:rsidP="00C371D6">
      <w:pPr>
        <w:pStyle w:val="Kop1mijn"/>
        <w:rPr>
          <w:lang w:val="en-GB"/>
        </w:rPr>
      </w:pPr>
      <w:r>
        <w:rPr>
          <w:lang w:val="en-GB"/>
        </w:rPr>
        <w:br w:type="column"/>
      </w:r>
      <w:r w:rsidR="00360431" w:rsidRPr="00C371D6">
        <w:rPr>
          <w:lang w:val="en-GB"/>
        </w:rPr>
        <w:lastRenderedPageBreak/>
        <w:t>3. MANAGEMENT OF FOREIGN EXCHANGE RISKS</w:t>
      </w:r>
    </w:p>
    <w:p w:rsidR="00941183" w:rsidRDefault="00C371D6" w:rsidP="00941183">
      <w:pPr>
        <w:pStyle w:val="Kop2mijn"/>
        <w:rPr>
          <w:lang w:val="en-GB"/>
        </w:rPr>
      </w:pPr>
      <w:r>
        <w:rPr>
          <w:lang w:val="en-GB"/>
        </w:rPr>
        <w:t>Role of exchange rates</w:t>
      </w:r>
    </w:p>
    <w:p w:rsidR="00C371D6" w:rsidRDefault="00C371D6" w:rsidP="00C371D6">
      <w:pPr>
        <w:pStyle w:val="MijnStandaard"/>
        <w:rPr>
          <w:lang w:val="en-GB"/>
        </w:rPr>
      </w:pPr>
      <w:r>
        <w:rPr>
          <w:lang w:val="en-GB"/>
        </w:rPr>
        <w:t>= affect firm (ST) revenues x decisions</w:t>
      </w:r>
    </w:p>
    <w:p w:rsidR="00C371D6" w:rsidRDefault="00C371D6" w:rsidP="00C371D6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No managerial decisions</w:t>
      </w:r>
    </w:p>
    <w:p w:rsidR="00C371D6" w:rsidRDefault="00C371D6" w:rsidP="00C371D6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4D422615" wp14:editId="7DBBC4B3">
            <wp:simplePos x="0" y="0"/>
            <wp:positionH relativeFrom="column">
              <wp:posOffset>1033780</wp:posOffset>
            </wp:positionH>
            <wp:positionV relativeFrom="paragraph">
              <wp:posOffset>113665</wp:posOffset>
            </wp:positionV>
            <wp:extent cx="3265170" cy="209550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3658" t="46756" r="5423" b="49715"/>
                    <a:stretch/>
                  </pic:blipFill>
                  <pic:spPr bwMode="auto">
                    <a:xfrm>
                      <a:off x="0" y="0"/>
                      <a:ext cx="3265170" cy="20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Depreciation</w:t>
      </w:r>
      <w:r>
        <w:rPr>
          <w:lang w:val="en-GB"/>
        </w:rPr>
        <w:br/>
        <w:t>=</w:t>
      </w:r>
    </w:p>
    <w:p w:rsidR="00C371D6" w:rsidRDefault="00C371D6" w:rsidP="00C371D6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1" locked="0" layoutInCell="1" allowOverlap="1" wp14:anchorId="6C2F6C79" wp14:editId="72613E76">
            <wp:simplePos x="0" y="0"/>
            <wp:positionH relativeFrom="column">
              <wp:posOffset>1033780</wp:posOffset>
            </wp:positionH>
            <wp:positionV relativeFrom="paragraph">
              <wp:posOffset>172720</wp:posOffset>
            </wp:positionV>
            <wp:extent cx="3192916" cy="153670"/>
            <wp:effectExtent l="0" t="0" r="7620" b="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3658" t="50873" r="5423" b="46480"/>
                    <a:stretch/>
                  </pic:blipFill>
                  <pic:spPr bwMode="auto">
                    <a:xfrm>
                      <a:off x="0" y="0"/>
                      <a:ext cx="3348983" cy="161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Appreciation</w:t>
      </w:r>
      <w:r>
        <w:rPr>
          <w:lang w:val="en-GB"/>
        </w:rPr>
        <w:br/>
        <w:t xml:space="preserve">= </w:t>
      </w:r>
    </w:p>
    <w:p w:rsidR="00C371D6" w:rsidRDefault="00C371D6" w:rsidP="00C371D6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Managerial decisions induce asymmetry</w:t>
      </w:r>
    </w:p>
    <w:p w:rsidR="00C371D6" w:rsidRDefault="00C371D6" w:rsidP="00C371D6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Depreciation</w:t>
      </w:r>
      <w:r>
        <w:rPr>
          <w:lang w:val="en-GB"/>
        </w:rPr>
        <w:br/>
        <w:t>= ability to reduce P abroad x increase competitiveness for exporter</w:t>
      </w:r>
    </w:p>
    <w:p w:rsidR="00C371D6" w:rsidRDefault="00C371D6" w:rsidP="00C371D6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Appreciation</w:t>
      </w:r>
      <w:r>
        <w:rPr>
          <w:lang w:val="en-GB"/>
        </w:rPr>
        <w:br/>
        <w:t>= P kept constant to keep competitiveness but profits decrease</w:t>
      </w:r>
      <w:r>
        <w:rPr>
          <w:lang w:val="en-GB"/>
        </w:rPr>
        <w:br/>
        <w:t xml:space="preserve">= Not sustainable in LR </w:t>
      </w:r>
      <w:r>
        <w:rPr>
          <w:lang w:val="en-GB"/>
        </w:rPr>
        <w:br/>
        <w:t>OR foreign investments in countries with depreciated currencies!</w:t>
      </w:r>
    </w:p>
    <w:p w:rsidR="00C371D6" w:rsidRDefault="00C371D6" w:rsidP="00C371D6">
      <w:pPr>
        <w:pStyle w:val="MijnStandaard"/>
        <w:rPr>
          <w:lang w:val="en-GB"/>
        </w:rPr>
      </w:pPr>
    </w:p>
    <w:p w:rsidR="00C371D6" w:rsidRDefault="00C371D6" w:rsidP="00C371D6">
      <w:pPr>
        <w:pStyle w:val="Kop2mijn"/>
      </w:pPr>
      <w:r>
        <w:t>Role of hedging</w:t>
      </w:r>
    </w:p>
    <w:p w:rsidR="00C371D6" w:rsidRDefault="00C371D6" w:rsidP="00C371D6">
      <w:pPr>
        <w:pStyle w:val="MijnStandaard"/>
        <w:rPr>
          <w:lang w:val="en-GB"/>
        </w:rPr>
      </w:pPr>
      <w:r w:rsidRPr="00C371D6">
        <w:rPr>
          <w:lang w:val="en-GB"/>
        </w:rPr>
        <w:t xml:space="preserve">= insurance against ST losses </w:t>
      </w:r>
      <w:r>
        <w:rPr>
          <w:lang w:val="en-GB"/>
        </w:rPr>
        <w:t>due t</w:t>
      </w:r>
      <w:r w:rsidRPr="00C371D6">
        <w:rPr>
          <w:lang w:val="en-GB"/>
        </w:rPr>
        <w:t>o currency fluctuations</w:t>
      </w:r>
      <w:r w:rsidRPr="00C371D6">
        <w:rPr>
          <w:lang w:val="en-GB"/>
        </w:rPr>
        <w:br/>
      </w:r>
      <w:r>
        <w:rPr>
          <w:lang w:val="en-GB"/>
        </w:rPr>
        <w:t xml:space="preserve">= forward contracts </w:t>
      </w:r>
    </w:p>
    <w:p w:rsidR="00C371D6" w:rsidRDefault="00C371D6" w:rsidP="00C371D6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Sale or purchase specified amount of foreign currency at fixed exchange rate for delivery on future date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5CDDAA04" wp14:editId="3ED04999">
            <wp:extent cx="2238375" cy="552450"/>
            <wp:effectExtent l="0" t="0" r="9525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7" t="60577" r="7407" b="22368"/>
                    <a:stretch/>
                  </pic:blipFill>
                  <pic:spPr bwMode="auto">
                    <a:xfrm>
                      <a:off x="0" y="0"/>
                      <a:ext cx="2238375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1D6" w:rsidRDefault="00C371D6" w:rsidP="00C371D6">
      <w:pPr>
        <w:pStyle w:val="Kop2mijn"/>
        <w:rPr>
          <w:rFonts w:ascii="Calibri" w:hAnsi="Calibri"/>
          <w:b w:val="0"/>
          <w:color w:val="auto"/>
          <w:lang w:val="en-GB"/>
        </w:rPr>
      </w:pPr>
    </w:p>
    <w:p w:rsidR="00C371D6" w:rsidRDefault="00C371D6" w:rsidP="00C371D6">
      <w:pPr>
        <w:pStyle w:val="Kop2mijn"/>
      </w:pPr>
      <w:r>
        <w:t>Role of Transfer Price</w:t>
      </w:r>
    </w:p>
    <w:p w:rsidR="00C371D6" w:rsidRDefault="00C371D6" w:rsidP="00C371D6">
      <w:pPr>
        <w:pStyle w:val="MijnStandaard"/>
        <w:rPr>
          <w:lang w:val="en-GB"/>
        </w:rPr>
      </w:pPr>
      <w:r w:rsidRPr="00C371D6">
        <w:rPr>
          <w:lang w:val="en-GB"/>
        </w:rPr>
        <w:t>= P paid for goods shipped from headquarters to subsidiaries, incl duties x fees</w:t>
      </w:r>
      <w:r w:rsidRPr="00C371D6">
        <w:rPr>
          <w:lang w:val="en-GB"/>
        </w:rPr>
        <w:br/>
      </w:r>
      <w:r>
        <w:rPr>
          <w:lang w:val="en-GB"/>
        </w:rPr>
        <w:t>= Can * internal arrangements, profits shifting, tax shifting, support competitiveness of subsidiary,…</w:t>
      </w:r>
    </w:p>
    <w:p w:rsidR="009C2626" w:rsidRDefault="000764B1" w:rsidP="00C371D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091523" cy="923925"/>
            <wp:effectExtent l="0" t="0" r="4445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48" t="53813" r="9391" b="19427"/>
                    <a:stretch/>
                  </pic:blipFill>
                  <pic:spPr bwMode="auto">
                    <a:xfrm>
                      <a:off x="0" y="0"/>
                      <a:ext cx="2094962" cy="925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  <w:t xml:space="preserve">= in countries with high taxes: use high transfer P, so they do not have profits x don’t pay taxes. </w:t>
      </w:r>
      <w:r>
        <w:rPr>
          <w:lang w:val="en-GB"/>
        </w:rPr>
        <w:br/>
        <w:t>= shift profit to low tax countries</w:t>
      </w:r>
    </w:p>
    <w:p w:rsidR="000764B1" w:rsidRDefault="000764B1" w:rsidP="00C371D6">
      <w:pPr>
        <w:pStyle w:val="MijnStandaard"/>
        <w:rPr>
          <w:lang w:val="en-GB"/>
        </w:rPr>
      </w:pPr>
    </w:p>
    <w:p w:rsidR="000764B1" w:rsidRPr="000764B1" w:rsidRDefault="000764B1" w:rsidP="000764B1">
      <w:pPr>
        <w:pStyle w:val="Kop1mijn"/>
        <w:rPr>
          <w:lang w:val="en-GB"/>
        </w:rPr>
      </w:pPr>
      <w:r w:rsidRPr="000764B1">
        <w:rPr>
          <w:lang w:val="en-GB"/>
        </w:rPr>
        <w:br w:type="column"/>
      </w:r>
      <w:r w:rsidRPr="000764B1">
        <w:rPr>
          <w:lang w:val="en-GB"/>
        </w:rPr>
        <w:lastRenderedPageBreak/>
        <w:t>4. GLOBAL ADVERTISING</w:t>
      </w:r>
    </w:p>
    <w:p w:rsidR="000764B1" w:rsidRPr="000764B1" w:rsidRDefault="000764B1" w:rsidP="000764B1">
      <w:pPr>
        <w:pStyle w:val="Kop2mijn"/>
        <w:rPr>
          <w:lang w:val="en-GB"/>
        </w:rPr>
      </w:pPr>
      <w:r w:rsidRPr="000764B1">
        <w:rPr>
          <w:lang w:val="en-GB"/>
        </w:rPr>
        <w:t>Global advertising task</w:t>
      </w:r>
    </w:p>
    <w:p w:rsidR="000764B1" w:rsidRPr="000764B1" w:rsidRDefault="000764B1" w:rsidP="000764B1">
      <w:pPr>
        <w:pStyle w:val="MijnStandaard"/>
        <w:rPr>
          <w:lang w:val="en-GB"/>
        </w:rPr>
      </w:pPr>
      <w:r w:rsidRPr="000764B1">
        <w:rPr>
          <w:lang w:val="en-GB"/>
        </w:rPr>
        <w:t xml:space="preserve">= </w:t>
      </w:r>
      <w:r>
        <w:rPr>
          <w:lang w:val="en-GB"/>
        </w:rPr>
        <w:t>trade off btw ethnocentric global x polycentric multi-domestic campaigns</w:t>
      </w:r>
      <w:r>
        <w:rPr>
          <w:lang w:val="en-GB"/>
        </w:rPr>
        <w:br/>
        <w:t xml:space="preserve">= </w:t>
      </w:r>
      <w:r w:rsidRPr="000764B1">
        <w:rPr>
          <w:lang w:val="en-GB"/>
        </w:rPr>
        <w:t>finding optimal balance btw</w:t>
      </w:r>
    </w:p>
    <w:p w:rsidR="000764B1" w:rsidRDefault="000764B1" w:rsidP="000764B1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Global coordination of campaigns, building of a consistent brand image x cost saving</w:t>
      </w:r>
    </w:p>
    <w:p w:rsidR="000764B1" w:rsidRDefault="000764B1" w:rsidP="000764B1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Adapted communication to cross-national differences</w:t>
      </w:r>
    </w:p>
    <w:p w:rsidR="000764B1" w:rsidRDefault="000764B1" w:rsidP="000764B1">
      <w:pPr>
        <w:pStyle w:val="MijnStandaard"/>
        <w:numPr>
          <w:ilvl w:val="1"/>
          <w:numId w:val="15"/>
        </w:numPr>
        <w:rPr>
          <w:lang w:val="en-GB"/>
        </w:rPr>
      </w:pPr>
      <w:r>
        <w:rPr>
          <w:lang w:val="en-GB"/>
        </w:rPr>
        <w:t>Media availability (internet access, cable TV)</w:t>
      </w:r>
    </w:p>
    <w:p w:rsidR="000764B1" w:rsidRDefault="000764B1" w:rsidP="000764B1">
      <w:pPr>
        <w:pStyle w:val="MijnStandaard"/>
        <w:numPr>
          <w:ilvl w:val="1"/>
          <w:numId w:val="15"/>
        </w:numPr>
        <w:rPr>
          <w:lang w:val="en-GB"/>
        </w:rPr>
      </w:pPr>
      <w:r>
        <w:rPr>
          <w:lang w:val="en-GB"/>
        </w:rPr>
        <w:t>Media effectiveness (movie theatres India)</w:t>
      </w:r>
    </w:p>
    <w:p w:rsidR="000764B1" w:rsidRDefault="000764B1" w:rsidP="000764B1">
      <w:pPr>
        <w:pStyle w:val="MijnStandaard"/>
        <w:numPr>
          <w:ilvl w:val="1"/>
          <w:numId w:val="15"/>
        </w:numPr>
        <w:rPr>
          <w:lang w:val="en-GB"/>
        </w:rPr>
      </w:pPr>
      <w:r>
        <w:rPr>
          <w:lang w:val="en-GB"/>
        </w:rPr>
        <w:t>Receptivity to ads x message construction (humour)</w:t>
      </w:r>
    </w:p>
    <w:p w:rsidR="000764B1" w:rsidRDefault="000764B1" w:rsidP="000764B1">
      <w:pPr>
        <w:pStyle w:val="MijnStandaard"/>
        <w:numPr>
          <w:ilvl w:val="1"/>
          <w:numId w:val="15"/>
        </w:numPr>
        <w:rPr>
          <w:lang w:val="en-GB"/>
        </w:rPr>
      </w:pPr>
      <w:r>
        <w:rPr>
          <w:lang w:val="en-GB"/>
        </w:rPr>
        <w:t>Regulations (comparative ads, ads &lt; 12)</w:t>
      </w:r>
    </w:p>
    <w:p w:rsidR="000764B1" w:rsidRDefault="000764B1" w:rsidP="000764B1">
      <w:pPr>
        <w:pStyle w:val="MijnStandaard"/>
        <w:rPr>
          <w:lang w:val="en-GB"/>
        </w:rPr>
      </w:pPr>
      <w:r>
        <w:rPr>
          <w:lang w:val="en-GB"/>
        </w:rPr>
        <w:t>E.g. Duracell in EU vs in US (Energizer)</w:t>
      </w:r>
    </w:p>
    <w:p w:rsidR="000764B1" w:rsidRDefault="000764B1" w:rsidP="000764B1">
      <w:pPr>
        <w:pStyle w:val="MijnStandaard"/>
        <w:rPr>
          <w:lang w:val="en-GB"/>
        </w:rPr>
      </w:pPr>
    </w:p>
    <w:p w:rsidR="000764B1" w:rsidRDefault="000764B1" w:rsidP="000764B1">
      <w:pPr>
        <w:pStyle w:val="Kop2mijn"/>
      </w:pPr>
      <w:r>
        <w:t>Types of global advertising strategies</w:t>
      </w:r>
    </w:p>
    <w:p w:rsidR="000764B1" w:rsidRDefault="000764B1" w:rsidP="000764B1">
      <w:pPr>
        <w:pStyle w:val="MijnStandaard"/>
        <w:numPr>
          <w:ilvl w:val="0"/>
          <w:numId w:val="16"/>
        </w:numPr>
        <w:rPr>
          <w:lang w:val="en-GB"/>
        </w:rPr>
      </w:pPr>
      <w:r w:rsidRPr="000764B1">
        <w:rPr>
          <w:b/>
          <w:lang w:val="en-GB"/>
        </w:rPr>
        <w:t>Identical ads</w:t>
      </w:r>
      <w:r w:rsidRPr="000764B1">
        <w:rPr>
          <w:lang w:val="en-GB"/>
        </w:rPr>
        <w:br/>
        <w:t xml:space="preserve">= language adaption only (no </w:t>
      </w:r>
      <w:r>
        <w:rPr>
          <w:lang w:val="en-GB"/>
        </w:rPr>
        <w:t>tex</w:t>
      </w:r>
      <w:r w:rsidRPr="000764B1">
        <w:rPr>
          <w:lang w:val="en-GB"/>
        </w:rPr>
        <w:t>t,</w:t>
      </w:r>
      <w:r>
        <w:rPr>
          <w:lang w:val="en-GB"/>
        </w:rPr>
        <w:t xml:space="preserve"> translation, subtitle</w:t>
      </w:r>
      <w:r w:rsidRPr="000764B1">
        <w:rPr>
          <w:lang w:val="en-GB"/>
        </w:rPr>
        <w:t>s)</w:t>
      </w:r>
    </w:p>
    <w:p w:rsidR="000764B1" w:rsidRDefault="000764B1" w:rsidP="000764B1">
      <w:pPr>
        <w:pStyle w:val="MijnStandaard"/>
        <w:numPr>
          <w:ilvl w:val="0"/>
          <w:numId w:val="16"/>
        </w:numPr>
        <w:rPr>
          <w:lang w:val="en-GB"/>
        </w:rPr>
      </w:pPr>
      <w:r w:rsidRPr="000764B1">
        <w:rPr>
          <w:b/>
          <w:lang w:val="en-GB"/>
        </w:rPr>
        <w:t>Prototype ads</w:t>
      </w:r>
      <w:r>
        <w:rPr>
          <w:lang w:val="en-GB"/>
        </w:rPr>
        <w:br/>
        <w:t>= language/ visual adaptation to match local culture</w:t>
      </w:r>
      <w:r>
        <w:rPr>
          <w:lang w:val="en-GB"/>
        </w:rPr>
        <w:br/>
        <w:t>= same story (script) x message but adapted creative perspective</w:t>
      </w:r>
      <w:r>
        <w:rPr>
          <w:lang w:val="en-GB"/>
        </w:rPr>
        <w:br/>
        <w:t>e.g. slogan often not translated, different layouts/colours/…</w:t>
      </w:r>
    </w:p>
    <w:p w:rsidR="000764B1" w:rsidRDefault="000764B1" w:rsidP="000764B1">
      <w:pPr>
        <w:pStyle w:val="MijnStandaard"/>
        <w:numPr>
          <w:ilvl w:val="0"/>
          <w:numId w:val="16"/>
        </w:numPr>
        <w:rPr>
          <w:lang w:val="en-GB"/>
        </w:rPr>
      </w:pPr>
      <w:r w:rsidRPr="000764B1">
        <w:rPr>
          <w:b/>
          <w:lang w:val="en-GB"/>
        </w:rPr>
        <w:t>Pattern standardization</w:t>
      </w:r>
      <w:r>
        <w:rPr>
          <w:lang w:val="en-GB"/>
        </w:rPr>
        <w:br/>
        <w:t>= uniform positioning theme + local execution x creativity</w:t>
      </w:r>
      <w:r>
        <w:rPr>
          <w:lang w:val="en-GB"/>
        </w:rPr>
        <w:br/>
        <w:t>= most common</w:t>
      </w:r>
    </w:p>
    <w:p w:rsidR="000764B1" w:rsidRDefault="000764B1" w:rsidP="000764B1">
      <w:pPr>
        <w:pStyle w:val="MijnStandaard"/>
        <w:rPr>
          <w:lang w:val="en-GB"/>
        </w:rPr>
      </w:pPr>
    </w:p>
    <w:p w:rsidR="000764B1" w:rsidRDefault="000764B1" w:rsidP="000764B1">
      <w:pPr>
        <w:pStyle w:val="Kop2mijn"/>
      </w:pPr>
      <w:r>
        <w:t>Conditions for global advertising</w:t>
      </w:r>
    </w:p>
    <w:p w:rsidR="000764B1" w:rsidRDefault="000764B1" w:rsidP="000764B1">
      <w:pPr>
        <w:pStyle w:val="MijnStandaard"/>
        <w:numPr>
          <w:ilvl w:val="0"/>
          <w:numId w:val="17"/>
        </w:numPr>
      </w:pPr>
      <w:r>
        <w:t>Same brand image</w:t>
      </w:r>
    </w:p>
    <w:p w:rsidR="000764B1" w:rsidRDefault="000764B1" w:rsidP="000764B1">
      <w:pPr>
        <w:pStyle w:val="MijnStandaard"/>
        <w:numPr>
          <w:ilvl w:val="0"/>
          <w:numId w:val="17"/>
        </w:numPr>
      </w:pPr>
      <w:r>
        <w:t>Same symbols’ interpretation (colors)</w:t>
      </w:r>
    </w:p>
    <w:p w:rsidR="000764B1" w:rsidRDefault="000764B1" w:rsidP="000764B1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Same preference ito produc</w:t>
      </w:r>
      <w:r w:rsidRPr="000764B1">
        <w:rPr>
          <w:lang w:val="en-GB"/>
        </w:rPr>
        <w:t>t features/ attributes (look vs functionality)</w:t>
      </w:r>
    </w:p>
    <w:p w:rsidR="000764B1" w:rsidRDefault="000764B1" w:rsidP="000764B1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Same usage conditions</w:t>
      </w:r>
    </w:p>
    <w:p w:rsidR="000764B1" w:rsidRDefault="000764B1" w:rsidP="000764B1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Same media availability x effectiveness</w:t>
      </w:r>
    </w:p>
    <w:p w:rsidR="000764B1" w:rsidRDefault="000764B1" w:rsidP="000764B1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Uniform regulations</w:t>
      </w:r>
    </w:p>
    <w:p w:rsidR="000764B1" w:rsidRDefault="000764B1" w:rsidP="000764B1">
      <w:pPr>
        <w:pStyle w:val="MijnStandaard"/>
        <w:rPr>
          <w:lang w:val="en-GB"/>
        </w:rPr>
      </w:pPr>
    </w:p>
    <w:p w:rsidR="000764B1" w:rsidRPr="006E6D78" w:rsidRDefault="000764B1" w:rsidP="000764B1">
      <w:pPr>
        <w:pStyle w:val="Kop1mijn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 wp14:anchorId="4EA907CA" wp14:editId="459CB47D">
            <wp:simplePos x="0" y="0"/>
            <wp:positionH relativeFrom="margin">
              <wp:align>right</wp:align>
            </wp:positionH>
            <wp:positionV relativeFrom="paragraph">
              <wp:posOffset>134620</wp:posOffset>
            </wp:positionV>
            <wp:extent cx="1190625" cy="1664335"/>
            <wp:effectExtent l="0" t="0" r="9525" b="0"/>
            <wp:wrapSquare wrapText="bothSides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2335" t="36169" r="18981" b="17369"/>
                    <a:stretch/>
                  </pic:blipFill>
                  <pic:spPr bwMode="auto">
                    <a:xfrm>
                      <a:off x="0" y="0"/>
                      <a:ext cx="1190625" cy="166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D78">
        <w:rPr>
          <w:lang w:val="en-GB"/>
        </w:rPr>
        <w:t>5. DEVELOPING A GLOBAL ADV STRATEGY</w:t>
      </w:r>
    </w:p>
    <w:p w:rsidR="000764B1" w:rsidRDefault="006E6D78" w:rsidP="000764B1">
      <w:pPr>
        <w:pStyle w:val="Kop2mijn"/>
      </w:pPr>
      <w:r>
        <w:t>1. Target audience</w:t>
      </w:r>
    </w:p>
    <w:p w:rsidR="006E6D78" w:rsidRPr="006E6D78" w:rsidRDefault="006E6D78" w:rsidP="006E6D78">
      <w:pPr>
        <w:pStyle w:val="MijnStandaard"/>
        <w:rPr>
          <w:lang w:val="en-GB"/>
        </w:rPr>
      </w:pPr>
      <w:r w:rsidRPr="006E6D78">
        <w:rPr>
          <w:lang w:val="en-GB"/>
        </w:rPr>
        <w:t>Receiver of message</w:t>
      </w:r>
      <w:r w:rsidRPr="006E6D78">
        <w:rPr>
          <w:lang w:val="en-GB"/>
        </w:rPr>
        <w:br/>
      </w:r>
      <w:r>
        <w:rPr>
          <w:lang w:val="en-GB"/>
        </w:rPr>
        <w:t>E.g.</w:t>
      </w:r>
      <w:r w:rsidRPr="006E6D78">
        <w:rPr>
          <w:lang w:val="en-GB"/>
        </w:rPr>
        <w:t xml:space="preserve"> consumer, governm</w:t>
      </w:r>
      <w:r>
        <w:rPr>
          <w:lang w:val="en-GB"/>
        </w:rPr>
        <w:t>ent officials, prospective investors, employees</w:t>
      </w:r>
      <w:r w:rsidRPr="006E6D78">
        <w:rPr>
          <w:lang w:val="en-GB"/>
        </w:rPr>
        <w:br/>
      </w:r>
    </w:p>
    <w:p w:rsidR="006E6D78" w:rsidRPr="006E6D78" w:rsidRDefault="006E6D78" w:rsidP="006E6D78">
      <w:pPr>
        <w:pStyle w:val="Kop2mijn"/>
        <w:rPr>
          <w:lang w:val="en-GB"/>
        </w:rPr>
      </w:pPr>
      <w:r w:rsidRPr="006E6D78">
        <w:rPr>
          <w:lang w:val="en-GB"/>
        </w:rPr>
        <w:t>2. Communication objective</w:t>
      </w:r>
    </w:p>
    <w:p w:rsidR="006E6D78" w:rsidRDefault="006E6D78" w:rsidP="006E6D78">
      <w:pPr>
        <w:pStyle w:val="MijnStandaard"/>
        <w:rPr>
          <w:lang w:val="en-GB"/>
        </w:rPr>
      </w:pPr>
      <w:r w:rsidRPr="006E6D78">
        <w:rPr>
          <w:lang w:val="en-GB"/>
        </w:rPr>
        <w:t>Determine objectives of communication</w:t>
      </w:r>
      <w:r w:rsidRPr="006E6D78">
        <w:rPr>
          <w:lang w:val="en-GB"/>
        </w:rPr>
        <w:br/>
        <w:t>e.g. Create awareness, communicate benefits, improve image</w:t>
      </w:r>
    </w:p>
    <w:p w:rsidR="006E6D78" w:rsidRDefault="006E6D78" w:rsidP="006E6D78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533650" cy="847725"/>
            <wp:effectExtent l="0" t="0" r="0" b="9525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40" t="39404" r="2778" b="34424"/>
                    <a:stretch/>
                  </pic:blipFill>
                  <pic:spPr bwMode="auto">
                    <a:xfrm>
                      <a:off x="0" y="0"/>
                      <a:ext cx="253365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6D78" w:rsidRDefault="006E6D78" w:rsidP="006E6D78">
      <w:pPr>
        <w:pStyle w:val="MijnStandaard"/>
        <w:rPr>
          <w:lang w:val="en-GB"/>
        </w:rPr>
      </w:pPr>
    </w:p>
    <w:p w:rsidR="006E6D78" w:rsidRDefault="006E6D78" w:rsidP="006E6D78">
      <w:pPr>
        <w:pStyle w:val="Kop2mijn"/>
      </w:pPr>
      <w:r>
        <w:br w:type="column"/>
      </w:r>
      <w:r>
        <w:lastRenderedPageBreak/>
        <w:t>3. Budget considerations</w:t>
      </w:r>
    </w:p>
    <w:p w:rsidR="006E6D78" w:rsidRDefault="006E6D78" w:rsidP="006E6D78">
      <w:pPr>
        <w:pStyle w:val="MijnStandaard"/>
        <w:rPr>
          <w:lang w:val="en-GB"/>
        </w:rPr>
      </w:pPr>
      <w:r w:rsidRPr="006E6D78">
        <w:rPr>
          <w:lang w:val="en-GB"/>
        </w:rPr>
        <w:t>Amount spend on adv is increasing every year</w:t>
      </w:r>
      <w:r w:rsidRPr="006E6D78">
        <w:rPr>
          <w:lang w:val="en-GB"/>
        </w:rPr>
        <w:br/>
      </w:r>
      <w:r w:rsidRPr="006E6D78">
        <w:rPr>
          <w:lang w:val="en-GB"/>
        </w:rPr>
        <w:sym w:font="Wingdings" w:char="F0E0"/>
      </w:r>
      <w:r>
        <w:rPr>
          <w:lang w:val="en-GB"/>
        </w:rPr>
        <w:t xml:space="preserve"> Scandinavia: most advertising together with US &amp; Australia</w:t>
      </w:r>
      <w:r>
        <w:rPr>
          <w:lang w:val="en-GB"/>
        </w:rPr>
        <w:br/>
      </w:r>
      <w:r w:rsidRPr="006E6D78">
        <w:rPr>
          <w:lang w:val="en-GB"/>
        </w:rPr>
        <w:sym w:font="Wingdings" w:char="F0E0"/>
      </w:r>
      <w:r>
        <w:rPr>
          <w:lang w:val="en-GB"/>
        </w:rPr>
        <w:t xml:space="preserve"> Growth in adv biggest in Latin-America &amp; Asia-Pacific (catch up on spending in West-EU)</w:t>
      </w:r>
    </w:p>
    <w:p w:rsidR="006E6D78" w:rsidRDefault="006E6D78" w:rsidP="006E6D78">
      <w:pPr>
        <w:pStyle w:val="MijnStandaard"/>
        <w:rPr>
          <w:lang w:val="en-GB"/>
        </w:rPr>
      </w:pPr>
      <w:r w:rsidRPr="006E6D78">
        <w:rPr>
          <w:lang w:val="en-GB"/>
        </w:rPr>
        <w:sym w:font="Wingdings" w:char="F0E0"/>
      </w:r>
      <w:r>
        <w:rPr>
          <w:lang w:val="en-GB"/>
        </w:rPr>
        <w:t xml:space="preserve"> Advertising as % of nominal GDP as barometer of general strength in advertising demand</w:t>
      </w:r>
    </w:p>
    <w:p w:rsidR="006E6D78" w:rsidRDefault="006E6D78" w:rsidP="006E6D78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 wp14:anchorId="63A1BE27" wp14:editId="4F08BA67">
            <wp:simplePos x="0" y="0"/>
            <wp:positionH relativeFrom="margin">
              <wp:posOffset>3952875</wp:posOffset>
            </wp:positionH>
            <wp:positionV relativeFrom="paragraph">
              <wp:posOffset>104775</wp:posOffset>
            </wp:positionV>
            <wp:extent cx="1971675" cy="1581785"/>
            <wp:effectExtent l="0" t="0" r="0" b="0"/>
            <wp:wrapSquare wrapText="bothSides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14" t="40286" r="19973" b="20310"/>
                    <a:stretch/>
                  </pic:blipFill>
                  <pic:spPr bwMode="auto">
                    <a:xfrm>
                      <a:off x="0" y="0"/>
                      <a:ext cx="1971675" cy="158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Above normal spending: brazil, US, China</w:t>
      </w:r>
    </w:p>
    <w:p w:rsidR="006E6D78" w:rsidRDefault="006E6D78" w:rsidP="006E6D78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Below normal: muslim countries (Indonesia), Mex, FR &amp; IT</w:t>
      </w:r>
    </w:p>
    <w:p w:rsidR="007B5EFA" w:rsidRDefault="007B5EFA" w:rsidP="007B5EFA">
      <w:pPr>
        <w:pStyle w:val="MijnStandaard"/>
        <w:rPr>
          <w:lang w:val="en-GB"/>
        </w:rPr>
      </w:pPr>
    </w:p>
    <w:p w:rsidR="007B5EFA" w:rsidRDefault="007B5EFA" w:rsidP="007B5EFA">
      <w:pPr>
        <w:pStyle w:val="MijnStandaard"/>
        <w:rPr>
          <w:lang w:val="en-GB"/>
        </w:rPr>
      </w:pPr>
      <w:r w:rsidRPr="007B5EFA">
        <w:rPr>
          <w:lang w:val="en-GB"/>
        </w:rPr>
        <w:sym w:font="Wingdings" w:char="F0E0"/>
      </w:r>
      <w:r>
        <w:rPr>
          <w:lang w:val="en-GB"/>
        </w:rPr>
        <w:t xml:space="preserve"> Most ad still via TV medium</w:t>
      </w:r>
    </w:p>
    <w:p w:rsidR="007B5EFA" w:rsidRDefault="007B5EFA" w:rsidP="007B5EFA">
      <w:pPr>
        <w:pStyle w:val="MijnStandaard"/>
        <w:rPr>
          <w:lang w:val="en-GB"/>
        </w:rPr>
      </w:pPr>
    </w:p>
    <w:p w:rsidR="007B5EFA" w:rsidRPr="007B5EFA" w:rsidRDefault="007B5EFA" w:rsidP="007B5EFA">
      <w:pPr>
        <w:pStyle w:val="MijnStandaard"/>
        <w:rPr>
          <w:b/>
          <w:lang w:val="en-GB"/>
        </w:rPr>
      </w:pPr>
      <w:r w:rsidRPr="007B5EFA">
        <w:rPr>
          <w:b/>
          <w:lang w:val="en-GB"/>
        </w:rPr>
        <w:t>Advertising and the Business Cycle: Deleersnyder et al 2009</w:t>
      </w:r>
    </w:p>
    <w:p w:rsidR="007B5EFA" w:rsidRPr="006E6D78" w:rsidRDefault="007B5EFA" w:rsidP="007B5EF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153AB4DA" wp14:editId="0838DCA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419350" cy="990600"/>
            <wp:effectExtent l="0" t="0" r="0" b="0"/>
            <wp:wrapSquare wrapText="bothSides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53406" t="44697" r="4597" b="24721"/>
                    <a:stretch/>
                  </pic:blipFill>
                  <pic:spPr bwMode="auto">
                    <a:xfrm>
                      <a:off x="0" y="0"/>
                      <a:ext cx="241935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5EFA" w:rsidRDefault="007B5EFA" w:rsidP="006E6D78">
      <w:pPr>
        <w:pStyle w:val="MijnStandaard"/>
        <w:rPr>
          <w:lang w:val="en-GB"/>
        </w:rPr>
      </w:pPr>
    </w:p>
    <w:p w:rsidR="007B5EFA" w:rsidRDefault="007B5EFA" w:rsidP="006E6D78">
      <w:pPr>
        <w:pStyle w:val="MijnStandaard"/>
        <w:rPr>
          <w:lang w:val="en-GB"/>
        </w:rPr>
      </w:pPr>
    </w:p>
    <w:p w:rsidR="007B5EFA" w:rsidRDefault="007B5EFA" w:rsidP="006E6D78">
      <w:pPr>
        <w:pStyle w:val="MijnStandaard"/>
        <w:rPr>
          <w:lang w:val="en-GB"/>
        </w:rPr>
      </w:pPr>
    </w:p>
    <w:p w:rsidR="007B5EFA" w:rsidRDefault="007B5EFA" w:rsidP="006E6D78">
      <w:pPr>
        <w:pStyle w:val="MijnStandaard"/>
        <w:rPr>
          <w:lang w:val="en-GB"/>
        </w:rPr>
      </w:pPr>
    </w:p>
    <w:p w:rsidR="007B5EFA" w:rsidRDefault="007B5EFA" w:rsidP="006E6D78">
      <w:pPr>
        <w:pStyle w:val="MijnStandaard"/>
        <w:rPr>
          <w:lang w:val="en-GB"/>
        </w:rPr>
      </w:pPr>
    </w:p>
    <w:p w:rsidR="007B5EFA" w:rsidRDefault="00062AED" w:rsidP="006E6D78">
      <w:pPr>
        <w:pStyle w:val="MijnStandaard"/>
        <w:rPr>
          <w:lang w:val="en-GB"/>
        </w:rPr>
      </w:pPr>
      <w:r w:rsidRPr="00062AED">
        <w:rPr>
          <w:lang w:val="en-GB"/>
        </w:rPr>
        <w:sym w:font="Wingdings" w:char="F0E0"/>
      </w:r>
      <w:r>
        <w:rPr>
          <w:lang w:val="en-GB"/>
        </w:rPr>
        <w:t xml:space="preserve"> Cyclical behaviour of ad spending</w:t>
      </w:r>
    </w:p>
    <w:p w:rsidR="00062AED" w:rsidRDefault="00062AED" w:rsidP="00062AED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Cut ad costs when sales go down to maintain ST Profits</w:t>
      </w:r>
    </w:p>
    <w:p w:rsidR="00062AED" w:rsidRDefault="00062AED" w:rsidP="00062AED">
      <w:pPr>
        <w:pStyle w:val="MijnStandaard"/>
        <w:numPr>
          <w:ilvl w:val="1"/>
          <w:numId w:val="19"/>
        </w:numPr>
        <w:rPr>
          <w:lang w:val="en-GB"/>
        </w:rPr>
      </w:pPr>
      <w:r>
        <w:rPr>
          <w:lang w:val="en-GB"/>
        </w:rPr>
        <w:t>Especially where adv is seen as cost rather than an investment to build brand equity</w:t>
      </w:r>
    </w:p>
    <w:p w:rsidR="00062AED" w:rsidRDefault="00062AED" w:rsidP="00062AED">
      <w:pPr>
        <w:pStyle w:val="MijnStandaard"/>
        <w:numPr>
          <w:ilvl w:val="1"/>
          <w:numId w:val="19"/>
        </w:numPr>
        <w:rPr>
          <w:lang w:val="en-GB"/>
        </w:rPr>
      </w:pPr>
      <w:r>
        <w:rPr>
          <w:lang w:val="en-GB"/>
        </w:rPr>
        <w:t xml:space="preserve">Inverse link with LT orientation x power distance </w:t>
      </w:r>
      <w:r>
        <w:rPr>
          <w:lang w:val="en-GB"/>
        </w:rPr>
        <w:br/>
        <w:t>(If more LT orientation/power less cutting costs)</w:t>
      </w:r>
    </w:p>
    <w:p w:rsidR="00062AED" w:rsidRDefault="00062AED" w:rsidP="00062AED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Herding behaviour</w:t>
      </w:r>
    </w:p>
    <w:p w:rsidR="00062AED" w:rsidRDefault="00062AED" w:rsidP="00062AED">
      <w:pPr>
        <w:pStyle w:val="MijnStandaard"/>
        <w:numPr>
          <w:ilvl w:val="1"/>
          <w:numId w:val="19"/>
        </w:numPr>
        <w:rPr>
          <w:lang w:val="en-GB"/>
        </w:rPr>
      </w:pPr>
      <w:r>
        <w:rPr>
          <w:lang w:val="en-GB"/>
        </w:rPr>
        <w:t>In culture that score high on risk avoidance x collectivism</w:t>
      </w:r>
    </w:p>
    <w:p w:rsidR="00062AED" w:rsidRDefault="00062AED" w:rsidP="00062AED">
      <w:pPr>
        <w:pStyle w:val="MijnStandaard"/>
        <w:rPr>
          <w:lang w:val="en-GB"/>
        </w:rPr>
      </w:pPr>
    </w:p>
    <w:p w:rsidR="00062AED" w:rsidRDefault="00062AED" w:rsidP="00062AED">
      <w:pPr>
        <w:pStyle w:val="MijnStandaard"/>
        <w:rPr>
          <w:lang w:val="en-GB"/>
        </w:rPr>
      </w:pPr>
      <w:r w:rsidRPr="00062AED">
        <w:rPr>
          <w:lang w:val="en-GB"/>
        </w:rPr>
        <w:sym w:font="Wingdings" w:char="F0E0"/>
      </w:r>
      <w:r>
        <w:rPr>
          <w:lang w:val="en-GB"/>
        </w:rPr>
        <w:t xml:space="preserve"> Comovement elasticity indicates to which degree ad spending moves in the same direction as eco</w:t>
      </w:r>
    </w:p>
    <w:p w:rsidR="00062AED" w:rsidRDefault="00062AED" w:rsidP="00062AED">
      <w:pPr>
        <w:pStyle w:val="MijnStandaard"/>
        <w:rPr>
          <w:lang w:val="en-GB"/>
        </w:rPr>
      </w:pPr>
      <w:r w:rsidRPr="00062AED">
        <w:rPr>
          <w:lang w:val="en-GB"/>
        </w:rPr>
        <w:sym w:font="Wingdings" w:char="F0E0"/>
      </w:r>
      <w:r>
        <w:rPr>
          <w:lang w:val="en-GB"/>
        </w:rPr>
        <w:t xml:space="preserve"> Average: GDP rises 1%, adv rises 1.39%</w:t>
      </w:r>
    </w:p>
    <w:p w:rsidR="00062AED" w:rsidRDefault="00062AED" w:rsidP="00062AED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Long-term orientation</w:t>
      </w:r>
      <w:r>
        <w:rPr>
          <w:lang w:val="en-GB"/>
        </w:rPr>
        <w:br/>
        <w:t>= less likely to cut costs when GDP decreases &amp; - influence on comovement elasticity</w:t>
      </w:r>
    </w:p>
    <w:p w:rsidR="00062AED" w:rsidRDefault="00062AED" w:rsidP="00062AED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High power distance</w:t>
      </w:r>
      <w:r>
        <w:rPr>
          <w:lang w:val="en-GB"/>
        </w:rPr>
        <w:br/>
        <w:t>= importance brands, so also – influence on comovement elast</w:t>
      </w:r>
    </w:p>
    <w:p w:rsidR="00062AED" w:rsidRDefault="00062AED" w:rsidP="00062AED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High uncertainty avoidance</w:t>
      </w:r>
      <w:r>
        <w:rPr>
          <w:lang w:val="en-GB"/>
        </w:rPr>
        <w:br/>
        <w:t>= adv follows bc more + on comovement elasticity</w:t>
      </w:r>
    </w:p>
    <w:p w:rsidR="00062AED" w:rsidRDefault="00062AED" w:rsidP="00062AED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High collectivism</w:t>
      </w:r>
      <w:r>
        <w:rPr>
          <w:lang w:val="en-GB"/>
        </w:rPr>
        <w:br/>
        <w:t>= no significant evidence that collectivitic countries adv follow bc more than individualistic</w:t>
      </w:r>
      <w:r>
        <w:rPr>
          <w:lang w:val="en-GB"/>
        </w:rPr>
        <w:br/>
      </w:r>
    </w:p>
    <w:p w:rsidR="00062AED" w:rsidRDefault="00062AED" w:rsidP="00062AED">
      <w:pPr>
        <w:pStyle w:val="MijnStandaard"/>
        <w:rPr>
          <w:b/>
          <w:lang w:val="en-GB"/>
        </w:rPr>
      </w:pPr>
      <w:r w:rsidRPr="00062AED">
        <w:rPr>
          <w:b/>
          <w:lang w:val="en-GB"/>
        </w:rPr>
        <w:t>Budget approaches</w:t>
      </w:r>
    </w:p>
    <w:p w:rsidR="00062AED" w:rsidRPr="00062AED" w:rsidRDefault="00062AED" w:rsidP="00062AED">
      <w:pPr>
        <w:pStyle w:val="MijnStandaard"/>
        <w:numPr>
          <w:ilvl w:val="0"/>
          <w:numId w:val="23"/>
        </w:numPr>
        <w:rPr>
          <w:b/>
          <w:lang w:val="en-GB"/>
        </w:rPr>
      </w:pPr>
      <w:r>
        <w:rPr>
          <w:lang w:val="en-GB"/>
        </w:rPr>
        <w:t>% of sales</w:t>
      </w:r>
    </w:p>
    <w:p w:rsidR="00062AED" w:rsidRPr="00062AED" w:rsidRDefault="00062AED" w:rsidP="00062AED">
      <w:pPr>
        <w:pStyle w:val="MijnStandaard"/>
        <w:numPr>
          <w:ilvl w:val="0"/>
          <w:numId w:val="23"/>
        </w:numPr>
        <w:rPr>
          <w:b/>
          <w:lang w:val="en-GB"/>
        </w:rPr>
      </w:pPr>
      <w:r>
        <w:rPr>
          <w:lang w:val="en-GB"/>
        </w:rPr>
        <w:t>% of predicted (future) sales</w:t>
      </w:r>
    </w:p>
    <w:p w:rsidR="00062AED" w:rsidRPr="00062AED" w:rsidRDefault="00062AED" w:rsidP="00062AED">
      <w:pPr>
        <w:pStyle w:val="MijnStandaard"/>
        <w:numPr>
          <w:ilvl w:val="0"/>
          <w:numId w:val="23"/>
        </w:numPr>
        <w:rPr>
          <w:b/>
          <w:lang w:val="en-GB"/>
        </w:rPr>
      </w:pPr>
      <w:r>
        <w:rPr>
          <w:lang w:val="en-GB"/>
        </w:rPr>
        <w:t>Competitive parity</w:t>
      </w:r>
    </w:p>
    <w:p w:rsidR="00062AED" w:rsidRPr="00062AED" w:rsidRDefault="00062AED" w:rsidP="00062AED">
      <w:pPr>
        <w:pStyle w:val="MijnStandaard"/>
        <w:numPr>
          <w:ilvl w:val="0"/>
          <w:numId w:val="23"/>
        </w:numPr>
        <w:rPr>
          <w:b/>
          <w:lang w:val="en-GB"/>
        </w:rPr>
      </w:pPr>
      <w:r>
        <w:rPr>
          <w:lang w:val="en-GB"/>
        </w:rPr>
        <w:t>Objective x task method</w:t>
      </w:r>
    </w:p>
    <w:p w:rsidR="00062AED" w:rsidRPr="00062AED" w:rsidRDefault="00062AED" w:rsidP="00062AED">
      <w:pPr>
        <w:pStyle w:val="MijnStandaard"/>
        <w:rPr>
          <w:b/>
          <w:lang w:val="en-GB"/>
        </w:rPr>
      </w:pPr>
    </w:p>
    <w:p w:rsidR="006E6D78" w:rsidRDefault="00103EF2" w:rsidP="00062AED">
      <w:pPr>
        <w:pStyle w:val="Kop2mijn"/>
      </w:pPr>
      <w:r>
        <w:br w:type="column"/>
      </w:r>
      <w:r w:rsidR="006E6D78">
        <w:lastRenderedPageBreak/>
        <w:t>4. Media strategy</w:t>
      </w:r>
    </w:p>
    <w:p w:rsidR="00062AED" w:rsidRDefault="00103EF2" w:rsidP="00103EF2">
      <w:pPr>
        <w:pStyle w:val="MijnStandaard"/>
        <w:numPr>
          <w:ilvl w:val="0"/>
          <w:numId w:val="24"/>
        </w:numPr>
      </w:pPr>
      <w:r>
        <w:t>Media availability (electronic media)</w:t>
      </w:r>
    </w:p>
    <w:p w:rsidR="00103EF2" w:rsidRPr="00103EF2" w:rsidRDefault="00103EF2" w:rsidP="00103EF2">
      <w:pPr>
        <w:pStyle w:val="MijnStandaard"/>
        <w:numPr>
          <w:ilvl w:val="0"/>
          <w:numId w:val="24"/>
        </w:numPr>
        <w:rPr>
          <w:lang w:val="en-GB"/>
        </w:rPr>
      </w:pPr>
      <w:r w:rsidRPr="00103EF2">
        <w:rPr>
          <w:lang w:val="en-GB"/>
        </w:rPr>
        <w:t>Nature of product (ads for children)</w:t>
      </w:r>
    </w:p>
    <w:p w:rsidR="00103EF2" w:rsidRDefault="00103EF2" w:rsidP="00103EF2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Media habits</w:t>
      </w:r>
    </w:p>
    <w:p w:rsidR="00103EF2" w:rsidRDefault="00103EF2" w:rsidP="00103EF2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Outdoor</w:t>
      </w:r>
      <w:r>
        <w:rPr>
          <w:lang w:val="en-GB"/>
        </w:rPr>
        <w:br/>
        <w:t>= large audience (Japan x South-Korea)</w:t>
      </w:r>
    </w:p>
    <w:p w:rsidR="00103EF2" w:rsidRDefault="00103EF2" w:rsidP="00103EF2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Cinema</w:t>
      </w:r>
      <w:r>
        <w:rPr>
          <w:lang w:val="en-GB"/>
        </w:rPr>
        <w:br/>
        <w:t>= high theatre frequentation in Argentina x India</w:t>
      </w:r>
    </w:p>
    <w:p w:rsidR="00103EF2" w:rsidRDefault="00103EF2" w:rsidP="00103EF2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Print</w:t>
      </w:r>
      <w:r>
        <w:rPr>
          <w:lang w:val="en-GB"/>
        </w:rPr>
        <w:br/>
        <w:t>= high literacy rate, limited commercial broadcasting in FR, GE, SW, UK</w:t>
      </w:r>
    </w:p>
    <w:p w:rsidR="00103EF2" w:rsidRDefault="00103EF2" w:rsidP="00103EF2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Radi</w:t>
      </w:r>
      <w:r w:rsidR="00754EAC">
        <w:rPr>
          <w:lang w:val="en-GB"/>
        </w:rPr>
        <w:t>o</w:t>
      </w:r>
      <w:r w:rsidR="00754EAC">
        <w:rPr>
          <w:lang w:val="en-GB"/>
        </w:rPr>
        <w:br/>
        <w:t xml:space="preserve">= not much in Europe x </w:t>
      </w:r>
      <w:r>
        <w:rPr>
          <w:lang w:val="en-GB"/>
        </w:rPr>
        <w:t>regulated</w:t>
      </w:r>
    </w:p>
    <w:p w:rsidR="00103EF2" w:rsidRDefault="00103EF2" w:rsidP="00103EF2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TV</w:t>
      </w:r>
      <w:r>
        <w:rPr>
          <w:lang w:val="en-GB"/>
        </w:rPr>
        <w:br/>
        <w:t>= Not used to reading, attracted by audio-visual media (US, Asia, South-America)</w:t>
      </w:r>
    </w:p>
    <w:p w:rsidR="00352C87" w:rsidRDefault="00352C87" w:rsidP="00352C87">
      <w:pPr>
        <w:pStyle w:val="MijnStandaard"/>
        <w:rPr>
          <w:lang w:val="en-GB"/>
        </w:rPr>
      </w:pPr>
    </w:p>
    <w:p w:rsidR="00352C87" w:rsidRPr="00352C87" w:rsidRDefault="00352C87" w:rsidP="00352C87">
      <w:pPr>
        <w:pStyle w:val="Kop2mijn"/>
        <w:rPr>
          <w:lang w:val="en-GB"/>
        </w:rPr>
      </w:pPr>
      <w:r w:rsidRPr="00352C87">
        <w:rPr>
          <w:lang w:val="en-GB"/>
        </w:rPr>
        <w:t>5. Crafting the message</w:t>
      </w:r>
    </w:p>
    <w:p w:rsidR="00352C87" w:rsidRPr="00352C87" w:rsidRDefault="00352C87" w:rsidP="00352C87">
      <w:pPr>
        <w:pStyle w:val="MijnStandaard"/>
        <w:rPr>
          <w:lang w:val="en-GB"/>
        </w:rPr>
      </w:pPr>
      <w:r>
        <w:sym w:font="Wingdings" w:char="F0E0"/>
      </w:r>
      <w:r w:rsidRPr="00352C87">
        <w:rPr>
          <w:lang w:val="en-GB"/>
        </w:rPr>
        <w:t xml:space="preserve"> Culture is very important in sending message</w:t>
      </w:r>
    </w:p>
    <w:p w:rsidR="00352C87" w:rsidRDefault="00352C87" w:rsidP="00352C87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092116" cy="1143000"/>
            <wp:effectExtent l="0" t="0" r="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41" t="39992" r="4266" b="32072"/>
                    <a:stretch/>
                  </pic:blipFill>
                  <pic:spPr bwMode="auto">
                    <a:xfrm>
                      <a:off x="0" y="0"/>
                      <a:ext cx="3097176" cy="1144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C87" w:rsidRDefault="00352C87" w:rsidP="00352C87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943225" cy="2000885"/>
            <wp:effectExtent l="0" t="0" r="9525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91" t="28230" r="2212" b="15311"/>
                    <a:stretch/>
                  </pic:blipFill>
                  <pic:spPr bwMode="auto">
                    <a:xfrm>
                      <a:off x="0" y="0"/>
                      <a:ext cx="2945754" cy="2002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C87" w:rsidRDefault="00352C87" w:rsidP="00352C87">
      <w:pPr>
        <w:pStyle w:val="MijnStandaard"/>
        <w:rPr>
          <w:lang w:val="en-GB"/>
        </w:rPr>
      </w:pPr>
    </w:p>
    <w:p w:rsidR="00352C87" w:rsidRPr="00352C87" w:rsidRDefault="00352C87" w:rsidP="00352C87">
      <w:pPr>
        <w:pStyle w:val="MijnStandaard"/>
        <w:rPr>
          <w:b/>
          <w:lang w:val="en-GB"/>
        </w:rPr>
      </w:pPr>
      <w:r w:rsidRPr="00352C87">
        <w:rPr>
          <w:b/>
          <w:lang w:val="en-GB"/>
        </w:rPr>
        <w:t>Humor in international advertising</w:t>
      </w:r>
    </w:p>
    <w:p w:rsidR="00352C87" w:rsidRDefault="005F30FD" w:rsidP="00352C87">
      <w:pPr>
        <w:pStyle w:val="MijnStandaard"/>
        <w:rPr>
          <w:lang w:val="en-GB"/>
        </w:rPr>
      </w:pPr>
      <w:r>
        <w:rPr>
          <w:lang w:val="en-GB"/>
        </w:rPr>
        <w:t>Universal cognitive structure</w:t>
      </w:r>
    </w:p>
    <w:p w:rsidR="005F30FD" w:rsidRDefault="005F30FD" w:rsidP="00352C87">
      <w:pPr>
        <w:pStyle w:val="MijnStandaard"/>
        <w:rPr>
          <w:lang w:val="en-GB"/>
        </w:rPr>
      </w:pPr>
      <w:r>
        <w:rPr>
          <w:lang w:val="en-GB"/>
        </w:rPr>
        <w:t>= humor created by incongruity/contrast x potential resolution features to this incongruity</w:t>
      </w:r>
    </w:p>
    <w:p w:rsidR="005F30FD" w:rsidRDefault="005F30FD" w:rsidP="00352C87">
      <w:pPr>
        <w:pStyle w:val="MijnStandaard"/>
        <w:rPr>
          <w:lang w:val="en-GB"/>
        </w:rPr>
      </w:pPr>
      <w:r>
        <w:rPr>
          <w:lang w:val="en-GB"/>
        </w:rPr>
        <w:t>= enhances recall, evaluation x purchase intentions IF integrated with ad objectives x viewed as appropriate with the product category</w:t>
      </w:r>
      <w:r>
        <w:rPr>
          <w:lang w:val="en-GB"/>
        </w:rPr>
        <w:br/>
      </w:r>
      <w:r w:rsidRPr="005F30FD">
        <w:rPr>
          <w:lang w:val="en-GB"/>
        </w:rPr>
        <w:sym w:font="Wingdings" w:char="F0E0"/>
      </w:r>
      <w:r>
        <w:rPr>
          <w:lang w:val="en-GB"/>
        </w:rPr>
        <w:t xml:space="preserve"> People develop expectations based on category norms that are violated in the ad</w:t>
      </w:r>
      <w:r>
        <w:rPr>
          <w:lang w:val="en-GB"/>
        </w:rPr>
        <w:br/>
      </w:r>
      <w:r w:rsidRPr="005F30FD">
        <w:rPr>
          <w:lang w:val="en-GB"/>
        </w:rPr>
        <w:sym w:font="Wingdings" w:char="F0E0"/>
      </w:r>
      <w:r>
        <w:rPr>
          <w:lang w:val="en-GB"/>
        </w:rPr>
        <w:t xml:space="preserve"> Contrast includes (not) actual, (un)expected, (im)possible</w:t>
      </w:r>
    </w:p>
    <w:p w:rsidR="005F30FD" w:rsidRDefault="005F30FD" w:rsidP="00352C87">
      <w:pPr>
        <w:pStyle w:val="MijnStandaard"/>
        <w:rPr>
          <w:lang w:val="en-GB"/>
        </w:rPr>
      </w:pPr>
    </w:p>
    <w:p w:rsidR="005F30FD" w:rsidRDefault="005F30FD" w:rsidP="00352C87">
      <w:pPr>
        <w:pStyle w:val="MijnStandaard"/>
        <w:rPr>
          <w:lang w:val="en-GB"/>
        </w:rPr>
      </w:pPr>
      <w:r>
        <w:rPr>
          <w:lang w:val="en-GB"/>
        </w:rPr>
        <w:t>! Culture-dependent</w:t>
      </w:r>
    </w:p>
    <w:p w:rsidR="005F30FD" w:rsidRDefault="005F30FD" w:rsidP="00352C87">
      <w:pPr>
        <w:pStyle w:val="MijnStandaard"/>
        <w:rPr>
          <w:lang w:val="en-GB"/>
        </w:rPr>
      </w:pPr>
      <w:r>
        <w:rPr>
          <w:lang w:val="en-GB"/>
        </w:rPr>
        <w:t xml:space="preserve">E.g. Colors very different in EU vs in Asian symbolism </w:t>
      </w:r>
    </w:p>
    <w:p w:rsidR="005F30FD" w:rsidRDefault="005F30FD" w:rsidP="00352C87">
      <w:pPr>
        <w:pStyle w:val="MijnStandaard"/>
        <w:rPr>
          <w:lang w:val="en-GB"/>
        </w:rPr>
      </w:pPr>
    </w:p>
    <w:p w:rsidR="005F30FD" w:rsidRDefault="005F30FD" w:rsidP="005F30FD">
      <w:pPr>
        <w:pStyle w:val="Kop2mijn"/>
      </w:pPr>
      <w:r>
        <w:br w:type="column"/>
      </w:r>
      <w:r>
        <w:lastRenderedPageBreak/>
        <w:t>6. Management of communication process</w:t>
      </w:r>
    </w:p>
    <w:p w:rsidR="005F30FD" w:rsidRDefault="005F30FD" w:rsidP="005F30FD">
      <w:pPr>
        <w:pStyle w:val="MijnStandaard"/>
        <w:rPr>
          <w:lang w:val="en-GB"/>
        </w:rPr>
      </w:pPr>
      <w:r w:rsidRPr="005F30FD">
        <w:rPr>
          <w:lang w:val="en-GB"/>
        </w:rPr>
        <w:t>= very tricky in international campaign in 30 countries</w:t>
      </w:r>
      <w:r w:rsidRPr="005F30FD">
        <w:rPr>
          <w:lang w:val="en-GB"/>
        </w:rPr>
        <w:br/>
      </w:r>
      <w:r w:rsidRPr="005F30FD">
        <w:rPr>
          <w:lang w:val="en-GB"/>
        </w:rPr>
        <w:sym w:font="Wingdings" w:char="F0E0"/>
      </w:r>
      <w:r>
        <w:rPr>
          <w:lang w:val="en-GB"/>
        </w:rPr>
        <w:t xml:space="preserve"> Often use external experts</w:t>
      </w:r>
    </w:p>
    <w:p w:rsidR="005F30FD" w:rsidRDefault="005F30FD" w:rsidP="005F30FD">
      <w:pPr>
        <w:pStyle w:val="MijnStandaard"/>
        <w:rPr>
          <w:lang w:val="en-GB"/>
        </w:rPr>
      </w:pPr>
    </w:p>
    <w:p w:rsidR="005F30FD" w:rsidRDefault="005F30FD" w:rsidP="005F30FD">
      <w:pPr>
        <w:pStyle w:val="Kop2mijn"/>
      </w:pPr>
      <w:r>
        <w:t>7. Measuring communication effectiveness</w:t>
      </w:r>
    </w:p>
    <w:p w:rsidR="005F30FD" w:rsidRDefault="005F30FD" w:rsidP="005F30FD">
      <w:pPr>
        <w:pStyle w:val="MijnStandaard"/>
      </w:pPr>
      <w:r>
        <w:t>= via value chain</w:t>
      </w:r>
    </w:p>
    <w:p w:rsidR="005F30FD" w:rsidRPr="005F30FD" w:rsidRDefault="005F30FD" w:rsidP="005F30FD">
      <w:pPr>
        <w:pStyle w:val="MijnStandaard"/>
        <w:rPr>
          <w:lang w:val="en-GB"/>
        </w:rPr>
      </w:pPr>
      <w:r w:rsidRPr="005F30FD">
        <w:rPr>
          <w:lang w:val="en-GB"/>
        </w:rPr>
        <w:t>= If you create good campagin, influence customers mindset x will hopefully lead to more sales &amp; more shareholder value</w:t>
      </w:r>
    </w:p>
    <w:p w:rsidR="005F30FD" w:rsidRPr="005F30FD" w:rsidRDefault="005F30FD" w:rsidP="005F30FD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37BB4FA1" wp14:editId="27EAA7EF">
            <wp:extent cx="2438400" cy="1047750"/>
            <wp:effectExtent l="0" t="0" r="0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17" t="37051" r="5754" b="30602"/>
                    <a:stretch/>
                  </pic:blipFill>
                  <pic:spPr bwMode="auto">
                    <a:xfrm>
                      <a:off x="0" y="0"/>
                      <a:ext cx="2438400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30FD" w:rsidRPr="005F30FD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72A" w:rsidRDefault="0085272A" w:rsidP="000426CD">
      <w:pPr>
        <w:spacing w:after="0" w:line="240" w:lineRule="auto"/>
      </w:pPr>
      <w:r>
        <w:separator/>
      </w:r>
    </w:p>
  </w:endnote>
  <w:endnote w:type="continuationSeparator" w:id="0">
    <w:p w:rsidR="0085272A" w:rsidRDefault="0085272A" w:rsidP="00042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F2" w:rsidRDefault="008B05F2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0430930"/>
      <w:docPartObj>
        <w:docPartGallery w:val="Page Numbers (Bottom of Page)"/>
        <w:docPartUnique/>
      </w:docPartObj>
    </w:sdtPr>
    <w:sdtEndPr/>
    <w:sdtContent>
      <w:p w:rsidR="000426CD" w:rsidRDefault="008B05F2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0426CD">
          <w:fldChar w:fldCharType="begin"/>
        </w:r>
        <w:r w:rsidR="000426CD">
          <w:instrText>PAGE   \* MERGEFORMAT</w:instrText>
        </w:r>
        <w:r w:rsidR="000426CD">
          <w:fldChar w:fldCharType="separate"/>
        </w:r>
        <w:r w:rsidRPr="008B05F2">
          <w:rPr>
            <w:noProof/>
            <w:lang w:val="nl-NL"/>
          </w:rPr>
          <w:t>1</w:t>
        </w:r>
        <w:r w:rsidR="000426CD">
          <w:fldChar w:fldCharType="end"/>
        </w:r>
      </w:p>
    </w:sdtContent>
  </w:sdt>
  <w:p w:rsidR="000426CD" w:rsidRDefault="000426CD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F2" w:rsidRDefault="008B05F2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72A" w:rsidRDefault="0085272A" w:rsidP="000426CD">
      <w:pPr>
        <w:spacing w:after="0" w:line="240" w:lineRule="auto"/>
      </w:pPr>
      <w:r>
        <w:separator/>
      </w:r>
    </w:p>
  </w:footnote>
  <w:footnote w:type="continuationSeparator" w:id="0">
    <w:p w:rsidR="0085272A" w:rsidRDefault="0085272A" w:rsidP="00042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F2" w:rsidRDefault="008B05F2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F2" w:rsidRDefault="008B05F2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F2" w:rsidRDefault="008B05F2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E500E"/>
    <w:multiLevelType w:val="hybridMultilevel"/>
    <w:tmpl w:val="E58E2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60901"/>
    <w:multiLevelType w:val="hybridMultilevel"/>
    <w:tmpl w:val="5DC8150E"/>
    <w:lvl w:ilvl="0" w:tplc="90A482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E5E2B"/>
    <w:multiLevelType w:val="hybridMultilevel"/>
    <w:tmpl w:val="DE585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425640"/>
    <w:multiLevelType w:val="hybridMultilevel"/>
    <w:tmpl w:val="396AF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1A0AE1"/>
    <w:multiLevelType w:val="hybridMultilevel"/>
    <w:tmpl w:val="308A9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94776"/>
    <w:multiLevelType w:val="hybridMultilevel"/>
    <w:tmpl w:val="78E0B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62B8B"/>
    <w:multiLevelType w:val="hybridMultilevel"/>
    <w:tmpl w:val="9BD23C82"/>
    <w:lvl w:ilvl="0" w:tplc="90A482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74C15"/>
    <w:multiLevelType w:val="hybridMultilevel"/>
    <w:tmpl w:val="2CA89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F8185E"/>
    <w:multiLevelType w:val="hybridMultilevel"/>
    <w:tmpl w:val="215E9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A20A3F"/>
    <w:multiLevelType w:val="hybridMultilevel"/>
    <w:tmpl w:val="6E621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DF09F1"/>
    <w:multiLevelType w:val="hybridMultilevel"/>
    <w:tmpl w:val="1AB28B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B0388D"/>
    <w:multiLevelType w:val="hybridMultilevel"/>
    <w:tmpl w:val="949CD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266E20"/>
    <w:multiLevelType w:val="hybridMultilevel"/>
    <w:tmpl w:val="2B54C3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492DD5"/>
    <w:multiLevelType w:val="hybridMultilevel"/>
    <w:tmpl w:val="1F681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86CE0"/>
    <w:multiLevelType w:val="hybridMultilevel"/>
    <w:tmpl w:val="3738E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C3264"/>
    <w:multiLevelType w:val="hybridMultilevel"/>
    <w:tmpl w:val="D23AA2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9E70B0"/>
    <w:multiLevelType w:val="hybridMultilevel"/>
    <w:tmpl w:val="B32AC1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2B5521"/>
    <w:multiLevelType w:val="hybridMultilevel"/>
    <w:tmpl w:val="44FE3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083A3D"/>
    <w:multiLevelType w:val="hybridMultilevel"/>
    <w:tmpl w:val="D71A7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8E2DF5"/>
    <w:multiLevelType w:val="hybridMultilevel"/>
    <w:tmpl w:val="C7382F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8770DE"/>
    <w:multiLevelType w:val="hybridMultilevel"/>
    <w:tmpl w:val="79BA6E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16479D"/>
    <w:multiLevelType w:val="hybridMultilevel"/>
    <w:tmpl w:val="3FCCD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23750B"/>
    <w:multiLevelType w:val="hybridMultilevel"/>
    <w:tmpl w:val="EF0AF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64E12"/>
    <w:multiLevelType w:val="hybridMultilevel"/>
    <w:tmpl w:val="14D2F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0"/>
  </w:num>
  <w:num w:numId="4">
    <w:abstractNumId w:val="17"/>
  </w:num>
  <w:num w:numId="5">
    <w:abstractNumId w:val="8"/>
  </w:num>
  <w:num w:numId="6">
    <w:abstractNumId w:val="2"/>
  </w:num>
  <w:num w:numId="7">
    <w:abstractNumId w:val="18"/>
  </w:num>
  <w:num w:numId="8">
    <w:abstractNumId w:val="11"/>
  </w:num>
  <w:num w:numId="9">
    <w:abstractNumId w:val="9"/>
  </w:num>
  <w:num w:numId="10">
    <w:abstractNumId w:val="3"/>
  </w:num>
  <w:num w:numId="11">
    <w:abstractNumId w:val="20"/>
  </w:num>
  <w:num w:numId="12">
    <w:abstractNumId w:val="14"/>
  </w:num>
  <w:num w:numId="13">
    <w:abstractNumId w:val="19"/>
  </w:num>
  <w:num w:numId="14">
    <w:abstractNumId w:val="23"/>
  </w:num>
  <w:num w:numId="15">
    <w:abstractNumId w:val="15"/>
  </w:num>
  <w:num w:numId="16">
    <w:abstractNumId w:val="12"/>
  </w:num>
  <w:num w:numId="17">
    <w:abstractNumId w:val="10"/>
  </w:num>
  <w:num w:numId="18">
    <w:abstractNumId w:val="13"/>
  </w:num>
  <w:num w:numId="19">
    <w:abstractNumId w:val="7"/>
  </w:num>
  <w:num w:numId="20">
    <w:abstractNumId w:val="5"/>
  </w:num>
  <w:num w:numId="21">
    <w:abstractNumId w:val="21"/>
  </w:num>
  <w:num w:numId="22">
    <w:abstractNumId w:val="22"/>
  </w:num>
  <w:num w:numId="23">
    <w:abstractNumId w:val="6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CD"/>
    <w:rsid w:val="000426CD"/>
    <w:rsid w:val="00062AED"/>
    <w:rsid w:val="000764B1"/>
    <w:rsid w:val="000C2FDA"/>
    <w:rsid w:val="00103EF2"/>
    <w:rsid w:val="00352C87"/>
    <w:rsid w:val="00360431"/>
    <w:rsid w:val="004B1367"/>
    <w:rsid w:val="00583011"/>
    <w:rsid w:val="005F30FD"/>
    <w:rsid w:val="00605AAA"/>
    <w:rsid w:val="006E6D78"/>
    <w:rsid w:val="00730F74"/>
    <w:rsid w:val="00754EAC"/>
    <w:rsid w:val="007B5EFA"/>
    <w:rsid w:val="0085272A"/>
    <w:rsid w:val="008B05F2"/>
    <w:rsid w:val="00941183"/>
    <w:rsid w:val="009A1C4A"/>
    <w:rsid w:val="009C2626"/>
    <w:rsid w:val="009D4CB0"/>
    <w:rsid w:val="00A61870"/>
    <w:rsid w:val="00AA562A"/>
    <w:rsid w:val="00B252DF"/>
    <w:rsid w:val="00BC3B2F"/>
    <w:rsid w:val="00C150CD"/>
    <w:rsid w:val="00C371D6"/>
    <w:rsid w:val="00C738A6"/>
    <w:rsid w:val="00CF0EC2"/>
    <w:rsid w:val="00E8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B7D862-EFA9-479D-9F96-99C3049DE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042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6CD"/>
  </w:style>
  <w:style w:type="paragraph" w:styleId="Voettekst">
    <w:name w:val="footer"/>
    <w:basedOn w:val="Standaard"/>
    <w:link w:val="VoettekstChar"/>
    <w:uiPriority w:val="99"/>
    <w:unhideWhenUsed/>
    <w:rsid w:val="00042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4B0FB-FC01-4A0F-B303-46B25089A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9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14</cp:revision>
  <dcterms:created xsi:type="dcterms:W3CDTF">2017-12-19T09:04:00Z</dcterms:created>
  <dcterms:modified xsi:type="dcterms:W3CDTF">2019-01-30T13:00:00Z</dcterms:modified>
</cp:coreProperties>
</file>