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1C" w:rsidRDefault="00C77789" w:rsidP="00C77789">
      <w:pPr>
        <w:pStyle w:val="Heading1"/>
        <w:rPr>
          <w:lang w:val="nl-BE"/>
        </w:rPr>
      </w:pPr>
      <w:proofErr w:type="spellStart"/>
      <w:r>
        <w:rPr>
          <w:lang w:val="nl-BE"/>
        </w:rPr>
        <w:t>Chapter</w:t>
      </w:r>
      <w:proofErr w:type="spellEnd"/>
      <w:r>
        <w:rPr>
          <w:lang w:val="nl-BE"/>
        </w:rPr>
        <w:t xml:space="preserve"> 20: Statistical </w:t>
      </w:r>
      <w:proofErr w:type="spellStart"/>
      <w:r>
        <w:rPr>
          <w:lang w:val="nl-BE"/>
        </w:rPr>
        <w:t>Process</w:t>
      </w:r>
      <w:proofErr w:type="spellEnd"/>
      <w:r>
        <w:rPr>
          <w:lang w:val="nl-BE"/>
        </w:rPr>
        <w:t xml:space="preserve"> Control</w:t>
      </w:r>
    </w:p>
    <w:p w:rsidR="00C77789" w:rsidRDefault="00C77789" w:rsidP="00C77789">
      <w:pPr>
        <w:pStyle w:val="Heading2"/>
        <w:numPr>
          <w:ilvl w:val="1"/>
          <w:numId w:val="39"/>
        </w:numPr>
        <w:rPr>
          <w:lang w:val="nl-BE"/>
        </w:rPr>
      </w:pPr>
      <w:proofErr w:type="spellStart"/>
      <w:r>
        <w:rPr>
          <w:lang w:val="nl-BE"/>
        </w:rPr>
        <w:t>Introduction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</w:t>
      </w:r>
      <w:proofErr w:type="spellEnd"/>
      <w:r>
        <w:rPr>
          <w:lang w:val="nl-BE"/>
        </w:rPr>
        <w:t xml:space="preserve"> control </w:t>
      </w:r>
      <w:proofErr w:type="spellStart"/>
      <w:r>
        <w:rPr>
          <w:lang w:val="nl-BE"/>
        </w:rPr>
        <w:t>charts</w:t>
      </w:r>
      <w:proofErr w:type="spellEnd"/>
    </w:p>
    <w:p w:rsidR="00C77789" w:rsidRPr="00C77789" w:rsidRDefault="00C77789" w:rsidP="00C77789">
      <w:pPr>
        <w:rPr>
          <w:lang w:val="en-GB"/>
        </w:rPr>
      </w:pPr>
      <w:r w:rsidRPr="00C77789">
        <w:rPr>
          <w:lang w:val="en-GB"/>
        </w:rPr>
        <w:t>2 types of variability in a process: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Common cause variability: inherent variation in an in-control process.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Assignable cause variability: extra variation for any number of reasons.</w:t>
      </w:r>
    </w:p>
    <w:p w:rsidR="00C77789" w:rsidRDefault="00C77789" w:rsidP="00C77789">
      <w:pPr>
        <w:rPr>
          <w:lang w:val="en-GB"/>
        </w:rPr>
      </w:pPr>
      <w:r>
        <w:rPr>
          <w:lang w:val="en-GB"/>
        </w:rPr>
        <w:t>In-control process is predictable, out-of-control process is unpredictable.</w:t>
      </w:r>
    </w:p>
    <w:p w:rsidR="00C77789" w:rsidRDefault="00C77789" w:rsidP="00C77789">
      <w:pPr>
        <w:rPr>
          <w:lang w:val="en-GB"/>
        </w:rPr>
      </w:pPr>
      <w:r>
        <w:rPr>
          <w:lang w:val="en-GB"/>
        </w:rPr>
        <w:t>Control charts: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measure variability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reduce amount of variability without guidance from management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improve productivity &amp; lower costs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prevent unnecessary process adjustments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provide diagnostic information about the process</w:t>
      </w:r>
    </w:p>
    <w:p w:rsidR="00C77789" w:rsidRDefault="00C77789" w:rsidP="00C77789">
      <w:pPr>
        <w:pStyle w:val="Heading2"/>
        <w:rPr>
          <w:lang w:val="en-GB"/>
        </w:rPr>
      </w:pPr>
      <w:r>
        <w:rPr>
          <w:lang w:val="en-GB"/>
        </w:rPr>
        <w:t>Control charts for variables</w:t>
      </w:r>
    </w:p>
    <w:p w:rsidR="00C77789" w:rsidRDefault="00C77789" w:rsidP="00C77789">
      <w:pPr>
        <w:rPr>
          <w:lang w:val="en-GB"/>
        </w:rPr>
      </w:pPr>
      <w:r>
        <w:rPr>
          <w:lang w:val="en-GB"/>
        </w:rPr>
        <w:t>2 basic types: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Control charts for variables</w:t>
      </w:r>
    </w:p>
    <w:p w:rsidR="00C77789" w:rsidRDefault="00C77789" w:rsidP="00C77789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Control charts for attributes</w:t>
      </w:r>
    </w:p>
    <w:p w:rsidR="00C77789" w:rsidRDefault="00C77789" w:rsidP="00C77789">
      <w:pPr>
        <w:jc w:val="left"/>
        <w:rPr>
          <w:lang w:val="en-GB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X</m:t>
            </m:r>
          </m:e>
        </m:acc>
      </m:oMath>
      <w:r>
        <w:rPr>
          <w:lang w:val="en-GB"/>
        </w:rPr>
        <w:t xml:space="preserve"> Chart: plots averages of small subsamples through time =&gt; process change</w:t>
      </w:r>
      <w:r>
        <w:rPr>
          <w:lang w:val="en-GB"/>
        </w:rPr>
        <w:br/>
        <w:t>R Chart: plots the changes of small subsamples through time =&gt; variability change</w:t>
      </w:r>
    </w:p>
    <w:p w:rsidR="00C77789" w:rsidRDefault="00C77789" w:rsidP="00C77789">
      <w:pPr>
        <w:jc w:val="left"/>
        <w:rPr>
          <w:lang w:val="en-GB"/>
        </w:rPr>
      </w:pPr>
      <w:r>
        <w:rPr>
          <w:lang w:val="en-GB"/>
        </w:rPr>
        <w:t>In-control behaviour: no point on X chart is outside of the control limits.</w:t>
      </w:r>
    </w:p>
    <w:p w:rsidR="00C77789" w:rsidRDefault="00C77789" w:rsidP="00C77789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4.a.</w:t>
      </w:r>
      <w:r>
        <w:rPr>
          <w:lang w:val="en-GB"/>
        </w:rPr>
        <w:tab/>
        <w:t>Control Charts and Hypothesis testing</w:t>
      </w:r>
    </w:p>
    <w:p w:rsidR="00C77789" w:rsidRDefault="00C77789" w:rsidP="00C77789">
      <w:pPr>
        <w:jc w:val="left"/>
        <w:rPr>
          <w:lang w:val="en-GB"/>
        </w:rPr>
      </w:pPr>
      <w:r>
        <w:rPr>
          <w:lang w:val="en-GB"/>
        </w:rPr>
        <w:t>H</w:t>
      </w:r>
      <w:r>
        <w:rPr>
          <w:vertAlign w:val="subscript"/>
          <w:lang w:val="en-GB"/>
        </w:rPr>
        <w:t>0</w:t>
      </w:r>
      <w:r>
        <w:rPr>
          <w:lang w:val="en-GB"/>
        </w:rPr>
        <w:t>: In control</w:t>
      </w:r>
      <w:r>
        <w:rPr>
          <w:lang w:val="en-GB"/>
        </w:rPr>
        <w:br/>
        <w:t>H</w:t>
      </w:r>
      <w:r>
        <w:rPr>
          <w:vertAlign w:val="subscript"/>
          <w:lang w:val="en-GB"/>
        </w:rPr>
        <w:t>1</w:t>
      </w:r>
      <w:r>
        <w:rPr>
          <w:lang w:val="en-GB"/>
        </w:rPr>
        <w:t>: Out of control</w:t>
      </w:r>
      <w:r>
        <w:rPr>
          <w:lang w:val="en-GB"/>
        </w:rPr>
        <w:br/>
        <w:t>p &lt; 0.05: reject H</w:t>
      </w:r>
      <w:r>
        <w:rPr>
          <w:vertAlign w:val="subscript"/>
          <w:lang w:val="en-GB"/>
        </w:rPr>
        <w:t>0</w:t>
      </w:r>
      <w:r>
        <w:rPr>
          <w:lang w:val="en-GB"/>
        </w:rPr>
        <w:t>, accept H</w:t>
      </w:r>
      <w:r>
        <w:rPr>
          <w:vertAlign w:val="subscript"/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br/>
        <w:t xml:space="preserve">Type 1 error: </w:t>
      </w:r>
      <w:proofErr w:type="spellStart"/>
      <w:r>
        <w:rPr>
          <w:lang w:val="en-GB"/>
        </w:rPr>
        <w:t>eact</w:t>
      </w:r>
      <w:proofErr w:type="spellEnd"/>
      <w:r>
        <w:rPr>
          <w:lang w:val="en-GB"/>
        </w:rPr>
        <w:t xml:space="preserve"> to out of control, when actually still in control: false alarm.</w:t>
      </w:r>
      <w:r>
        <w:rPr>
          <w:lang w:val="en-GB"/>
        </w:rPr>
        <w:br/>
        <w:t>Type 2 error: process out of control, but text does not indicate so.</w:t>
      </w:r>
    </w:p>
    <w:p w:rsidR="00C77789" w:rsidRDefault="00C77789" w:rsidP="00C77789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4.b. Other out-of-control indications</w:t>
      </w:r>
    </w:p>
    <w:p w:rsidR="00C77789" w:rsidRDefault="00C77789" w:rsidP="00C77789">
      <w:pPr>
        <w:rPr>
          <w:lang w:val="en-GB"/>
        </w:rPr>
      </w:pPr>
      <w:r>
        <w:rPr>
          <w:lang w:val="en-GB"/>
        </w:rPr>
        <w:t xml:space="preserve">These are programmed into </w:t>
      </w:r>
      <w:proofErr w:type="spellStart"/>
      <w:r>
        <w:rPr>
          <w:lang w:val="en-GB"/>
        </w:rPr>
        <w:t>Stattools</w:t>
      </w:r>
      <w:proofErr w:type="spellEnd"/>
      <w:r>
        <w:rPr>
          <w:lang w:val="en-GB"/>
        </w:rPr>
        <w:t xml:space="preserve"> as options:</w:t>
      </w:r>
    </w:p>
    <w:p w:rsidR="00C77789" w:rsidRDefault="00C77789" w:rsidP="00C77789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>8 upward or downward consecutive changes</w:t>
      </w:r>
    </w:p>
    <w:p w:rsidR="00C77789" w:rsidRDefault="00C77789" w:rsidP="00C77789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>8 consecutive points above or below the centreline</w:t>
      </w:r>
    </w:p>
    <w:p w:rsidR="00C77789" w:rsidRDefault="00C77789" w:rsidP="00C77789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>2-3 points above or below 2σ on the same side of the centreline</w:t>
      </w:r>
    </w:p>
    <w:p w:rsidR="00C77789" w:rsidRDefault="00C77789" w:rsidP="00C77789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>4-5 points beyond 1σ</w:t>
      </w:r>
      <w:r w:rsidR="008D11C6">
        <w:rPr>
          <w:lang w:val="en-GB"/>
        </w:rPr>
        <w:t xml:space="preserve"> on same side of the centreline</w:t>
      </w:r>
    </w:p>
    <w:p w:rsidR="008D11C6" w:rsidRDefault="008D11C6" w:rsidP="008D11C6">
      <w:pPr>
        <w:pStyle w:val="Heading3"/>
        <w:numPr>
          <w:ilvl w:val="0"/>
          <w:numId w:val="0"/>
        </w:numPr>
        <w:rPr>
          <w:lang w:val="en-GB"/>
        </w:rPr>
      </w:pPr>
      <w:r>
        <w:rPr>
          <w:lang w:val="en-GB"/>
        </w:rPr>
        <w:t>4.c. Rational subsamples</w:t>
      </w:r>
    </w:p>
    <w:p w:rsidR="008D11C6" w:rsidRDefault="008D11C6" w:rsidP="008D11C6">
      <w:pPr>
        <w:rPr>
          <w:lang w:val="en-GB"/>
        </w:rPr>
      </w:pPr>
      <w:r>
        <w:rPr>
          <w:lang w:val="en-GB"/>
        </w:rPr>
        <w:t xml:space="preserve">Don’t mix samples from different production nits: extreme values can cancel </w:t>
      </w:r>
      <w:proofErr w:type="spellStart"/>
      <w:r>
        <w:rPr>
          <w:lang w:val="en-GB"/>
        </w:rPr>
        <w:t>eachother</w:t>
      </w:r>
      <w:proofErr w:type="spellEnd"/>
      <w:r>
        <w:rPr>
          <w:lang w:val="en-GB"/>
        </w:rPr>
        <w:t xml:space="preserve"> out.</w:t>
      </w:r>
    </w:p>
    <w:p w:rsidR="008D11C6" w:rsidRDefault="008D11C6">
      <w:pPr>
        <w:spacing w:before="0" w:after="0"/>
        <w:jc w:val="left"/>
        <w:rPr>
          <w:b/>
          <w:smallCaps/>
          <w:sz w:val="40"/>
          <w:lang w:val="en-GB"/>
        </w:rPr>
      </w:pPr>
      <w:r>
        <w:rPr>
          <w:lang w:val="en-GB"/>
        </w:rPr>
        <w:br w:type="page"/>
      </w:r>
    </w:p>
    <w:p w:rsidR="008D11C6" w:rsidRDefault="008D11C6" w:rsidP="008D11C6">
      <w:pPr>
        <w:pStyle w:val="Heading2"/>
        <w:rPr>
          <w:lang w:val="en-GB"/>
        </w:rPr>
      </w:pPr>
      <w:r>
        <w:rPr>
          <w:lang w:val="en-GB"/>
        </w:rPr>
        <w:lastRenderedPageBreak/>
        <w:t>Control charts for attributes</w:t>
      </w:r>
    </w:p>
    <w:p w:rsidR="008D11C6" w:rsidRDefault="008D11C6" w:rsidP="008D11C6">
      <w:pPr>
        <w:jc w:val="left"/>
        <w:rPr>
          <w:lang w:val="en-GB"/>
        </w:rPr>
      </w:pPr>
      <w:r>
        <w:rPr>
          <w:lang w:val="en-GB"/>
        </w:rPr>
        <w:t>Simply check whether products are conform to specifications.</w:t>
      </w:r>
      <w:r>
        <w:rPr>
          <w:lang w:val="en-GB"/>
        </w:rPr>
        <w:br/>
        <w:t xml:space="preserve">p chart: chart of proportions that are </w:t>
      </w:r>
      <w:r w:rsidRPr="008D11C6">
        <w:rPr>
          <w:b/>
          <w:lang w:val="en-GB"/>
        </w:rPr>
        <w:t>non</w:t>
      </w:r>
      <w:r>
        <w:rPr>
          <w:lang w:val="en-GB"/>
        </w:rPr>
        <w:t>-conforming during consecutive periods of time</w:t>
      </w:r>
      <w:r>
        <w:rPr>
          <w:lang w:val="en-GB"/>
        </w:rPr>
        <w:br/>
        <w:t>c &amp; u charts: chart the number or rate of defective items.</w:t>
      </w:r>
    </w:p>
    <w:p w:rsidR="008D11C6" w:rsidRDefault="008D11C6" w:rsidP="008D11C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5.a. The p chart</w:t>
      </w:r>
    </w:p>
    <w:p w:rsidR="008D11C6" w:rsidRDefault="008D11C6" w:rsidP="008D11C6">
      <w:pPr>
        <w:rPr>
          <w:lang w:val="en-GB"/>
        </w:rPr>
      </w:pPr>
      <w:r>
        <w:rPr>
          <w:lang w:val="en-GB"/>
        </w:rPr>
        <w:t>Same as X &amp; R charts but with proportions of defective items.</w:t>
      </w:r>
    </w:p>
    <w:p w:rsidR="008D11C6" w:rsidRDefault="008D11C6" w:rsidP="008D11C6">
      <w:pPr>
        <w:pStyle w:val="Heading2"/>
        <w:rPr>
          <w:lang w:val="en-GB"/>
        </w:rPr>
      </w:pPr>
      <w:r>
        <w:rPr>
          <w:lang w:val="en-GB"/>
        </w:rPr>
        <w:t>Process capability</w:t>
      </w:r>
    </w:p>
    <w:p w:rsidR="008D11C6" w:rsidRDefault="008D11C6" w:rsidP="008D11C6">
      <w:pPr>
        <w:jc w:val="left"/>
        <w:rPr>
          <w:lang w:val="en-GB"/>
        </w:rPr>
      </w:pPr>
      <w:r>
        <w:rPr>
          <w:lang w:val="en-GB"/>
        </w:rPr>
        <w:t>Predict how capable a process is in producing output that meets specifications.</w:t>
      </w:r>
      <w:r>
        <w:rPr>
          <w:lang w:val="en-GB"/>
        </w:rPr>
        <w:br/>
        <w:t xml:space="preserve"> - requirement: process in control</w:t>
      </w:r>
      <w:r>
        <w:rPr>
          <w:lang w:val="en-GB"/>
        </w:rPr>
        <w:br/>
        <w:t xml:space="preserve"> - estimate the proportion of products that meets specs: probability model.</w:t>
      </w:r>
      <w:r>
        <w:rPr>
          <w:lang w:val="en-GB"/>
        </w:rPr>
        <w:br/>
        <w:t>Check normality of distribution: histogram</w:t>
      </w:r>
      <w:r>
        <w:rPr>
          <w:lang w:val="en-GB"/>
        </w:rPr>
        <w:br/>
      </w:r>
      <w:proofErr w:type="spellStart"/>
      <w:r>
        <w:rPr>
          <w:lang w:val="en-GB"/>
        </w:rPr>
        <w:t>Normdist</w:t>
      </w:r>
      <w:proofErr w:type="spellEnd"/>
      <w:r>
        <w:rPr>
          <w:lang w:val="en-GB"/>
        </w:rPr>
        <w:t xml:space="preserve"> &amp; 1-normdist to calculate probability of falling outside the specification limits.</w:t>
      </w:r>
    </w:p>
    <w:p w:rsidR="008D11C6" w:rsidRDefault="008D11C6" w:rsidP="008D11C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6.a. Process capability indexes</w:t>
      </w:r>
    </w:p>
    <w:p w:rsidR="008D11C6" w:rsidRDefault="008D11C6" w:rsidP="008D11C6">
      <w:pPr>
        <w:jc w:val="left"/>
        <w:rPr>
          <w:lang w:val="en-GB"/>
        </w:rPr>
      </w:pPr>
      <w:r>
        <w:rPr>
          <w:lang w:val="en-GB"/>
        </w:rPr>
        <w:t>Compare length of USL &amp; LSL with a process capability index.</w:t>
      </w:r>
      <w:r>
        <w:rPr>
          <w:lang w:val="en-GB"/>
        </w:rPr>
        <w:br/>
      </w:r>
      <w:proofErr w:type="spellStart"/>
      <w:r>
        <w:rPr>
          <w:lang w:val="en-GB"/>
        </w:rPr>
        <w:t>C</w:t>
      </w:r>
      <w:r>
        <w:rPr>
          <w:vertAlign w:val="subscript"/>
          <w:lang w:val="en-GB"/>
        </w:rPr>
        <w:t>p</w:t>
      </w:r>
      <w:proofErr w:type="spellEnd"/>
      <w:r>
        <w:rPr>
          <w:lang w:val="en-GB"/>
        </w:rPr>
        <w:t>: process capability index = USL – LSL / 6</w:t>
      </w:r>
      <m:oMath>
        <m:r>
          <w:rPr>
            <w:rFonts w:ascii="Cambria Math" w:hAnsi="Cambria Math"/>
            <w:lang w:val="en-GB"/>
          </w:rPr>
          <m:t>σ</m:t>
        </m:r>
      </m:oMath>
      <w:r>
        <w:rPr>
          <w:lang w:val="en-GB"/>
        </w:rPr>
        <w:br/>
        <w:t xml:space="preserve">      P(beyond specification limits) = 2P(Z&lt;-3C</w:t>
      </w:r>
      <w:r>
        <w:rPr>
          <w:vertAlign w:val="subscript"/>
          <w:lang w:val="en-GB"/>
        </w:rPr>
        <w:t>p</w:t>
      </w:r>
      <w:r>
        <w:rPr>
          <w:lang w:val="en-GB"/>
        </w:rPr>
        <w:t>)</w:t>
      </w:r>
    </w:p>
    <w:p w:rsidR="008D11C6" w:rsidRDefault="008D11C6" w:rsidP="008D11C6">
      <w:pPr>
        <w:jc w:val="left"/>
        <w:rPr>
          <w:lang w:val="en-GB"/>
        </w:rPr>
      </w:pPr>
      <w:proofErr w:type="spellStart"/>
      <w:r>
        <w:rPr>
          <w:lang w:val="en-GB"/>
        </w:rPr>
        <w:t>C</w:t>
      </w:r>
      <w:r>
        <w:rPr>
          <w:vertAlign w:val="subscript"/>
          <w:lang w:val="en-GB"/>
        </w:rPr>
        <w:t>pk</w:t>
      </w:r>
      <w:proofErr w:type="spellEnd"/>
      <w:r>
        <w:rPr>
          <w:lang w:val="en-GB"/>
        </w:rPr>
        <w:t>: Capability Index used when mean is off target</w:t>
      </w:r>
      <w:r>
        <w:rPr>
          <w:lang w:val="en-GB"/>
        </w:rPr>
        <w:br/>
      </w:r>
      <w:proofErr w:type="spellStart"/>
      <w:r>
        <w:rPr>
          <w:lang w:val="en-GB"/>
        </w:rPr>
        <w:t>C</w:t>
      </w:r>
      <w:r>
        <w:rPr>
          <w:vertAlign w:val="subscript"/>
          <w:lang w:val="en-GB"/>
        </w:rPr>
        <w:t>pk</w:t>
      </w:r>
      <w:proofErr w:type="spellEnd"/>
      <w:r w:rsidR="0027155E">
        <w:rPr>
          <w:lang w:val="en-GB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min</m:t>
            </m:r>
          </m:fName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USL-µ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3σ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 xml:space="preserve">, 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µ</m:t>
                </m:r>
                <m:r>
                  <w:rPr>
                    <w:rFonts w:ascii="Cambria Math" w:hAnsi="Cambria Math"/>
                    <w:lang w:val="en-GB"/>
                  </w:rPr>
                  <m:t>-LSL</m:t>
                </m:r>
              </m:num>
              <m:den>
                <m:r>
                  <w:rPr>
                    <w:rFonts w:ascii="Cambria Math" w:hAnsi="Cambria Math"/>
                    <w:lang w:val="en-GB"/>
                  </w:rPr>
                  <m:t>3σ</m:t>
                </m:r>
              </m:den>
            </m:f>
          </m:e>
        </m:func>
        <m:r>
          <w:rPr>
            <w:rFonts w:ascii="Cambria Math" w:hAnsi="Cambria Math"/>
            <w:lang w:val="en-GB"/>
          </w:rPr>
          <m:t>}</m:t>
        </m:r>
      </m:oMath>
      <w:r w:rsidR="0027155E">
        <w:rPr>
          <w:lang w:val="en-GB"/>
        </w:rPr>
        <w:t xml:space="preserve"> </w:t>
      </w:r>
    </w:p>
    <w:p w:rsidR="0027155E" w:rsidRDefault="0027155E" w:rsidP="008D11C6">
      <w:pPr>
        <w:jc w:val="left"/>
        <w:rPr>
          <w:lang w:val="en-GB"/>
        </w:rPr>
      </w:pPr>
      <w:r>
        <w:rPr>
          <w:lang w:val="en-GB"/>
        </w:rPr>
        <w:t xml:space="preserve">A k-sigma process is one in which the distance from the process to the nearest specification limit is </w:t>
      </w:r>
      <w:proofErr w:type="spellStart"/>
      <w:r>
        <w:rPr>
          <w:lang w:val="en-GB"/>
        </w:rPr>
        <w:t>kσ</w:t>
      </w:r>
      <w:proofErr w:type="spellEnd"/>
      <w:r>
        <w:rPr>
          <w:lang w:val="en-GB"/>
        </w:rPr>
        <w:t>, where σ is the standard deviation of the process.</w:t>
      </w:r>
    </w:p>
    <w:p w:rsidR="0027155E" w:rsidRDefault="0027155E" w:rsidP="0027155E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6.b. More on Motorola &amp; 6σ</w:t>
      </w:r>
    </w:p>
    <w:p w:rsidR="0027155E" w:rsidRPr="0027155E" w:rsidRDefault="0027155E" w:rsidP="0027155E">
      <w:pPr>
        <w:rPr>
          <w:lang w:val="en-GB"/>
        </w:rPr>
      </w:pPr>
      <w:r>
        <w:rPr>
          <w:lang w:val="en-GB"/>
        </w:rPr>
        <w:t>Motorola 6-sigma analysis: the goal of Motorola to produce no more than 3,4 non-conforming parts per million.</w:t>
      </w:r>
      <w:bookmarkStart w:id="0" w:name="_GoBack"/>
      <w:bookmarkEnd w:id="0"/>
    </w:p>
    <w:sectPr w:rsidR="0027155E" w:rsidRPr="0027155E" w:rsidSect="00206037">
      <w:footerReference w:type="default" r:id="rId8"/>
      <w:pgSz w:w="11907" w:h="16840" w:code="9"/>
      <w:pgMar w:top="1134" w:right="1134" w:bottom="1134" w:left="1134" w:header="851" w:footer="102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B4" w:rsidRDefault="001758B4">
      <w:pPr>
        <w:spacing w:after="0"/>
      </w:pPr>
      <w:r>
        <w:separator/>
      </w:r>
    </w:p>
  </w:endnote>
  <w:endnote w:type="continuationSeparator" w:id="0">
    <w:p w:rsidR="001758B4" w:rsidRDefault="00175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D7" w:rsidRDefault="001758B4" w:rsidP="00DC1ED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C77789">
      <w:rPr>
        <w:noProof/>
      </w:rPr>
      <w:t>Document1</w:t>
    </w:r>
    <w:r>
      <w:rPr>
        <w:noProof/>
      </w:rPr>
      <w:fldChar w:fldCharType="end"/>
    </w:r>
    <w:r w:rsidR="00DC1ED7">
      <w:t xml:space="preserve"> – </w:t>
    </w:r>
    <w:r w:rsidR="00DC1ED7">
      <w:rPr>
        <w:rStyle w:val="PageNumber"/>
      </w:rPr>
      <w:fldChar w:fldCharType="begin"/>
    </w:r>
    <w:r w:rsidR="00DC1ED7">
      <w:rPr>
        <w:rStyle w:val="PageNumber"/>
      </w:rPr>
      <w:instrText xml:space="preserve"> PAGE </w:instrText>
    </w:r>
    <w:r w:rsidR="00DC1ED7">
      <w:rPr>
        <w:rStyle w:val="PageNumber"/>
      </w:rPr>
      <w:fldChar w:fldCharType="separate"/>
    </w:r>
    <w:r w:rsidR="0027155E">
      <w:rPr>
        <w:rStyle w:val="PageNumber"/>
        <w:noProof/>
      </w:rPr>
      <w:t>2</w:t>
    </w:r>
    <w:r w:rsidR="00DC1ED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B4" w:rsidRDefault="001758B4">
      <w:pPr>
        <w:spacing w:after="0"/>
      </w:pPr>
      <w:r>
        <w:separator/>
      </w:r>
    </w:p>
  </w:footnote>
  <w:footnote w:type="continuationSeparator" w:id="0">
    <w:p w:rsidR="001758B4" w:rsidRDefault="001758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F80A8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suff w:val="nothing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1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32E3D"/>
    <w:multiLevelType w:val="hybridMultilevel"/>
    <w:tmpl w:val="1160CE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E5D"/>
    <w:multiLevelType w:val="hybridMultilevel"/>
    <w:tmpl w:val="110C7836"/>
    <w:lvl w:ilvl="0" w:tplc="7BD222A6">
      <w:start w:val="1"/>
      <w:numFmt w:val="bullet"/>
      <w:pStyle w:val="opsomming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355B6"/>
    <w:multiLevelType w:val="hybridMultilevel"/>
    <w:tmpl w:val="F676D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1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14956CA"/>
    <w:multiLevelType w:val="hybridMultilevel"/>
    <w:tmpl w:val="74624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1ABD"/>
    <w:multiLevelType w:val="hybridMultilevel"/>
    <w:tmpl w:val="ACB05C90"/>
    <w:lvl w:ilvl="0" w:tplc="446064B0">
      <w:start w:val="1"/>
      <w:numFmt w:val="bullet"/>
      <w:pStyle w:val="opsomming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6656"/>
    <w:multiLevelType w:val="hybridMultilevel"/>
    <w:tmpl w:val="761210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2A3"/>
    <w:multiLevelType w:val="hybridMultilevel"/>
    <w:tmpl w:val="C01A2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960"/>
    <w:multiLevelType w:val="hybridMultilevel"/>
    <w:tmpl w:val="F17823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5787D"/>
    <w:multiLevelType w:val="multilevel"/>
    <w:tmpl w:val="A0D6BF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halkboard" w:hAnsi="Chalkboar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80E91"/>
    <w:multiLevelType w:val="hybridMultilevel"/>
    <w:tmpl w:val="E02E01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512B"/>
    <w:multiLevelType w:val="hybridMultilevel"/>
    <w:tmpl w:val="EE12CE7A"/>
    <w:lvl w:ilvl="0" w:tplc="D604187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2F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F5600B"/>
    <w:multiLevelType w:val="hybridMultilevel"/>
    <w:tmpl w:val="9C108B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5B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6F15F9"/>
    <w:multiLevelType w:val="hybridMultilevel"/>
    <w:tmpl w:val="4668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F5F36"/>
    <w:multiLevelType w:val="hybridMultilevel"/>
    <w:tmpl w:val="BFCED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D78"/>
    <w:multiLevelType w:val="hybridMultilevel"/>
    <w:tmpl w:val="3DDCB2E2"/>
    <w:lvl w:ilvl="0" w:tplc="3C784F80">
      <w:start w:val="1"/>
      <w:numFmt w:val="decimal"/>
      <w:pStyle w:val="opsomm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E27FE"/>
    <w:multiLevelType w:val="hybridMultilevel"/>
    <w:tmpl w:val="748488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74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68E4D28"/>
    <w:multiLevelType w:val="hybridMultilevel"/>
    <w:tmpl w:val="625E0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C2FE1"/>
    <w:multiLevelType w:val="hybridMultilevel"/>
    <w:tmpl w:val="F436674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CB2370"/>
    <w:multiLevelType w:val="hybridMultilevel"/>
    <w:tmpl w:val="7E3AF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2C68"/>
    <w:multiLevelType w:val="hybridMultilevel"/>
    <w:tmpl w:val="947E3A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419C5"/>
    <w:multiLevelType w:val="hybridMultilevel"/>
    <w:tmpl w:val="90E2CA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36402"/>
    <w:multiLevelType w:val="hybridMultilevel"/>
    <w:tmpl w:val="9C54C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795"/>
    <w:multiLevelType w:val="hybridMultilevel"/>
    <w:tmpl w:val="745C9136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0"/>
  </w:num>
  <w:num w:numId="12">
    <w:abstractNumId w:val="4"/>
  </w:num>
  <w:num w:numId="13">
    <w:abstractNumId w:val="13"/>
  </w:num>
  <w:num w:numId="14">
    <w:abstractNumId w:val="18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5"/>
  </w:num>
  <w:num w:numId="24">
    <w:abstractNumId w:val="22"/>
  </w:num>
  <w:num w:numId="25">
    <w:abstractNumId w:val="3"/>
  </w:num>
  <w:num w:numId="26">
    <w:abstractNumId w:val="21"/>
  </w:num>
  <w:num w:numId="27">
    <w:abstractNumId w:val="5"/>
  </w:num>
  <w:num w:numId="28">
    <w:abstractNumId w:val="11"/>
  </w:num>
  <w:num w:numId="29">
    <w:abstractNumId w:val="7"/>
  </w:num>
  <w:num w:numId="30">
    <w:abstractNumId w:val="14"/>
  </w:num>
  <w:num w:numId="31">
    <w:abstractNumId w:val="1"/>
  </w:num>
  <w:num w:numId="32">
    <w:abstractNumId w:val="26"/>
  </w:num>
  <w:num w:numId="33">
    <w:abstractNumId w:val="9"/>
  </w:num>
  <w:num w:numId="34">
    <w:abstractNumId w:val="19"/>
  </w:num>
  <w:num w:numId="35">
    <w:abstractNumId w:val="27"/>
  </w:num>
  <w:num w:numId="36">
    <w:abstractNumId w:val="24"/>
  </w:num>
  <w:num w:numId="37">
    <w:abstractNumId w:val="16"/>
  </w:num>
  <w:num w:numId="38">
    <w:abstractNumId w:val="23"/>
  </w:num>
  <w:num w:numId="3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9"/>
    <w:rsid w:val="000C63C0"/>
    <w:rsid w:val="000D3CF8"/>
    <w:rsid w:val="00107086"/>
    <w:rsid w:val="00145DA4"/>
    <w:rsid w:val="00166CDB"/>
    <w:rsid w:val="001758B4"/>
    <w:rsid w:val="00206037"/>
    <w:rsid w:val="00244A1C"/>
    <w:rsid w:val="00256AEE"/>
    <w:rsid w:val="0027155E"/>
    <w:rsid w:val="00425F58"/>
    <w:rsid w:val="00474F35"/>
    <w:rsid w:val="008D11C6"/>
    <w:rsid w:val="008D25B0"/>
    <w:rsid w:val="008F4E90"/>
    <w:rsid w:val="009823BC"/>
    <w:rsid w:val="009E1F30"/>
    <w:rsid w:val="009E69A1"/>
    <w:rsid w:val="00A14CF6"/>
    <w:rsid w:val="00A162A3"/>
    <w:rsid w:val="00B00F3D"/>
    <w:rsid w:val="00B82FA5"/>
    <w:rsid w:val="00C46641"/>
    <w:rsid w:val="00C77789"/>
    <w:rsid w:val="00D22796"/>
    <w:rsid w:val="00D44B15"/>
    <w:rsid w:val="00D51B60"/>
    <w:rsid w:val="00D63FD3"/>
    <w:rsid w:val="00DB7CD6"/>
    <w:rsid w:val="00DC1ED7"/>
    <w:rsid w:val="00E7708D"/>
    <w:rsid w:val="00F53520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3D"/>
    <w:pPr>
      <w:spacing w:before="120" w:after="120"/>
      <w:jc w:val="both"/>
    </w:pPr>
    <w:rPr>
      <w:rFonts w:ascii="Georgia" w:hAnsi="Georgia"/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A14CF6"/>
    <w:pPr>
      <w:keepNext/>
      <w:numPr>
        <w:numId w:val="21"/>
      </w:numPr>
      <w:outlineLvl w:val="0"/>
    </w:pPr>
    <w:rPr>
      <w:b/>
      <w:smallCaps/>
      <w:spacing w:val="24"/>
      <w:sz w:val="48"/>
    </w:rPr>
  </w:style>
  <w:style w:type="paragraph" w:styleId="Heading2">
    <w:name w:val="heading 2"/>
    <w:basedOn w:val="Normal"/>
    <w:next w:val="Normal"/>
    <w:qFormat/>
    <w:rsid w:val="00A14CF6"/>
    <w:pPr>
      <w:keepNext/>
      <w:numPr>
        <w:ilvl w:val="1"/>
        <w:numId w:val="21"/>
      </w:numPr>
      <w:outlineLvl w:val="1"/>
    </w:pPr>
    <w:rPr>
      <w:b/>
      <w:smallCaps/>
      <w:sz w:val="40"/>
    </w:rPr>
  </w:style>
  <w:style w:type="paragraph" w:styleId="Heading3">
    <w:name w:val="heading 3"/>
    <w:basedOn w:val="Normal"/>
    <w:next w:val="Normal"/>
    <w:qFormat/>
    <w:rsid w:val="00A14CF6"/>
    <w:pPr>
      <w:keepNext/>
      <w:numPr>
        <w:ilvl w:val="2"/>
        <w:numId w:val="2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14CF6"/>
    <w:pPr>
      <w:keepNext/>
      <w:numPr>
        <w:ilvl w:val="3"/>
        <w:numId w:val="2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14CF6"/>
    <w:pPr>
      <w:keepNext/>
      <w:numPr>
        <w:ilvl w:val="4"/>
        <w:numId w:val="2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14CF6"/>
    <w:pPr>
      <w:keepNext/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qFormat/>
    <w:rsid w:val="00A14CF6"/>
    <w:pPr>
      <w:keepNext/>
      <w:numPr>
        <w:ilvl w:val="6"/>
        <w:numId w:val="21"/>
      </w:numPr>
      <w:outlineLvl w:val="6"/>
    </w:pPr>
  </w:style>
  <w:style w:type="paragraph" w:styleId="Heading8">
    <w:name w:val="heading 8"/>
    <w:basedOn w:val="Normal"/>
    <w:next w:val="Normal"/>
    <w:qFormat/>
    <w:rsid w:val="00A14CF6"/>
    <w:pPr>
      <w:keepNext/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Normal"/>
    <w:qFormat/>
    <w:rsid w:val="00A14CF6"/>
    <w:pPr>
      <w:keepNext/>
      <w:numPr>
        <w:ilvl w:val="8"/>
        <w:numId w:val="2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2EF"/>
    <w:rPr>
      <w:rFonts w:ascii="Comic Sans MS" w:hAnsi="Comic Sans MS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0561"/>
    <w:pPr>
      <w:tabs>
        <w:tab w:val="right" w:pos="9639"/>
      </w:tabs>
      <w:spacing w:before="240" w:after="0"/>
      <w:jc w:val="right"/>
    </w:pPr>
    <w:rPr>
      <w:sz w:val="20"/>
    </w:rPr>
  </w:style>
  <w:style w:type="character" w:styleId="PageNumber">
    <w:name w:val="page number"/>
    <w:basedOn w:val="DefaultParagraphFont"/>
    <w:rsid w:val="000252EF"/>
    <w:rPr>
      <w:rFonts w:ascii="Comic Sans MS" w:hAnsi="Comic Sans MS"/>
      <w:sz w:val="20"/>
    </w:rPr>
  </w:style>
  <w:style w:type="paragraph" w:customStyle="1" w:styleId="opsomming2">
    <w:name w:val="opsomming 2"/>
    <w:basedOn w:val="Normal"/>
    <w:rsid w:val="000252EF"/>
    <w:pPr>
      <w:numPr>
        <w:numId w:val="15"/>
      </w:numPr>
      <w:spacing w:after="0"/>
    </w:pPr>
  </w:style>
  <w:style w:type="paragraph" w:customStyle="1" w:styleId="kop1onder">
    <w:name w:val="kop 1 onder"/>
    <w:basedOn w:val="Normal"/>
    <w:next w:val="Normal"/>
    <w:pPr>
      <w:jc w:val="right"/>
    </w:pPr>
    <w:rPr>
      <w:rFonts w:ascii="Arial Narrow" w:hAnsi="Arial Narrow"/>
      <w:smallCaps/>
      <w:sz w:val="28"/>
    </w:rPr>
  </w:style>
  <w:style w:type="paragraph" w:customStyle="1" w:styleId="opsomming1">
    <w:name w:val="opsomming 1"/>
    <w:basedOn w:val="Normal"/>
    <w:rsid w:val="00C965C4"/>
    <w:pPr>
      <w:numPr>
        <w:numId w:val="14"/>
      </w:numPr>
      <w:spacing w:after="0"/>
    </w:pPr>
    <w:rPr>
      <w:rFonts w:cs="Arial"/>
    </w:rPr>
  </w:style>
  <w:style w:type="paragraph" w:customStyle="1" w:styleId="opsomming1laatsteregel">
    <w:name w:val="opsomming 1 laatste regel"/>
    <w:basedOn w:val="opsomming1"/>
    <w:next w:val="Normal"/>
    <w:rsid w:val="000252EF"/>
    <w:pPr>
      <w:spacing w:after="240"/>
    </w:pPr>
  </w:style>
  <w:style w:type="paragraph" w:customStyle="1" w:styleId="opsomming2laatsteregel">
    <w:name w:val="opsomming 2 laatste regel"/>
    <w:basedOn w:val="opsomming2"/>
    <w:next w:val="Normal"/>
    <w:rsid w:val="000252EF"/>
    <w:pPr>
      <w:spacing w:after="240"/>
    </w:pPr>
  </w:style>
  <w:style w:type="paragraph" w:customStyle="1" w:styleId="opsomming3">
    <w:name w:val="opsomming 3"/>
    <w:basedOn w:val="Normal"/>
    <w:rsid w:val="000252EF"/>
    <w:pPr>
      <w:numPr>
        <w:numId w:val="16"/>
      </w:numPr>
      <w:spacing w:after="0"/>
    </w:pPr>
  </w:style>
  <w:style w:type="paragraph" w:customStyle="1" w:styleId="opsomming3laatsteregel">
    <w:name w:val="opsomming 3 laatste regel"/>
    <w:basedOn w:val="opsomming3"/>
    <w:next w:val="Normal"/>
    <w:rsid w:val="006A57F8"/>
    <w:pPr>
      <w:spacing w:after="240"/>
    </w:pPr>
  </w:style>
  <w:style w:type="paragraph" w:customStyle="1" w:styleId="voettekstevenblz">
    <w:name w:val="voettekst even blz"/>
    <w:basedOn w:val="Footer"/>
    <w:rsid w:val="00F90561"/>
    <w:pPr>
      <w:jc w:val="left"/>
    </w:pPr>
  </w:style>
  <w:style w:type="paragraph" w:styleId="NoSpacing">
    <w:name w:val="No Spacing"/>
    <w:uiPriority w:val="1"/>
    <w:qFormat/>
    <w:rsid w:val="000C63C0"/>
    <w:pPr>
      <w:jc w:val="both"/>
    </w:pPr>
    <w:rPr>
      <w:rFonts w:ascii="Georgia" w:hAnsi="Georgia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8D2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79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rsid w:val="00A162A3"/>
  </w:style>
  <w:style w:type="character" w:styleId="Hyperlink">
    <w:name w:val="Hyperlink"/>
    <w:basedOn w:val="DefaultParagraphFont"/>
    <w:uiPriority w:val="99"/>
    <w:semiHidden/>
    <w:unhideWhenUsed/>
    <w:rsid w:val="00A162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77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8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3D"/>
    <w:pPr>
      <w:spacing w:before="120" w:after="120"/>
      <w:jc w:val="both"/>
    </w:pPr>
    <w:rPr>
      <w:rFonts w:ascii="Georgia" w:hAnsi="Georgia"/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A14CF6"/>
    <w:pPr>
      <w:keepNext/>
      <w:numPr>
        <w:numId w:val="21"/>
      </w:numPr>
      <w:outlineLvl w:val="0"/>
    </w:pPr>
    <w:rPr>
      <w:b/>
      <w:smallCaps/>
      <w:spacing w:val="24"/>
      <w:sz w:val="48"/>
    </w:rPr>
  </w:style>
  <w:style w:type="paragraph" w:styleId="Heading2">
    <w:name w:val="heading 2"/>
    <w:basedOn w:val="Normal"/>
    <w:next w:val="Normal"/>
    <w:qFormat/>
    <w:rsid w:val="00A14CF6"/>
    <w:pPr>
      <w:keepNext/>
      <w:numPr>
        <w:ilvl w:val="1"/>
        <w:numId w:val="21"/>
      </w:numPr>
      <w:outlineLvl w:val="1"/>
    </w:pPr>
    <w:rPr>
      <w:b/>
      <w:smallCaps/>
      <w:sz w:val="40"/>
    </w:rPr>
  </w:style>
  <w:style w:type="paragraph" w:styleId="Heading3">
    <w:name w:val="heading 3"/>
    <w:basedOn w:val="Normal"/>
    <w:next w:val="Normal"/>
    <w:qFormat/>
    <w:rsid w:val="00A14CF6"/>
    <w:pPr>
      <w:keepNext/>
      <w:numPr>
        <w:ilvl w:val="2"/>
        <w:numId w:val="2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14CF6"/>
    <w:pPr>
      <w:keepNext/>
      <w:numPr>
        <w:ilvl w:val="3"/>
        <w:numId w:val="2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14CF6"/>
    <w:pPr>
      <w:keepNext/>
      <w:numPr>
        <w:ilvl w:val="4"/>
        <w:numId w:val="2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14CF6"/>
    <w:pPr>
      <w:keepNext/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qFormat/>
    <w:rsid w:val="00A14CF6"/>
    <w:pPr>
      <w:keepNext/>
      <w:numPr>
        <w:ilvl w:val="6"/>
        <w:numId w:val="21"/>
      </w:numPr>
      <w:outlineLvl w:val="6"/>
    </w:pPr>
  </w:style>
  <w:style w:type="paragraph" w:styleId="Heading8">
    <w:name w:val="heading 8"/>
    <w:basedOn w:val="Normal"/>
    <w:next w:val="Normal"/>
    <w:qFormat/>
    <w:rsid w:val="00A14CF6"/>
    <w:pPr>
      <w:keepNext/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Normal"/>
    <w:qFormat/>
    <w:rsid w:val="00A14CF6"/>
    <w:pPr>
      <w:keepNext/>
      <w:numPr>
        <w:ilvl w:val="8"/>
        <w:numId w:val="2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2EF"/>
    <w:rPr>
      <w:rFonts w:ascii="Comic Sans MS" w:hAnsi="Comic Sans MS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0561"/>
    <w:pPr>
      <w:tabs>
        <w:tab w:val="right" w:pos="9639"/>
      </w:tabs>
      <w:spacing w:before="240" w:after="0"/>
      <w:jc w:val="right"/>
    </w:pPr>
    <w:rPr>
      <w:sz w:val="20"/>
    </w:rPr>
  </w:style>
  <w:style w:type="character" w:styleId="PageNumber">
    <w:name w:val="page number"/>
    <w:basedOn w:val="DefaultParagraphFont"/>
    <w:rsid w:val="000252EF"/>
    <w:rPr>
      <w:rFonts w:ascii="Comic Sans MS" w:hAnsi="Comic Sans MS"/>
      <w:sz w:val="20"/>
    </w:rPr>
  </w:style>
  <w:style w:type="paragraph" w:customStyle="1" w:styleId="opsomming2">
    <w:name w:val="opsomming 2"/>
    <w:basedOn w:val="Normal"/>
    <w:rsid w:val="000252EF"/>
    <w:pPr>
      <w:numPr>
        <w:numId w:val="15"/>
      </w:numPr>
      <w:spacing w:after="0"/>
    </w:pPr>
  </w:style>
  <w:style w:type="paragraph" w:customStyle="1" w:styleId="kop1onder">
    <w:name w:val="kop 1 onder"/>
    <w:basedOn w:val="Normal"/>
    <w:next w:val="Normal"/>
    <w:pPr>
      <w:jc w:val="right"/>
    </w:pPr>
    <w:rPr>
      <w:rFonts w:ascii="Arial Narrow" w:hAnsi="Arial Narrow"/>
      <w:smallCaps/>
      <w:sz w:val="28"/>
    </w:rPr>
  </w:style>
  <w:style w:type="paragraph" w:customStyle="1" w:styleId="opsomming1">
    <w:name w:val="opsomming 1"/>
    <w:basedOn w:val="Normal"/>
    <w:rsid w:val="00C965C4"/>
    <w:pPr>
      <w:numPr>
        <w:numId w:val="14"/>
      </w:numPr>
      <w:spacing w:after="0"/>
    </w:pPr>
    <w:rPr>
      <w:rFonts w:cs="Arial"/>
    </w:rPr>
  </w:style>
  <w:style w:type="paragraph" w:customStyle="1" w:styleId="opsomming1laatsteregel">
    <w:name w:val="opsomming 1 laatste regel"/>
    <w:basedOn w:val="opsomming1"/>
    <w:next w:val="Normal"/>
    <w:rsid w:val="000252EF"/>
    <w:pPr>
      <w:spacing w:after="240"/>
    </w:pPr>
  </w:style>
  <w:style w:type="paragraph" w:customStyle="1" w:styleId="opsomming2laatsteregel">
    <w:name w:val="opsomming 2 laatste regel"/>
    <w:basedOn w:val="opsomming2"/>
    <w:next w:val="Normal"/>
    <w:rsid w:val="000252EF"/>
    <w:pPr>
      <w:spacing w:after="240"/>
    </w:pPr>
  </w:style>
  <w:style w:type="paragraph" w:customStyle="1" w:styleId="opsomming3">
    <w:name w:val="opsomming 3"/>
    <w:basedOn w:val="Normal"/>
    <w:rsid w:val="000252EF"/>
    <w:pPr>
      <w:numPr>
        <w:numId w:val="16"/>
      </w:numPr>
      <w:spacing w:after="0"/>
    </w:pPr>
  </w:style>
  <w:style w:type="paragraph" w:customStyle="1" w:styleId="opsomming3laatsteregel">
    <w:name w:val="opsomming 3 laatste regel"/>
    <w:basedOn w:val="opsomming3"/>
    <w:next w:val="Normal"/>
    <w:rsid w:val="006A57F8"/>
    <w:pPr>
      <w:spacing w:after="240"/>
    </w:pPr>
  </w:style>
  <w:style w:type="paragraph" w:customStyle="1" w:styleId="voettekstevenblz">
    <w:name w:val="voettekst even blz"/>
    <w:basedOn w:val="Footer"/>
    <w:rsid w:val="00F90561"/>
    <w:pPr>
      <w:jc w:val="left"/>
    </w:pPr>
  </w:style>
  <w:style w:type="paragraph" w:styleId="NoSpacing">
    <w:name w:val="No Spacing"/>
    <w:uiPriority w:val="1"/>
    <w:qFormat/>
    <w:rsid w:val="000C63C0"/>
    <w:pPr>
      <w:jc w:val="both"/>
    </w:pPr>
    <w:rPr>
      <w:rFonts w:ascii="Georgia" w:hAnsi="Georgia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8D2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79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rsid w:val="00A162A3"/>
  </w:style>
  <w:style w:type="character" w:styleId="Hyperlink">
    <w:name w:val="Hyperlink"/>
    <w:basedOn w:val="DefaultParagraphFont"/>
    <w:uiPriority w:val="99"/>
    <w:semiHidden/>
    <w:unhideWhenUsed/>
    <w:rsid w:val="00A162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77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8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Documents\KULeuven\Algemeen\Sjabloon%20samenvattin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samenvattingen.dotx</Template>
  <TotalTime>27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Verheyen</dc:creator>
  <cp:lastModifiedBy>Maarten Verheyen</cp:lastModifiedBy>
  <cp:revision>1</cp:revision>
  <cp:lastPrinted>2013-10-25T09:58:00Z</cp:lastPrinted>
  <dcterms:created xsi:type="dcterms:W3CDTF">2018-08-14T20:02:00Z</dcterms:created>
  <dcterms:modified xsi:type="dcterms:W3CDTF">2018-08-14T20:29:00Z</dcterms:modified>
</cp:coreProperties>
</file>