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Macroeconomics:</w:t>
      </w:r>
    </w:p>
    <w:p w:rsidR="00000000" w:rsidDel="00000000" w:rsidP="00000000" w:rsidRDefault="00000000" w:rsidRPr="00000000" w14:paraId="00000002">
      <w:pPr>
        <w:numPr>
          <w:ilvl w:val="0"/>
          <w:numId w:val="2"/>
        </w:numPr>
        <w:ind w:left="720" w:hanging="360"/>
      </w:pPr>
      <w:r w:rsidDel="00000000" w:rsidR="00000000" w:rsidRPr="00000000">
        <w:rPr>
          <w:rtl w:val="0"/>
        </w:rPr>
        <w:t xml:space="preserve">lagrangiaan met lifetime income en utility (exact dezelfde formules als in slides)</w:t>
      </w:r>
    </w:p>
    <w:p w:rsidR="00000000" w:rsidDel="00000000" w:rsidP="00000000" w:rsidRDefault="00000000" w:rsidRPr="00000000" w14:paraId="00000003">
      <w:pPr>
        <w:numPr>
          <w:ilvl w:val="0"/>
          <w:numId w:val="3"/>
        </w:numPr>
        <w:ind w:left="720" w:hanging="360"/>
      </w:pPr>
      <w:r w:rsidDel="00000000" w:rsidR="00000000" w:rsidRPr="00000000">
        <w:rPr>
          <w:rtl w:val="0"/>
        </w:rPr>
        <w:t xml:space="preserve">C1, C2 en TB1 en CA1 bepalen</w:t>
      </w:r>
    </w:p>
    <w:p w:rsidR="00000000" w:rsidDel="00000000" w:rsidP="00000000" w:rsidRDefault="00000000" w:rsidRPr="00000000" w14:paraId="00000004">
      <w:pPr>
        <w:numPr>
          <w:ilvl w:val="0"/>
          <w:numId w:val="3"/>
        </w:numPr>
        <w:ind w:left="720" w:hanging="360"/>
      </w:pPr>
      <w:r w:rsidDel="00000000" w:rsidR="00000000" w:rsidRPr="00000000">
        <w:rPr>
          <w:rtl w:val="0"/>
        </w:rPr>
        <w:t xml:space="preserve">B0 gaat van -10 naar 0 hoe beïnvloedt dit consumptie en CA1 + geef economische intuïtie</w:t>
      </w:r>
    </w:p>
    <w:p w:rsidR="00000000" w:rsidDel="00000000" w:rsidP="00000000" w:rsidRDefault="00000000" w:rsidRPr="00000000" w14:paraId="00000005">
      <w:pPr>
        <w:numPr>
          <w:ilvl w:val="0"/>
          <w:numId w:val="3"/>
        </w:numPr>
        <w:ind w:left="720" w:hanging="360"/>
      </w:pPr>
      <w:r w:rsidDel="00000000" w:rsidR="00000000" w:rsidRPr="00000000">
        <w:rPr>
          <w:rtl w:val="0"/>
        </w:rPr>
        <w:t xml:space="preserve">veronderstel B0 = 0, Q1 = Q2 = Q, en Q’ = 1.1*Q hoe beïnvloedt dit consumptie en CA</w:t>
      </w:r>
    </w:p>
    <w:p w:rsidR="00000000" w:rsidDel="00000000" w:rsidP="00000000" w:rsidRDefault="00000000" w:rsidRPr="00000000" w14:paraId="00000006">
      <w:pPr>
        <w:numPr>
          <w:ilvl w:val="0"/>
          <w:numId w:val="3"/>
        </w:numPr>
        <w:ind w:left="720" w:hanging="360"/>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Polen na val SU veel privatisering (voordien lage productiviteit en lage kapitaalinstroom) nu hoge instroom van kapitaal + snelle groei, maken zich zorgen over snelle buitenlandse schuld aangroei</w:t>
      </w:r>
    </w:p>
    <w:p w:rsidR="00000000" w:rsidDel="00000000" w:rsidP="00000000" w:rsidRDefault="00000000" w:rsidRPr="00000000" w14:paraId="00000009">
      <w:pPr>
        <w:numPr>
          <w:ilvl w:val="0"/>
          <w:numId w:val="1"/>
        </w:numPr>
        <w:ind w:left="1440" w:hanging="360"/>
      </w:pPr>
      <w:r w:rsidDel="00000000" w:rsidR="00000000" w:rsidRPr="00000000">
        <w:rPr>
          <w:rtl w:val="0"/>
        </w:rPr>
        <w:t xml:space="preserve">overheid wil besparend beleid voeren, welke negatieve situaties zou dit beleid kunnen vermijden, link aan voorbeelden en modellen uit de les</w:t>
      </w:r>
    </w:p>
    <w:p w:rsidR="00000000" w:rsidDel="00000000" w:rsidP="00000000" w:rsidRDefault="00000000" w:rsidRPr="00000000" w14:paraId="0000000A">
      <w:pPr>
        <w:numPr>
          <w:ilvl w:val="0"/>
          <w:numId w:val="1"/>
        </w:numPr>
        <w:ind w:left="1440" w:hanging="360"/>
      </w:pPr>
      <w:r w:rsidDel="00000000" w:rsidR="00000000" w:rsidRPr="00000000">
        <w:rPr>
          <w:rtl w:val="0"/>
        </w:rPr>
        <w:t xml:space="preserve">wat is een risico van wachten met privatiseren? Wat kan er gebeuren als buitenlandse investeerders grote bedrijven linken aan de overheid? Link aan voorbeelden en modellen uit de les </w:t>
      </w:r>
    </w:p>
    <w:p w:rsidR="00000000" w:rsidDel="00000000" w:rsidP="00000000" w:rsidRDefault="00000000" w:rsidRPr="00000000" w14:paraId="0000000B">
      <w:pPr>
        <w:numPr>
          <w:ilvl w:val="1"/>
          <w:numId w:val="1"/>
        </w:numPr>
        <w:ind w:left="2160" w:hanging="360"/>
      </w:pPr>
      <w:r w:rsidDel="00000000" w:rsidR="00000000" w:rsidRPr="00000000">
        <w:rPr>
          <w:rtl w:val="0"/>
        </w:rPr>
        <w:t xml:space="preserve">Bij deze had ik dat wanneer investeerders private ondernemingen verwarren met publieke instanties, dat zij dus impliciet een bail-out verwachten (a.k.a. onderneming kan niet bankrupt gaan). Hierdoor denken internationale investeerders dat zij minstens hun inbreng terug zullen krijgen. Deze verwachtingen zorgen voor een grote vraag naar de aandelen van deze private bedrijven wat hun prijs omhoog drijft. Zodat de prijs van een aandeel uiteindelijk boven haar fundamental value zal staan. → asset price bubble! Een beetje hetzelfde verhaal als bij de mississippi and south sea bubbles.</w:t>
      </w:r>
    </w:p>
    <w:p w:rsidR="00000000" w:rsidDel="00000000" w:rsidP="00000000" w:rsidRDefault="00000000" w:rsidRPr="00000000" w14:paraId="0000000C">
      <w:pPr>
        <w:ind w:left="2160" w:firstLine="0"/>
        <w:rPr/>
      </w:pPr>
      <w:r w:rsidDel="00000000" w:rsidR="00000000" w:rsidRPr="00000000">
        <w:rPr>
          <w:rtl w:val="0"/>
        </w:rPr>
        <w:t xml:space="preserve">Wat hadden jullie?</w:t>
      </w:r>
    </w:p>
    <w:p w:rsidR="00000000" w:rsidDel="00000000" w:rsidP="00000000" w:rsidRDefault="00000000" w:rsidRPr="00000000" w14:paraId="0000000D">
      <w:pPr>
        <w:numPr>
          <w:ilvl w:val="1"/>
          <w:numId w:val="1"/>
        </w:numPr>
        <w:ind w:left="2160" w:hanging="360"/>
      </w:pPr>
      <w:r w:rsidDel="00000000" w:rsidR="00000000" w:rsidRPr="00000000">
        <w:rPr>
          <w:rtl w:val="0"/>
        </w:rPr>
      </w:r>
    </w:p>
    <w:p w:rsidR="00000000" w:rsidDel="00000000" w:rsidP="00000000" w:rsidRDefault="00000000" w:rsidRPr="00000000" w14:paraId="0000000E">
      <w:pPr>
        <w:numPr>
          <w:ilvl w:val="0"/>
          <w:numId w:val="2"/>
        </w:numPr>
        <w:ind w:left="720" w:hanging="360"/>
      </w:pPr>
      <w:r w:rsidDel="00000000" w:rsidR="00000000" w:rsidRPr="00000000">
        <w:rPr>
          <w:rtl w:val="0"/>
        </w:rPr>
        <w:t xml:space="preserve">20 mkz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1">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