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082CC9" w14:textId="5AD9F9D0" w:rsidR="0096594B" w:rsidRPr="00230E1E" w:rsidRDefault="00284E43">
      <w:pPr>
        <w:pStyle w:val="Plattetekst"/>
        <w:ind w:left="115"/>
        <w:rPr>
          <w:rFonts w:ascii="Elephant" w:hAnsi="Elephant"/>
          <w:sz w:val="20"/>
        </w:rPr>
      </w:pPr>
      <w:r w:rsidRPr="00230E1E">
        <w:rPr>
          <w:rFonts w:ascii="Elephant" w:hAnsi="Elephant"/>
          <w:noProof/>
          <w:sz w:val="20"/>
        </w:rPr>
        <mc:AlternateContent>
          <mc:Choice Requires="wps">
            <w:drawing>
              <wp:inline distT="0" distB="0" distL="0" distR="0" wp14:anchorId="0F1FA736" wp14:editId="281F7BB8">
                <wp:extent cx="2944495" cy="276860"/>
                <wp:effectExtent l="6350" t="6350" r="11430" b="12065"/>
                <wp:docPr id="20469400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4495" cy="27686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3B0EB17" w14:textId="77777777" w:rsidR="0096594B" w:rsidRPr="00230E1E" w:rsidRDefault="00000000">
                            <w:pPr>
                              <w:rPr>
                                <w:rFonts w:ascii="Elephant" w:hAnsi="Elephant"/>
                                <w:bCs/>
                                <w:sz w:val="28"/>
                              </w:rPr>
                            </w:pPr>
                            <w:r w:rsidRPr="00230E1E">
                              <w:rPr>
                                <w:rFonts w:ascii="Elephant" w:hAnsi="Elephant"/>
                                <w:bCs/>
                                <w:sz w:val="28"/>
                              </w:rPr>
                              <w:t>Deel</w:t>
                            </w:r>
                            <w:r w:rsidRPr="00230E1E">
                              <w:rPr>
                                <w:rFonts w:ascii="Elephant" w:hAnsi="Elephant"/>
                                <w:bCs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 w:rsidRPr="00230E1E">
                              <w:rPr>
                                <w:rFonts w:ascii="Elephant" w:hAnsi="Elephant"/>
                                <w:bCs/>
                                <w:sz w:val="28"/>
                              </w:rPr>
                              <w:t>4:</w:t>
                            </w:r>
                            <w:r w:rsidRPr="00230E1E">
                              <w:rPr>
                                <w:rFonts w:ascii="Elephant" w:hAnsi="Elephant"/>
                                <w:bCs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 w:rsidRPr="00230E1E">
                              <w:rPr>
                                <w:rFonts w:ascii="Elephant" w:hAnsi="Elephant"/>
                                <w:bCs/>
                                <w:sz w:val="28"/>
                              </w:rPr>
                              <w:t>Marktevaluatie-</w:t>
                            </w:r>
                            <w:r w:rsidRPr="00230E1E">
                              <w:rPr>
                                <w:rFonts w:ascii="Elephant" w:hAnsi="Elephant"/>
                                <w:bCs/>
                                <w:spacing w:val="-6"/>
                                <w:sz w:val="28"/>
                              </w:rPr>
                              <w:t xml:space="preserve"> </w:t>
                            </w:r>
                            <w:r w:rsidRPr="00230E1E">
                              <w:rPr>
                                <w:rFonts w:ascii="Elephant" w:hAnsi="Elephant"/>
                                <w:bCs/>
                                <w:sz w:val="28"/>
                              </w:rPr>
                              <w:t>en</w:t>
                            </w:r>
                            <w:r w:rsidRPr="00230E1E">
                              <w:rPr>
                                <w:rFonts w:ascii="Elephant" w:hAnsi="Elephant"/>
                                <w:bCs/>
                                <w:spacing w:val="-6"/>
                                <w:sz w:val="28"/>
                              </w:rPr>
                              <w:t xml:space="preserve"> </w:t>
                            </w:r>
                            <w:r w:rsidRPr="00230E1E">
                              <w:rPr>
                                <w:rFonts w:ascii="Elephant" w:hAnsi="Elephant"/>
                                <w:bCs/>
                                <w:sz w:val="28"/>
                              </w:rPr>
                              <w:t>beleid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F1FA73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231.85pt;height:21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" filled="f" strokeweight=".48pt">
                <v:textbox inset="0,0,0,0">
                  <w:txbxContent>
                    <w:p w14:paraId="73B0EB17" w14:textId="77777777" w:rsidR="0096594B" w:rsidRPr="00230E1E" w:rsidRDefault="00000000">
                      <w:pPr>
                        <w:rPr>
                          <w:rFonts w:ascii="Elephant" w:hAnsi="Elephant"/>
                          <w:bCs/>
                          <w:sz w:val="28"/>
                        </w:rPr>
                      </w:pPr>
                      <w:r w:rsidRPr="00230E1E">
                        <w:rPr>
                          <w:rFonts w:ascii="Elephant" w:hAnsi="Elephant"/>
                          <w:bCs/>
                          <w:sz w:val="28"/>
                        </w:rPr>
                        <w:t>Deel</w:t>
                      </w:r>
                      <w:r w:rsidRPr="00230E1E">
                        <w:rPr>
                          <w:rFonts w:ascii="Elephant" w:hAnsi="Elephant"/>
                          <w:bCs/>
                          <w:spacing w:val="-1"/>
                          <w:sz w:val="28"/>
                        </w:rPr>
                        <w:t xml:space="preserve"> </w:t>
                      </w:r>
                      <w:r w:rsidRPr="00230E1E">
                        <w:rPr>
                          <w:rFonts w:ascii="Elephant" w:hAnsi="Elephant"/>
                          <w:bCs/>
                          <w:sz w:val="28"/>
                        </w:rPr>
                        <w:t>4:</w:t>
                      </w:r>
                      <w:r w:rsidRPr="00230E1E">
                        <w:rPr>
                          <w:rFonts w:ascii="Elephant" w:hAnsi="Elephant"/>
                          <w:bCs/>
                          <w:spacing w:val="-4"/>
                          <w:sz w:val="28"/>
                        </w:rPr>
                        <w:t xml:space="preserve"> </w:t>
                      </w:r>
                      <w:r w:rsidRPr="00230E1E">
                        <w:rPr>
                          <w:rFonts w:ascii="Elephant" w:hAnsi="Elephant"/>
                          <w:bCs/>
                          <w:sz w:val="28"/>
                        </w:rPr>
                        <w:t>Marktevaluatie-</w:t>
                      </w:r>
                      <w:r w:rsidRPr="00230E1E">
                        <w:rPr>
                          <w:rFonts w:ascii="Elephant" w:hAnsi="Elephant"/>
                          <w:bCs/>
                          <w:spacing w:val="-6"/>
                          <w:sz w:val="28"/>
                        </w:rPr>
                        <w:t xml:space="preserve"> </w:t>
                      </w:r>
                      <w:r w:rsidRPr="00230E1E">
                        <w:rPr>
                          <w:rFonts w:ascii="Elephant" w:hAnsi="Elephant"/>
                          <w:bCs/>
                          <w:sz w:val="28"/>
                        </w:rPr>
                        <w:t>en</w:t>
                      </w:r>
                      <w:r w:rsidRPr="00230E1E">
                        <w:rPr>
                          <w:rFonts w:ascii="Elephant" w:hAnsi="Elephant"/>
                          <w:bCs/>
                          <w:spacing w:val="-6"/>
                          <w:sz w:val="28"/>
                        </w:rPr>
                        <w:t xml:space="preserve"> </w:t>
                      </w:r>
                      <w:r w:rsidRPr="00230E1E">
                        <w:rPr>
                          <w:rFonts w:ascii="Elephant" w:hAnsi="Elephant"/>
                          <w:bCs/>
                          <w:sz w:val="28"/>
                        </w:rPr>
                        <w:t>beleid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BAADE3A" w14:textId="77777777" w:rsidR="0096594B" w:rsidRDefault="0096594B">
      <w:pPr>
        <w:pStyle w:val="Plattetekst"/>
        <w:spacing w:before="4"/>
        <w:rPr>
          <w:rFonts w:ascii="Times New Roman"/>
          <w:sz w:val="22"/>
        </w:rPr>
      </w:pPr>
    </w:p>
    <w:p w14:paraId="4058F484" w14:textId="77777777" w:rsidR="0096594B" w:rsidRDefault="00000000">
      <w:pPr>
        <w:pStyle w:val="Kop1"/>
      </w:pPr>
      <w:r>
        <w:rPr>
          <w:u w:val="thick"/>
        </w:rPr>
        <w:t>Oefentekst</w:t>
      </w:r>
      <w:r>
        <w:rPr>
          <w:spacing w:val="1"/>
          <w:u w:val="thick"/>
        </w:rPr>
        <w:t xml:space="preserve"> </w:t>
      </w:r>
      <w:r>
        <w:rPr>
          <w:u w:val="thick"/>
        </w:rPr>
        <w:t>5</w:t>
      </w:r>
      <w:r>
        <w:t>:</w:t>
      </w:r>
      <w:r>
        <w:rPr>
          <w:spacing w:val="-1"/>
        </w:rPr>
        <w:t xml:space="preserve"> </w:t>
      </w:r>
      <w:r>
        <w:t>Brouwers</w:t>
      </w:r>
      <w:r>
        <w:rPr>
          <w:spacing w:val="1"/>
        </w:rPr>
        <w:t xml:space="preserve"> </w:t>
      </w:r>
      <w:r>
        <w:t>zien</w:t>
      </w:r>
      <w:r>
        <w:rPr>
          <w:spacing w:val="-4"/>
        </w:rPr>
        <w:t xml:space="preserve"> </w:t>
      </w:r>
      <w:r>
        <w:t>hogere</w:t>
      </w:r>
      <w:r>
        <w:rPr>
          <w:spacing w:val="1"/>
        </w:rPr>
        <w:t xml:space="preserve"> </w:t>
      </w:r>
      <w:r>
        <w:t>belasting</w:t>
      </w:r>
      <w:r>
        <w:rPr>
          <w:spacing w:val="-1"/>
        </w:rPr>
        <w:t xml:space="preserve"> </w:t>
      </w:r>
      <w:r>
        <w:t>op</w:t>
      </w:r>
      <w:r>
        <w:rPr>
          <w:spacing w:val="-4"/>
        </w:rPr>
        <w:t xml:space="preserve"> </w:t>
      </w:r>
      <w:r>
        <w:t>bier</w:t>
      </w:r>
      <w:r>
        <w:rPr>
          <w:spacing w:val="-2"/>
        </w:rPr>
        <w:t xml:space="preserve"> </w:t>
      </w:r>
      <w:r>
        <w:t>niet</w:t>
      </w:r>
      <w:r>
        <w:rPr>
          <w:spacing w:val="-3"/>
        </w:rPr>
        <w:t xml:space="preserve"> </w:t>
      </w:r>
      <w:r>
        <w:t>zitten</w:t>
      </w:r>
    </w:p>
    <w:p w14:paraId="2FA94857" w14:textId="77777777" w:rsidR="0096594B" w:rsidRDefault="0096594B">
      <w:pPr>
        <w:pStyle w:val="Plattetekst"/>
        <w:spacing w:before="9"/>
        <w:rPr>
          <w:b/>
          <w:sz w:val="19"/>
        </w:rPr>
      </w:pPr>
    </w:p>
    <w:p w14:paraId="0C490A06" w14:textId="77777777" w:rsidR="0096594B" w:rsidRDefault="00000000">
      <w:pPr>
        <w:pStyle w:val="Plattetekst"/>
        <w:spacing w:before="52"/>
        <w:ind w:left="116"/>
        <w:jc w:val="both"/>
      </w:pPr>
      <w:r>
        <w:t>Bron: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Standaard,</w:t>
      </w:r>
      <w:r>
        <w:rPr>
          <w:spacing w:val="-1"/>
        </w:rPr>
        <w:t xml:space="preserve"> </w:t>
      </w:r>
      <w:r>
        <w:t>13 oktober</w:t>
      </w:r>
      <w:r>
        <w:rPr>
          <w:spacing w:val="-4"/>
        </w:rPr>
        <w:t xml:space="preserve"> </w:t>
      </w:r>
      <w:r>
        <w:t>2010</w:t>
      </w:r>
    </w:p>
    <w:p w14:paraId="6912488A" w14:textId="77777777" w:rsidR="0096594B" w:rsidRDefault="0096594B">
      <w:pPr>
        <w:pStyle w:val="Plattetekst"/>
      </w:pPr>
    </w:p>
    <w:p w14:paraId="7D75D775" w14:textId="77777777" w:rsidR="0096594B" w:rsidRDefault="0096594B">
      <w:pPr>
        <w:pStyle w:val="Plattetekst"/>
        <w:spacing w:before="11"/>
        <w:rPr>
          <w:sz w:val="23"/>
        </w:rPr>
      </w:pPr>
    </w:p>
    <w:p w14:paraId="2CD790FA" w14:textId="77777777" w:rsidR="0096594B" w:rsidRDefault="00000000">
      <w:pPr>
        <w:ind w:left="116" w:right="115"/>
        <w:jc w:val="both"/>
        <w:rPr>
          <w:i/>
          <w:sz w:val="24"/>
        </w:rPr>
      </w:pPr>
      <w:r>
        <w:rPr>
          <w:i/>
          <w:sz w:val="24"/>
        </w:rPr>
        <w:t>"De Europese brouwers zijn ongerust over een verhoging van de taksen op bier in Europa. Ze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hebben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de Europese verantwoordelijken in Brussel woensdag dan ook opgeroepen</w:t>
      </w:r>
      <w:r>
        <w:rPr>
          <w:i/>
          <w:spacing w:val="54"/>
          <w:sz w:val="24"/>
        </w:rPr>
        <w:t xml:space="preserve"> </w:t>
      </w:r>
      <w:r>
        <w:rPr>
          <w:i/>
          <w:sz w:val="24"/>
        </w:rPr>
        <w:t>om "de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kip met de gouden eieren niet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te slachten". De sector wordt al geconfronteerd met een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dalende verkoop. Alberto da Ponte, voorzitter van The </w:t>
      </w:r>
      <w:proofErr w:type="spellStart"/>
      <w:r>
        <w:rPr>
          <w:i/>
          <w:sz w:val="24"/>
        </w:rPr>
        <w:t>Brewers</w:t>
      </w:r>
      <w:proofErr w:type="spellEnd"/>
      <w:r>
        <w:rPr>
          <w:i/>
          <w:sz w:val="24"/>
        </w:rPr>
        <w:t xml:space="preserve"> of Europe vraagt de Europese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regeringen dan ook om twee keer na te denken 'alvorens toe te geven aan de verleiding om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hun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budgettaire problemen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op te lossen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met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nieuwe taksen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op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bier'.</w:t>
      </w:r>
    </w:p>
    <w:p w14:paraId="64E188D5" w14:textId="77777777" w:rsidR="0096594B" w:rsidRDefault="0096594B">
      <w:pPr>
        <w:pStyle w:val="Plattetekst"/>
        <w:spacing w:before="1"/>
        <w:rPr>
          <w:i/>
        </w:rPr>
      </w:pPr>
    </w:p>
    <w:p w14:paraId="3B4B2E31" w14:textId="77777777" w:rsidR="0096594B" w:rsidRDefault="00000000">
      <w:pPr>
        <w:spacing w:before="1"/>
        <w:ind w:left="116" w:right="115"/>
        <w:jc w:val="both"/>
        <w:rPr>
          <w:i/>
          <w:sz w:val="24"/>
        </w:rPr>
      </w:pPr>
      <w:r>
        <w:rPr>
          <w:i/>
          <w:sz w:val="24"/>
        </w:rPr>
        <w:t>'Cyprus heeft beslist om over te gaan tot een verhoging van de taksen met 20 procent, en het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gevaar bestaat dat dit ook zal gebeuren in andere landen zoals het Verenigd Koninkrijk of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Spanje',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aldus da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Ponte,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volgens wie een dergelijke maatregel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een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negatieve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impact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zal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hebben op het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verbruik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en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bijgevolg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ook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op de fiscale inkomsten.</w:t>
      </w:r>
    </w:p>
    <w:p w14:paraId="4E37ED55" w14:textId="77777777" w:rsidR="0096594B" w:rsidRDefault="0096594B">
      <w:pPr>
        <w:pStyle w:val="Plattetekst"/>
        <w:spacing w:before="11"/>
        <w:rPr>
          <w:i/>
          <w:sz w:val="23"/>
        </w:rPr>
      </w:pPr>
    </w:p>
    <w:p w14:paraId="5298C66C" w14:textId="77777777" w:rsidR="0096594B" w:rsidRDefault="00000000">
      <w:pPr>
        <w:ind w:left="116" w:right="162"/>
        <w:jc w:val="both"/>
        <w:rPr>
          <w:i/>
          <w:sz w:val="24"/>
        </w:rPr>
      </w:pPr>
      <w:r>
        <w:rPr>
          <w:i/>
          <w:sz w:val="24"/>
        </w:rPr>
        <w:t>'Vandaag reeds wordt de sector geconfronteerd met een afname van de consumptie, door de</w:t>
      </w:r>
      <w:r>
        <w:rPr>
          <w:i/>
          <w:spacing w:val="-53"/>
          <w:sz w:val="24"/>
        </w:rPr>
        <w:t xml:space="preserve"> </w:t>
      </w:r>
      <w:r>
        <w:rPr>
          <w:i/>
          <w:sz w:val="24"/>
        </w:rPr>
        <w:t>economische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crisis, maar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ook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door de vergrijzing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van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de bevolking in Europa',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besluit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hij."</w:t>
      </w:r>
    </w:p>
    <w:p w14:paraId="4A00F054" w14:textId="77777777" w:rsidR="0096594B" w:rsidRDefault="0096594B">
      <w:pPr>
        <w:pStyle w:val="Plattetekst"/>
        <w:rPr>
          <w:i/>
        </w:rPr>
      </w:pPr>
    </w:p>
    <w:p w14:paraId="2110B137" w14:textId="77777777" w:rsidR="0096594B" w:rsidRDefault="00000000">
      <w:pPr>
        <w:pStyle w:val="Kop2"/>
        <w:ind w:left="116"/>
        <w:rPr>
          <w:rFonts w:ascii="Calibri"/>
        </w:rPr>
      </w:pPr>
      <w:r>
        <w:rPr>
          <w:rFonts w:ascii="Calibri"/>
          <w:u w:val="single"/>
        </w:rPr>
        <w:t>Gevraagd:</w:t>
      </w:r>
    </w:p>
    <w:p w14:paraId="186B57A3" w14:textId="77777777" w:rsidR="0096594B" w:rsidRDefault="0096594B">
      <w:pPr>
        <w:pStyle w:val="Plattetekst"/>
        <w:spacing w:before="10"/>
        <w:rPr>
          <w:b/>
          <w:sz w:val="19"/>
        </w:rPr>
      </w:pPr>
    </w:p>
    <w:p w14:paraId="690DB4B8" w14:textId="77777777" w:rsidR="0096594B" w:rsidRDefault="00000000">
      <w:pPr>
        <w:pStyle w:val="Lijstalinea"/>
        <w:numPr>
          <w:ilvl w:val="0"/>
          <w:numId w:val="1"/>
        </w:numPr>
        <w:tabs>
          <w:tab w:val="left" w:pos="476"/>
        </w:tabs>
        <w:spacing w:before="52"/>
        <w:ind w:right="114"/>
        <w:jc w:val="both"/>
        <w:rPr>
          <w:sz w:val="24"/>
        </w:rPr>
      </w:pPr>
      <w:r>
        <w:rPr>
          <w:sz w:val="24"/>
        </w:rPr>
        <w:t>Bepaal een aantal factoren die de vraag naar bier beïnvloeden en beperk je daarbij niet</w:t>
      </w:r>
      <w:r>
        <w:rPr>
          <w:spacing w:val="1"/>
          <w:sz w:val="24"/>
        </w:rPr>
        <w:t xml:space="preserve"> </w:t>
      </w:r>
      <w:r>
        <w:rPr>
          <w:sz w:val="24"/>
        </w:rPr>
        <w:t>tot de gegevens uit het artikel. Welke vraagfunctie verkrijg je als je rekening houdt met al</w:t>
      </w:r>
      <w:r>
        <w:rPr>
          <w:spacing w:val="-52"/>
          <w:sz w:val="24"/>
        </w:rPr>
        <w:t xml:space="preserve"> </w:t>
      </w:r>
      <w:r>
        <w:rPr>
          <w:sz w:val="24"/>
        </w:rPr>
        <w:t>deze</w:t>
      </w:r>
      <w:r>
        <w:rPr>
          <w:spacing w:val="-2"/>
          <w:sz w:val="24"/>
        </w:rPr>
        <w:t xml:space="preserve"> </w:t>
      </w:r>
      <w:r>
        <w:rPr>
          <w:sz w:val="24"/>
        </w:rPr>
        <w:t>factoren? Geef de exacte naam!</w:t>
      </w:r>
    </w:p>
    <w:p w14:paraId="3093148B" w14:textId="4C65D530" w:rsidR="00766311" w:rsidRPr="00196C67" w:rsidRDefault="00A36135" w:rsidP="00A36135">
      <w:pPr>
        <w:tabs>
          <w:tab w:val="left" w:pos="476"/>
        </w:tabs>
        <w:spacing w:before="52"/>
        <w:ind w:left="476" w:right="114"/>
        <w:jc w:val="both"/>
        <w:rPr>
          <w:color w:val="009999"/>
          <w:sz w:val="24"/>
        </w:rPr>
      </w:pPr>
      <w:r>
        <w:rPr>
          <w:color w:val="009999"/>
          <w:sz w:val="24"/>
        </w:rPr>
        <w:t>Factoren die de vraag naar bier beïnvloeden: prijs van substituten, voorkeur,</w:t>
      </w:r>
      <w:r w:rsidR="00781170">
        <w:rPr>
          <w:color w:val="009999"/>
          <w:sz w:val="24"/>
        </w:rPr>
        <w:t xml:space="preserve"> seizoen, …</w:t>
      </w:r>
      <w:r w:rsidR="0069703F">
        <w:rPr>
          <w:color w:val="009999"/>
          <w:sz w:val="24"/>
        </w:rPr>
        <w:t xml:space="preserve">    </w:t>
      </w:r>
      <w:r>
        <w:rPr>
          <w:color w:val="009999"/>
          <w:sz w:val="24"/>
        </w:rPr>
        <w:t xml:space="preserve"> </w:t>
      </w:r>
      <w:r w:rsidR="00196C67">
        <w:rPr>
          <w:color w:val="009999"/>
          <w:sz w:val="24"/>
        </w:rPr>
        <w:t xml:space="preserve">-&gt; rekening houden met al deze factoren geeft de </w:t>
      </w:r>
      <w:r w:rsidR="00196C67">
        <w:rPr>
          <w:b/>
          <w:bCs/>
          <w:color w:val="009999"/>
          <w:sz w:val="24"/>
        </w:rPr>
        <w:t>algemene vraagfunctie</w:t>
      </w:r>
    </w:p>
    <w:p w14:paraId="56A0E4C4" w14:textId="77777777" w:rsidR="00766311" w:rsidRPr="00766311" w:rsidRDefault="00766311" w:rsidP="00766311">
      <w:pPr>
        <w:tabs>
          <w:tab w:val="left" w:pos="476"/>
        </w:tabs>
        <w:spacing w:before="52"/>
        <w:ind w:right="114"/>
        <w:jc w:val="both"/>
        <w:rPr>
          <w:sz w:val="24"/>
        </w:rPr>
      </w:pPr>
    </w:p>
    <w:p w14:paraId="4DDAF300" w14:textId="77777777" w:rsidR="0096594B" w:rsidRDefault="00000000">
      <w:pPr>
        <w:pStyle w:val="Lijstalinea"/>
        <w:numPr>
          <w:ilvl w:val="0"/>
          <w:numId w:val="1"/>
        </w:numPr>
        <w:tabs>
          <w:tab w:val="left" w:pos="476"/>
        </w:tabs>
        <w:jc w:val="both"/>
        <w:rPr>
          <w:sz w:val="24"/>
        </w:rPr>
      </w:pP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totale</w:t>
      </w:r>
      <w:r>
        <w:rPr>
          <w:spacing w:val="1"/>
          <w:sz w:val="24"/>
        </w:rPr>
        <w:t xml:space="preserve"> </w:t>
      </w:r>
      <w:r>
        <w:rPr>
          <w:sz w:val="24"/>
        </w:rPr>
        <w:t>Europese</w:t>
      </w:r>
      <w:r>
        <w:rPr>
          <w:spacing w:val="1"/>
          <w:sz w:val="24"/>
        </w:rPr>
        <w:t xml:space="preserve"> </w:t>
      </w:r>
      <w:r>
        <w:rPr>
          <w:sz w:val="24"/>
        </w:rPr>
        <w:t>marktvraag</w:t>
      </w:r>
      <w:r>
        <w:rPr>
          <w:spacing w:val="1"/>
          <w:sz w:val="24"/>
        </w:rPr>
        <w:t xml:space="preserve"> </w:t>
      </w:r>
      <w:r>
        <w:rPr>
          <w:sz w:val="24"/>
        </w:rPr>
        <w:t>naar</w:t>
      </w:r>
      <w:r>
        <w:rPr>
          <w:spacing w:val="1"/>
          <w:sz w:val="24"/>
        </w:rPr>
        <w:t xml:space="preserve"> </w:t>
      </w:r>
      <w:r>
        <w:rPr>
          <w:sz w:val="24"/>
        </w:rPr>
        <w:t>bier</w:t>
      </w:r>
      <w:r>
        <w:rPr>
          <w:spacing w:val="1"/>
          <w:sz w:val="24"/>
        </w:rPr>
        <w:t xml:space="preserve"> </w:t>
      </w:r>
      <w:r>
        <w:rPr>
          <w:sz w:val="24"/>
        </w:rPr>
        <w:t>voor</w:t>
      </w:r>
      <w:r>
        <w:rPr>
          <w:spacing w:val="1"/>
          <w:sz w:val="24"/>
        </w:rPr>
        <w:t xml:space="preserve"> </w:t>
      </w:r>
      <w:r>
        <w:rPr>
          <w:sz w:val="24"/>
        </w:rPr>
        <w:t>het</w:t>
      </w:r>
      <w:r>
        <w:rPr>
          <w:spacing w:val="1"/>
          <w:sz w:val="24"/>
        </w:rPr>
        <w:t xml:space="preserve"> </w:t>
      </w:r>
      <w:r>
        <w:rPr>
          <w:sz w:val="24"/>
        </w:rPr>
        <w:t>invoeren</w:t>
      </w:r>
      <w:r>
        <w:rPr>
          <w:spacing w:val="1"/>
          <w:sz w:val="24"/>
        </w:rPr>
        <w:t xml:space="preserve"> </w:t>
      </w:r>
      <w:r>
        <w:rPr>
          <w:sz w:val="24"/>
        </w:rPr>
        <w:t>van</w:t>
      </w:r>
      <w:r>
        <w:rPr>
          <w:spacing w:val="1"/>
          <w:sz w:val="24"/>
        </w:rPr>
        <w:t xml:space="preserve"> </w:t>
      </w:r>
      <w:r>
        <w:rPr>
          <w:sz w:val="24"/>
        </w:rPr>
        <w:t>een</w:t>
      </w:r>
      <w:r>
        <w:rPr>
          <w:spacing w:val="1"/>
          <w:sz w:val="24"/>
        </w:rPr>
        <w:t xml:space="preserve"> </w:t>
      </w:r>
      <w:r>
        <w:rPr>
          <w:sz w:val="24"/>
        </w:rPr>
        <w:t>biertaks</w:t>
      </w:r>
      <w:r>
        <w:rPr>
          <w:spacing w:val="1"/>
          <w:sz w:val="24"/>
        </w:rPr>
        <w:t xml:space="preserve"> </w:t>
      </w:r>
      <w:r>
        <w:rPr>
          <w:sz w:val="24"/>
        </w:rPr>
        <w:t>wordt</w:t>
      </w:r>
      <w:r>
        <w:rPr>
          <w:spacing w:val="-53"/>
          <w:sz w:val="24"/>
        </w:rPr>
        <w:t xml:space="preserve"> </w:t>
      </w:r>
      <w:r>
        <w:rPr>
          <w:sz w:val="24"/>
        </w:rPr>
        <w:t xml:space="preserve">weergegeven door </w:t>
      </w:r>
      <w:r w:rsidRPr="006E5413">
        <w:rPr>
          <w:b/>
          <w:bCs/>
          <w:sz w:val="24"/>
        </w:rPr>
        <w:t>q = 100 – p</w:t>
      </w:r>
      <w:r>
        <w:rPr>
          <w:sz w:val="24"/>
        </w:rPr>
        <w:t xml:space="preserve"> (met q in miljoen vaten bier). Het marktaanbod van de</w:t>
      </w:r>
      <w:r>
        <w:rPr>
          <w:spacing w:val="1"/>
          <w:sz w:val="24"/>
        </w:rPr>
        <w:t xml:space="preserve"> </w:t>
      </w:r>
      <w:r>
        <w:rPr>
          <w:sz w:val="24"/>
        </w:rPr>
        <w:t>bierproducenten</w:t>
      </w:r>
      <w:r>
        <w:rPr>
          <w:spacing w:val="-3"/>
          <w:sz w:val="24"/>
        </w:rPr>
        <w:t xml:space="preserve"> </w:t>
      </w:r>
      <w:r>
        <w:rPr>
          <w:sz w:val="24"/>
        </w:rPr>
        <w:t>wordt gekenmerkt</w:t>
      </w:r>
      <w:r>
        <w:rPr>
          <w:spacing w:val="-2"/>
          <w:sz w:val="24"/>
        </w:rPr>
        <w:t xml:space="preserve"> </w:t>
      </w:r>
      <w:r>
        <w:rPr>
          <w:sz w:val="24"/>
        </w:rPr>
        <w:t>door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z w:val="24"/>
        </w:rPr>
        <w:t>volgende</w:t>
      </w:r>
      <w:r>
        <w:rPr>
          <w:spacing w:val="-3"/>
          <w:sz w:val="24"/>
        </w:rPr>
        <w:t xml:space="preserve"> </w:t>
      </w:r>
      <w:r>
        <w:rPr>
          <w:sz w:val="24"/>
        </w:rPr>
        <w:t>prijs-hoeveelheidscombinaties:</w:t>
      </w:r>
    </w:p>
    <w:p w14:paraId="63A92003" w14:textId="77777777" w:rsidR="0096594B" w:rsidRDefault="0096594B">
      <w:pPr>
        <w:pStyle w:val="Plattetekst"/>
        <w:spacing w:before="11"/>
        <w:rPr>
          <w:sz w:val="23"/>
        </w:rPr>
      </w:pPr>
    </w:p>
    <w:tbl>
      <w:tblPr>
        <w:tblStyle w:val="TableNormal"/>
        <w:tblW w:w="0" w:type="auto"/>
        <w:tblInd w:w="2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268"/>
      </w:tblGrid>
      <w:tr w:rsidR="0096594B" w14:paraId="6B106591" w14:textId="77777777" w:rsidTr="006E5413">
        <w:trPr>
          <w:trHeight w:val="359"/>
        </w:trPr>
        <w:tc>
          <w:tcPr>
            <w:tcW w:w="2268" w:type="dxa"/>
            <w:shd w:val="clear" w:color="auto" w:fill="B3DFD7"/>
          </w:tcPr>
          <w:p w14:paraId="6A3E0B33" w14:textId="77777777" w:rsidR="0096594B" w:rsidRDefault="00000000">
            <w:pPr>
              <w:pStyle w:val="TableParagraph"/>
              <w:ind w:left="0" w:right="18"/>
              <w:jc w:val="center"/>
              <w:rPr>
                <w:sz w:val="24"/>
              </w:rPr>
            </w:pPr>
            <w:r>
              <w:rPr>
                <w:sz w:val="24"/>
              </w:rPr>
              <w:t>p</w:t>
            </w:r>
          </w:p>
        </w:tc>
        <w:tc>
          <w:tcPr>
            <w:tcW w:w="2268" w:type="dxa"/>
            <w:shd w:val="clear" w:color="auto" w:fill="B3DFD7"/>
          </w:tcPr>
          <w:p w14:paraId="694083E2" w14:textId="77777777" w:rsidR="0096594B" w:rsidRDefault="00000000">
            <w:pPr>
              <w:pStyle w:val="TableParagraph"/>
              <w:spacing w:line="291" w:lineRule="exact"/>
              <w:ind w:left="1010"/>
              <w:rPr>
                <w:sz w:val="16"/>
              </w:rPr>
            </w:pPr>
            <w:r>
              <w:rPr>
                <w:position w:val="2"/>
                <w:sz w:val="24"/>
              </w:rPr>
              <w:t>q</w:t>
            </w:r>
            <w:r>
              <w:rPr>
                <w:sz w:val="16"/>
              </w:rPr>
              <w:t>A</w:t>
            </w:r>
          </w:p>
        </w:tc>
      </w:tr>
      <w:tr w:rsidR="0096594B" w14:paraId="6BD4AB9D" w14:textId="77777777">
        <w:trPr>
          <w:trHeight w:val="359"/>
        </w:trPr>
        <w:tc>
          <w:tcPr>
            <w:tcW w:w="2268" w:type="dxa"/>
          </w:tcPr>
          <w:p w14:paraId="6F155E2A" w14:textId="77777777" w:rsidR="0096594B" w:rsidRDefault="00000000">
            <w:pPr>
              <w:pStyle w:val="TableParagraph"/>
              <w:ind w:right="995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2268" w:type="dxa"/>
          </w:tcPr>
          <w:p w14:paraId="21CA6014" w14:textId="77777777" w:rsidR="0096594B" w:rsidRDefault="00000000">
            <w:pPr>
              <w:pStyle w:val="TableParagraph"/>
              <w:ind w:left="105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96594B" w14:paraId="25904C5F" w14:textId="77777777">
        <w:trPr>
          <w:trHeight w:val="357"/>
        </w:trPr>
        <w:tc>
          <w:tcPr>
            <w:tcW w:w="2268" w:type="dxa"/>
          </w:tcPr>
          <w:p w14:paraId="58C8A9C2" w14:textId="77777777" w:rsidR="0096594B" w:rsidRDefault="00000000">
            <w:pPr>
              <w:pStyle w:val="TableParagraph"/>
              <w:ind w:right="995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2268" w:type="dxa"/>
          </w:tcPr>
          <w:p w14:paraId="25255DE8" w14:textId="77777777" w:rsidR="0096594B" w:rsidRDefault="00000000">
            <w:pPr>
              <w:pStyle w:val="TableParagraph"/>
              <w:ind w:left="998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</w:tr>
      <w:tr w:rsidR="0096594B" w14:paraId="3BB09ED2" w14:textId="77777777">
        <w:trPr>
          <w:trHeight w:val="359"/>
        </w:trPr>
        <w:tc>
          <w:tcPr>
            <w:tcW w:w="2268" w:type="dxa"/>
          </w:tcPr>
          <w:p w14:paraId="2BCEB01B" w14:textId="77777777" w:rsidR="0096594B" w:rsidRDefault="00000000">
            <w:pPr>
              <w:pStyle w:val="TableParagraph"/>
              <w:spacing w:before="1" w:line="240" w:lineRule="auto"/>
              <w:ind w:right="995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2268" w:type="dxa"/>
          </w:tcPr>
          <w:p w14:paraId="3346BC3F" w14:textId="77777777" w:rsidR="0096594B" w:rsidRDefault="00000000">
            <w:pPr>
              <w:pStyle w:val="TableParagraph"/>
              <w:spacing w:before="1" w:line="240" w:lineRule="auto"/>
              <w:ind w:left="998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</w:tr>
      <w:tr w:rsidR="0096594B" w14:paraId="4DE15322" w14:textId="77777777">
        <w:trPr>
          <w:trHeight w:val="359"/>
        </w:trPr>
        <w:tc>
          <w:tcPr>
            <w:tcW w:w="2268" w:type="dxa"/>
          </w:tcPr>
          <w:p w14:paraId="01C9A147" w14:textId="77777777" w:rsidR="0096594B" w:rsidRDefault="00000000">
            <w:pPr>
              <w:pStyle w:val="TableParagraph"/>
              <w:ind w:left="0" w:right="17"/>
              <w:jc w:val="center"/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2268" w:type="dxa"/>
          </w:tcPr>
          <w:p w14:paraId="2F3CE31B" w14:textId="77777777" w:rsidR="0096594B" w:rsidRDefault="00000000">
            <w:pPr>
              <w:pStyle w:val="TableParagraph"/>
              <w:ind w:left="1036"/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</w:tr>
    </w:tbl>
    <w:p w14:paraId="70CAD68C" w14:textId="77777777" w:rsidR="006E5413" w:rsidRDefault="006E5413">
      <w:pPr>
        <w:pStyle w:val="Plattetekst"/>
        <w:ind w:left="476"/>
      </w:pPr>
    </w:p>
    <w:p w14:paraId="583F2567" w14:textId="2D535404" w:rsidR="0096594B" w:rsidRDefault="00000000">
      <w:pPr>
        <w:pStyle w:val="Plattetekst"/>
        <w:ind w:left="476"/>
      </w:pPr>
      <w:r>
        <w:t>Geef</w:t>
      </w:r>
      <w:r>
        <w:rPr>
          <w:spacing w:val="-1"/>
        </w:rPr>
        <w:t xml:space="preserve"> </w:t>
      </w:r>
      <w:r>
        <w:t>een</w:t>
      </w:r>
      <w:r>
        <w:rPr>
          <w:spacing w:val="-3"/>
        </w:rPr>
        <w:t xml:space="preserve"> </w:t>
      </w:r>
      <w:r>
        <w:t>volledige</w:t>
      </w:r>
      <w:r>
        <w:rPr>
          <w:spacing w:val="2"/>
        </w:rPr>
        <w:t xml:space="preserve"> </w:t>
      </w:r>
      <w:r>
        <w:t>grafische voorstelling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benoem alles</w:t>
      </w:r>
      <w:r>
        <w:rPr>
          <w:spacing w:val="-3"/>
        </w:rPr>
        <w:t xml:space="preserve"> </w:t>
      </w:r>
      <w:r>
        <w:t>wat je tekent.</w:t>
      </w:r>
    </w:p>
    <w:p w14:paraId="6E76A98A" w14:textId="638474F4" w:rsidR="006E5413" w:rsidRDefault="00ED39CB">
      <w:pPr>
        <w:pStyle w:val="Plattetekst"/>
        <w:ind w:left="476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41F69B3B" wp14:editId="5D0C60C8">
                <wp:simplePos x="0" y="0"/>
                <wp:positionH relativeFrom="column">
                  <wp:posOffset>-2032909</wp:posOffset>
                </wp:positionH>
                <wp:positionV relativeFrom="paragraph">
                  <wp:posOffset>-2112515</wp:posOffset>
                </wp:positionV>
                <wp:extent cx="371160" cy="1340280"/>
                <wp:effectExtent l="38100" t="38100" r="48260" b="50800"/>
                <wp:wrapNone/>
                <wp:docPr id="2089449137" name="Inkt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371160" cy="134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03797E19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t 1" o:spid="_x0000_s1026" type="#_x0000_t75" style="position:absolute;margin-left:-160.55pt;margin-top:-166.85pt;width:30.25pt;height:106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">
                <v:imagedata r:id="rId6" o:title=""/>
              </v:shape>
            </w:pict>
          </mc:Fallback>
        </mc:AlternateContent>
      </w:r>
    </w:p>
    <w:p w14:paraId="5EFAAB60" w14:textId="77777777" w:rsidR="006E5413" w:rsidRDefault="006E5413">
      <w:pPr>
        <w:pStyle w:val="Plattetekst"/>
        <w:ind w:left="476"/>
      </w:pPr>
    </w:p>
    <w:p w14:paraId="3962D1DE" w14:textId="77777777" w:rsidR="006E5413" w:rsidRDefault="006E5413">
      <w:pPr>
        <w:pStyle w:val="Plattetekst"/>
        <w:ind w:left="476"/>
      </w:pPr>
    </w:p>
    <w:p w14:paraId="415218F5" w14:textId="77777777" w:rsidR="006E5413" w:rsidRDefault="006E5413">
      <w:pPr>
        <w:pStyle w:val="Plattetekst"/>
        <w:ind w:left="476"/>
      </w:pPr>
    </w:p>
    <w:p w14:paraId="263F66AF" w14:textId="77777777" w:rsidR="006E5413" w:rsidRDefault="006E5413">
      <w:pPr>
        <w:pStyle w:val="Plattetekst"/>
        <w:ind w:left="476"/>
      </w:pPr>
    </w:p>
    <w:p w14:paraId="09962DD1" w14:textId="77777777" w:rsidR="006E5413" w:rsidRDefault="006E5413">
      <w:pPr>
        <w:pStyle w:val="Plattetekst"/>
        <w:ind w:left="476"/>
      </w:pPr>
    </w:p>
    <w:p w14:paraId="7D72F625" w14:textId="77777777" w:rsidR="006E5413" w:rsidRDefault="006E5413">
      <w:pPr>
        <w:pStyle w:val="Plattetekst"/>
        <w:ind w:left="476"/>
      </w:pPr>
    </w:p>
    <w:p w14:paraId="098AC965" w14:textId="77777777" w:rsidR="0096594B" w:rsidRDefault="00000000">
      <w:pPr>
        <w:pStyle w:val="Lijstalinea"/>
        <w:numPr>
          <w:ilvl w:val="0"/>
          <w:numId w:val="1"/>
        </w:numPr>
        <w:tabs>
          <w:tab w:val="left" w:pos="476"/>
        </w:tabs>
        <w:ind w:right="112"/>
        <w:jc w:val="both"/>
        <w:rPr>
          <w:sz w:val="24"/>
        </w:rPr>
      </w:pPr>
      <w:r>
        <w:rPr>
          <w:sz w:val="24"/>
        </w:rPr>
        <w:t>Bepaal de verhandelde hoeveelheid en prijs in het marktevenwicht. Geef de berekening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weer, een antwoord enkel op</w:t>
      </w:r>
      <w:r>
        <w:rPr>
          <w:spacing w:val="-2"/>
          <w:sz w:val="24"/>
        </w:rPr>
        <w:t xml:space="preserve"> </w:t>
      </w:r>
      <w:r>
        <w:rPr>
          <w:sz w:val="24"/>
        </w:rPr>
        <w:t>basis</w:t>
      </w:r>
      <w:r>
        <w:rPr>
          <w:spacing w:val="-3"/>
          <w:sz w:val="24"/>
        </w:rPr>
        <w:t xml:space="preserve"> </w:t>
      </w:r>
      <w:r>
        <w:rPr>
          <w:sz w:val="24"/>
        </w:rPr>
        <w:t>van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figuur</w:t>
      </w:r>
      <w:r>
        <w:rPr>
          <w:spacing w:val="1"/>
          <w:sz w:val="24"/>
        </w:rPr>
        <w:t xml:space="preserve"> </w:t>
      </w:r>
      <w:r>
        <w:rPr>
          <w:sz w:val="24"/>
        </w:rPr>
        <w:t>volstaat</w:t>
      </w:r>
      <w:r>
        <w:rPr>
          <w:spacing w:val="-2"/>
          <w:sz w:val="24"/>
        </w:rPr>
        <w:t xml:space="preserve"> </w:t>
      </w:r>
      <w:r>
        <w:rPr>
          <w:sz w:val="24"/>
        </w:rPr>
        <w:t>niet!</w:t>
      </w:r>
    </w:p>
    <w:p w14:paraId="2C5CED87" w14:textId="77777777" w:rsidR="0096594B" w:rsidRDefault="0096594B">
      <w:pPr>
        <w:jc w:val="both"/>
        <w:rPr>
          <w:sz w:val="24"/>
        </w:rPr>
        <w:sectPr w:rsidR="0096594B">
          <w:type w:val="continuous"/>
          <w:pgSz w:w="11910" w:h="16840"/>
          <w:pgMar w:top="1400" w:right="1300" w:bottom="280" w:left="1300" w:header="708" w:footer="708" w:gutter="0"/>
          <w:cols w:space="708"/>
        </w:sectPr>
      </w:pPr>
    </w:p>
    <w:p w14:paraId="0411129D" w14:textId="77777777" w:rsidR="0096594B" w:rsidRDefault="00000000">
      <w:pPr>
        <w:pStyle w:val="Lijstalinea"/>
        <w:numPr>
          <w:ilvl w:val="0"/>
          <w:numId w:val="1"/>
        </w:numPr>
        <w:tabs>
          <w:tab w:val="left" w:pos="476"/>
        </w:tabs>
        <w:spacing w:before="37"/>
        <w:ind w:right="111"/>
        <w:jc w:val="both"/>
        <w:rPr>
          <w:sz w:val="24"/>
        </w:rPr>
      </w:pPr>
      <w:r>
        <w:rPr>
          <w:sz w:val="24"/>
        </w:rPr>
        <w:lastRenderedPageBreak/>
        <w:t>Bereken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eigen</w:t>
      </w:r>
      <w:r>
        <w:rPr>
          <w:spacing w:val="1"/>
          <w:sz w:val="24"/>
        </w:rPr>
        <w:t xml:space="preserve"> </w:t>
      </w:r>
      <w:r>
        <w:rPr>
          <w:sz w:val="24"/>
        </w:rPr>
        <w:t>prijselasticiteit</w:t>
      </w:r>
      <w:r>
        <w:rPr>
          <w:spacing w:val="1"/>
          <w:sz w:val="24"/>
        </w:rPr>
        <w:t xml:space="preserve"> </w:t>
      </w:r>
      <w:r>
        <w:rPr>
          <w:sz w:val="24"/>
        </w:rPr>
        <w:t>van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vraag</w:t>
      </w:r>
      <w:r>
        <w:rPr>
          <w:spacing w:val="1"/>
          <w:sz w:val="24"/>
        </w:rPr>
        <w:t xml:space="preserve"> </w:t>
      </w:r>
      <w:r>
        <w:rPr>
          <w:sz w:val="24"/>
        </w:rPr>
        <w:t>naar</w:t>
      </w:r>
      <w:r>
        <w:rPr>
          <w:spacing w:val="1"/>
          <w:sz w:val="24"/>
        </w:rPr>
        <w:t xml:space="preserve"> </w:t>
      </w:r>
      <w:r>
        <w:rPr>
          <w:sz w:val="24"/>
        </w:rPr>
        <w:t>bier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het</w:t>
      </w:r>
      <w:r>
        <w:rPr>
          <w:spacing w:val="1"/>
          <w:sz w:val="24"/>
        </w:rPr>
        <w:t xml:space="preserve"> </w:t>
      </w:r>
      <w:r>
        <w:rPr>
          <w:sz w:val="24"/>
        </w:rPr>
        <w:t>marktevenwicht.</w:t>
      </w:r>
      <w:r>
        <w:rPr>
          <w:spacing w:val="1"/>
          <w:sz w:val="24"/>
        </w:rPr>
        <w:t xml:space="preserve"> </w:t>
      </w:r>
      <w:r>
        <w:rPr>
          <w:sz w:val="24"/>
        </w:rPr>
        <w:t>Interpreteer ook</w:t>
      </w:r>
      <w:r>
        <w:rPr>
          <w:spacing w:val="1"/>
          <w:sz w:val="24"/>
        </w:rPr>
        <w:t xml:space="preserve"> </w:t>
      </w:r>
      <w:r>
        <w:rPr>
          <w:sz w:val="24"/>
        </w:rPr>
        <w:t>je</w:t>
      </w:r>
      <w:r>
        <w:rPr>
          <w:spacing w:val="-2"/>
          <w:sz w:val="24"/>
        </w:rPr>
        <w:t xml:space="preserve"> </w:t>
      </w:r>
      <w:r>
        <w:rPr>
          <w:sz w:val="24"/>
        </w:rPr>
        <w:t>uitkomst.</w:t>
      </w:r>
    </w:p>
    <w:p w14:paraId="1E03B7DA" w14:textId="77777777" w:rsidR="0096594B" w:rsidRDefault="00000000">
      <w:pPr>
        <w:pStyle w:val="Lijstalinea"/>
        <w:numPr>
          <w:ilvl w:val="0"/>
          <w:numId w:val="1"/>
        </w:numPr>
        <w:tabs>
          <w:tab w:val="left" w:pos="476"/>
        </w:tabs>
        <w:spacing w:before="2"/>
        <w:ind w:right="0"/>
        <w:jc w:val="both"/>
        <w:rPr>
          <w:sz w:val="24"/>
        </w:rPr>
      </w:pPr>
      <w:r>
        <w:rPr>
          <w:sz w:val="24"/>
        </w:rPr>
        <w:t>Bereken</w:t>
      </w:r>
      <w:r>
        <w:rPr>
          <w:spacing w:val="-1"/>
          <w:sz w:val="24"/>
        </w:rPr>
        <w:t xml:space="preserve"> </w:t>
      </w:r>
      <w:r>
        <w:rPr>
          <w:sz w:val="24"/>
        </w:rPr>
        <w:t>het</w:t>
      </w:r>
      <w:r>
        <w:rPr>
          <w:spacing w:val="2"/>
          <w:sz w:val="24"/>
        </w:rPr>
        <w:t xml:space="preserve"> </w:t>
      </w:r>
      <w:r>
        <w:rPr>
          <w:sz w:val="24"/>
        </w:rPr>
        <w:t>consumentensurplus</w:t>
      </w:r>
      <w:r>
        <w:rPr>
          <w:spacing w:val="-1"/>
          <w:sz w:val="24"/>
        </w:rPr>
        <w:t xml:space="preserve"> </w:t>
      </w:r>
      <w:r>
        <w:rPr>
          <w:sz w:val="24"/>
        </w:rPr>
        <w:t>en producentensurplus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het</w:t>
      </w:r>
      <w:r>
        <w:rPr>
          <w:spacing w:val="1"/>
          <w:sz w:val="24"/>
        </w:rPr>
        <w:t xml:space="preserve"> </w:t>
      </w:r>
      <w:r>
        <w:rPr>
          <w:sz w:val="24"/>
        </w:rPr>
        <w:t>marktevenwicht.</w:t>
      </w:r>
    </w:p>
    <w:p w14:paraId="0FB0DD1F" w14:textId="77777777" w:rsidR="0096594B" w:rsidRDefault="00000000">
      <w:pPr>
        <w:pStyle w:val="Lijstalinea"/>
        <w:numPr>
          <w:ilvl w:val="0"/>
          <w:numId w:val="1"/>
        </w:numPr>
        <w:tabs>
          <w:tab w:val="left" w:pos="476"/>
        </w:tabs>
        <w:jc w:val="both"/>
        <w:rPr>
          <w:sz w:val="24"/>
        </w:rPr>
      </w:pPr>
      <w:r>
        <w:rPr>
          <w:sz w:val="24"/>
        </w:rPr>
        <w:t>Op</w:t>
      </w:r>
      <w:r>
        <w:rPr>
          <w:spacing w:val="1"/>
          <w:sz w:val="24"/>
        </w:rPr>
        <w:t xml:space="preserve"> </w:t>
      </w:r>
      <w:r>
        <w:rPr>
          <w:sz w:val="24"/>
        </w:rPr>
        <w:t>basis</w:t>
      </w:r>
      <w:r>
        <w:rPr>
          <w:spacing w:val="1"/>
          <w:sz w:val="24"/>
        </w:rPr>
        <w:t xml:space="preserve"> </w:t>
      </w:r>
      <w:r>
        <w:rPr>
          <w:sz w:val="24"/>
        </w:rPr>
        <w:t>van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gegevens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tekst,</w:t>
      </w:r>
      <w:r>
        <w:rPr>
          <w:spacing w:val="1"/>
          <w:sz w:val="24"/>
        </w:rPr>
        <w:t xml:space="preserve"> </w:t>
      </w:r>
      <w:r>
        <w:rPr>
          <w:sz w:val="24"/>
        </w:rPr>
        <w:t>wat</w:t>
      </w:r>
      <w:r>
        <w:rPr>
          <w:spacing w:val="1"/>
          <w:sz w:val="24"/>
        </w:rPr>
        <w:t xml:space="preserve"> </w:t>
      </w:r>
      <w:r>
        <w:rPr>
          <w:sz w:val="24"/>
        </w:rPr>
        <w:t>voor</w:t>
      </w:r>
      <w:r>
        <w:rPr>
          <w:spacing w:val="1"/>
          <w:sz w:val="24"/>
        </w:rPr>
        <w:t xml:space="preserve"> </w:t>
      </w:r>
      <w:r>
        <w:rPr>
          <w:sz w:val="24"/>
        </w:rPr>
        <w:t>een</w:t>
      </w:r>
      <w:r>
        <w:rPr>
          <w:spacing w:val="1"/>
          <w:sz w:val="24"/>
        </w:rPr>
        <w:t xml:space="preserve"> </w:t>
      </w:r>
      <w:r>
        <w:rPr>
          <w:sz w:val="24"/>
        </w:rPr>
        <w:t>waarde</w:t>
      </w:r>
      <w:r>
        <w:rPr>
          <w:spacing w:val="1"/>
          <w:sz w:val="24"/>
        </w:rPr>
        <w:t xml:space="preserve"> </w:t>
      </w:r>
      <w:r>
        <w:rPr>
          <w:sz w:val="24"/>
        </w:rPr>
        <w:t>voor</w:t>
      </w:r>
      <w:r>
        <w:rPr>
          <w:spacing w:val="55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“inkomenselasticiteit” van de vraag naar bier lijkt jou het meest aannemelijk? Verklaar</w:t>
      </w:r>
      <w:r>
        <w:rPr>
          <w:spacing w:val="1"/>
          <w:sz w:val="24"/>
        </w:rPr>
        <w:t xml:space="preserve"> </w:t>
      </w:r>
      <w:r>
        <w:rPr>
          <w:sz w:val="24"/>
        </w:rPr>
        <w:t>kort</w:t>
      </w:r>
      <w:r>
        <w:rPr>
          <w:spacing w:val="1"/>
          <w:sz w:val="24"/>
        </w:rPr>
        <w:t xml:space="preserve"> </w:t>
      </w:r>
      <w:r>
        <w:rPr>
          <w:sz w:val="24"/>
        </w:rPr>
        <w:t>je</w:t>
      </w:r>
      <w:r>
        <w:rPr>
          <w:spacing w:val="-2"/>
          <w:sz w:val="24"/>
        </w:rPr>
        <w:t xml:space="preserve"> </w:t>
      </w:r>
      <w:r>
        <w:rPr>
          <w:sz w:val="24"/>
        </w:rPr>
        <w:t>antwoord</w:t>
      </w:r>
      <w:r>
        <w:rPr>
          <w:spacing w:val="-2"/>
          <w:sz w:val="24"/>
        </w:rPr>
        <w:t xml:space="preserve"> </w:t>
      </w:r>
      <w:r>
        <w:rPr>
          <w:sz w:val="24"/>
        </w:rPr>
        <w:t>(met</w:t>
      </w:r>
      <w:r>
        <w:rPr>
          <w:spacing w:val="-2"/>
          <w:sz w:val="24"/>
        </w:rPr>
        <w:t xml:space="preserve"> </w:t>
      </w:r>
      <w:r>
        <w:rPr>
          <w:sz w:val="24"/>
        </w:rPr>
        <w:t>onder</w:t>
      </w:r>
      <w:r>
        <w:rPr>
          <w:spacing w:val="-3"/>
          <w:sz w:val="24"/>
        </w:rPr>
        <w:t xml:space="preserve"> </w:t>
      </w:r>
      <w:r>
        <w:rPr>
          <w:sz w:val="24"/>
        </w:rPr>
        <w:t>andere</w:t>
      </w:r>
      <w:r>
        <w:rPr>
          <w:spacing w:val="-2"/>
          <w:sz w:val="24"/>
        </w:rPr>
        <w:t xml:space="preserve"> </w:t>
      </w:r>
      <w:r>
        <w:rPr>
          <w:sz w:val="24"/>
        </w:rPr>
        <w:t>verwijzingen</w:t>
      </w:r>
      <w:r>
        <w:rPr>
          <w:spacing w:val="3"/>
          <w:sz w:val="24"/>
        </w:rPr>
        <w:t xml:space="preserve"> </w:t>
      </w:r>
      <w:r>
        <w:rPr>
          <w:sz w:val="24"/>
        </w:rPr>
        <w:t>naar de</w:t>
      </w:r>
      <w:r>
        <w:rPr>
          <w:spacing w:val="-2"/>
          <w:sz w:val="24"/>
        </w:rPr>
        <w:t xml:space="preserve"> </w:t>
      </w:r>
      <w:r>
        <w:rPr>
          <w:sz w:val="24"/>
        </w:rPr>
        <w:t>tekst)</w:t>
      </w:r>
    </w:p>
    <w:sectPr w:rsidR="0096594B">
      <w:pgSz w:w="11910" w:h="16840"/>
      <w:pgMar w:top="1360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B1578E"/>
    <w:multiLevelType w:val="hybridMultilevel"/>
    <w:tmpl w:val="74AA11F6"/>
    <w:lvl w:ilvl="0" w:tplc="5972E2CE">
      <w:start w:val="1"/>
      <w:numFmt w:val="decimal"/>
      <w:lvlText w:val="%1."/>
      <w:lvlJc w:val="left"/>
      <w:pPr>
        <w:ind w:left="476" w:hanging="360"/>
        <w:jc w:val="left"/>
      </w:pPr>
      <w:rPr>
        <w:rFonts w:ascii="Calibri" w:eastAsia="Calibri" w:hAnsi="Calibri" w:cs="Calibri" w:hint="default"/>
        <w:w w:val="100"/>
        <w:sz w:val="24"/>
        <w:szCs w:val="24"/>
        <w:lang w:val="nl-NL" w:eastAsia="en-US" w:bidi="ar-SA"/>
      </w:rPr>
    </w:lvl>
    <w:lvl w:ilvl="1" w:tplc="A134EEEA">
      <w:numFmt w:val="bullet"/>
      <w:lvlText w:val="•"/>
      <w:lvlJc w:val="left"/>
      <w:pPr>
        <w:ind w:left="1362" w:hanging="360"/>
      </w:pPr>
      <w:rPr>
        <w:rFonts w:hint="default"/>
        <w:lang w:val="nl-NL" w:eastAsia="en-US" w:bidi="ar-SA"/>
      </w:rPr>
    </w:lvl>
    <w:lvl w:ilvl="2" w:tplc="467A3818">
      <w:numFmt w:val="bullet"/>
      <w:lvlText w:val="•"/>
      <w:lvlJc w:val="left"/>
      <w:pPr>
        <w:ind w:left="2245" w:hanging="360"/>
      </w:pPr>
      <w:rPr>
        <w:rFonts w:hint="default"/>
        <w:lang w:val="nl-NL" w:eastAsia="en-US" w:bidi="ar-SA"/>
      </w:rPr>
    </w:lvl>
    <w:lvl w:ilvl="3" w:tplc="427A9EC8">
      <w:numFmt w:val="bullet"/>
      <w:lvlText w:val="•"/>
      <w:lvlJc w:val="left"/>
      <w:pPr>
        <w:ind w:left="3127" w:hanging="360"/>
      </w:pPr>
      <w:rPr>
        <w:rFonts w:hint="default"/>
        <w:lang w:val="nl-NL" w:eastAsia="en-US" w:bidi="ar-SA"/>
      </w:rPr>
    </w:lvl>
    <w:lvl w:ilvl="4" w:tplc="D6122D64">
      <w:numFmt w:val="bullet"/>
      <w:lvlText w:val="•"/>
      <w:lvlJc w:val="left"/>
      <w:pPr>
        <w:ind w:left="4010" w:hanging="360"/>
      </w:pPr>
      <w:rPr>
        <w:rFonts w:hint="default"/>
        <w:lang w:val="nl-NL" w:eastAsia="en-US" w:bidi="ar-SA"/>
      </w:rPr>
    </w:lvl>
    <w:lvl w:ilvl="5" w:tplc="E28CCC4E">
      <w:numFmt w:val="bullet"/>
      <w:lvlText w:val="•"/>
      <w:lvlJc w:val="left"/>
      <w:pPr>
        <w:ind w:left="4893" w:hanging="360"/>
      </w:pPr>
      <w:rPr>
        <w:rFonts w:hint="default"/>
        <w:lang w:val="nl-NL" w:eastAsia="en-US" w:bidi="ar-SA"/>
      </w:rPr>
    </w:lvl>
    <w:lvl w:ilvl="6" w:tplc="7F6E3C7C">
      <w:numFmt w:val="bullet"/>
      <w:lvlText w:val="•"/>
      <w:lvlJc w:val="left"/>
      <w:pPr>
        <w:ind w:left="5775" w:hanging="360"/>
      </w:pPr>
      <w:rPr>
        <w:rFonts w:hint="default"/>
        <w:lang w:val="nl-NL" w:eastAsia="en-US" w:bidi="ar-SA"/>
      </w:rPr>
    </w:lvl>
    <w:lvl w:ilvl="7" w:tplc="EA8CB070">
      <w:numFmt w:val="bullet"/>
      <w:lvlText w:val="•"/>
      <w:lvlJc w:val="left"/>
      <w:pPr>
        <w:ind w:left="6658" w:hanging="360"/>
      </w:pPr>
      <w:rPr>
        <w:rFonts w:hint="default"/>
        <w:lang w:val="nl-NL" w:eastAsia="en-US" w:bidi="ar-SA"/>
      </w:rPr>
    </w:lvl>
    <w:lvl w:ilvl="8" w:tplc="64F0D726">
      <w:numFmt w:val="bullet"/>
      <w:lvlText w:val="•"/>
      <w:lvlJc w:val="left"/>
      <w:pPr>
        <w:ind w:left="7541" w:hanging="360"/>
      </w:pPr>
      <w:rPr>
        <w:rFonts w:hint="default"/>
        <w:lang w:val="nl-NL" w:eastAsia="en-US" w:bidi="ar-SA"/>
      </w:rPr>
    </w:lvl>
  </w:abstractNum>
  <w:num w:numId="1" w16cid:durableId="2103094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94B"/>
    <w:rsid w:val="00196C67"/>
    <w:rsid w:val="00230E1E"/>
    <w:rsid w:val="00235D15"/>
    <w:rsid w:val="00284E43"/>
    <w:rsid w:val="0069703F"/>
    <w:rsid w:val="006E5413"/>
    <w:rsid w:val="00766311"/>
    <w:rsid w:val="00781170"/>
    <w:rsid w:val="0096594B"/>
    <w:rsid w:val="00A36135"/>
    <w:rsid w:val="00ED3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A144B"/>
  <w15:docId w15:val="{4F2831F0-B532-4F7E-B2BE-9007E4816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Pr>
      <w:rFonts w:ascii="Calibri" w:eastAsia="Calibri" w:hAnsi="Calibri" w:cs="Calibri"/>
      <w:lang w:val="nl-NL"/>
    </w:rPr>
  </w:style>
  <w:style w:type="paragraph" w:styleId="Kop1">
    <w:name w:val="heading 1"/>
    <w:basedOn w:val="Standaard"/>
    <w:uiPriority w:val="9"/>
    <w:qFormat/>
    <w:pPr>
      <w:ind w:left="116"/>
      <w:outlineLvl w:val="0"/>
    </w:pPr>
    <w:rPr>
      <w:b/>
      <w:bCs/>
      <w:sz w:val="32"/>
      <w:szCs w:val="32"/>
    </w:rPr>
  </w:style>
  <w:style w:type="paragraph" w:styleId="Kop2">
    <w:name w:val="heading 2"/>
    <w:basedOn w:val="Standaard"/>
    <w:uiPriority w:val="9"/>
    <w:unhideWhenUsed/>
    <w:qFormat/>
    <w:pPr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lattetekst">
    <w:name w:val="Body Text"/>
    <w:basedOn w:val="Standaard"/>
    <w:uiPriority w:val="1"/>
    <w:qFormat/>
    <w:rPr>
      <w:sz w:val="24"/>
      <w:szCs w:val="24"/>
    </w:rPr>
  </w:style>
  <w:style w:type="paragraph" w:styleId="Lijstalinea">
    <w:name w:val="List Paragraph"/>
    <w:basedOn w:val="Standaard"/>
    <w:uiPriority w:val="1"/>
    <w:qFormat/>
    <w:pPr>
      <w:ind w:left="476" w:right="113" w:hanging="360"/>
      <w:jc w:val="both"/>
    </w:pPr>
  </w:style>
  <w:style w:type="paragraph" w:customStyle="1" w:styleId="TableParagraph">
    <w:name w:val="Table Paragraph"/>
    <w:basedOn w:val="Standaard"/>
    <w:uiPriority w:val="1"/>
    <w:qFormat/>
    <w:pPr>
      <w:spacing w:line="292" w:lineRule="exact"/>
      <w:ind w:left="97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customXml" Target="ink/ink1.xml"/><Relationship Id="rId4" Type="http://schemas.openxmlformats.org/officeDocument/2006/relationships/webSettings" Target="webSettings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0:26:13.601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3722 24575,'17'-21'0,"91"-117"0,19-48 0,16-46-822,-9-5 0,189-473 0,-279 588 873,-6-2 0,25-142 0,-49 182-20,-4 0-1,-4-1 1,-3 0 0,-10-104-1,-7 72 39,-5 1 0,-57-191 0,24 152 191,-97-202-1,129 322 333,15 27-471,1 1-1,0-1 0,0 1 0,0-1 1,1 0-1,-3-11 0,11 12-1485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375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Microsoft Word - Werkboek 2017-2018 deel A kopie</vt:lpstr>
    </vt:vector>
  </TitlesOfParts>
  <Company/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Werkboek 2017-2018 deel A kopie</dc:title>
  <dc:creator>Nicky</dc:creator>
  <cp:lastModifiedBy>Lotte Waterschoot</cp:lastModifiedBy>
  <cp:revision>11</cp:revision>
  <dcterms:created xsi:type="dcterms:W3CDTF">2024-01-04T20:17:00Z</dcterms:created>
  <dcterms:modified xsi:type="dcterms:W3CDTF">2024-01-04T20:37:00Z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2023-09-26T00:00:00Z</vt:filetime>
  </property>
  <property fmtid="{D5CDD505-2E9C-101B-9397-08002B2CF9AE}" pid="3" name="LastSaved">
    <vt:filetime>2024-01-04T00:00:00Z</vt:filetime>
  </property>
</Properties>
</file>