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7ABCD" w14:textId="77777777" w:rsidR="007B0692" w:rsidRDefault="00000000">
      <w:pPr>
        <w:pStyle w:val="Plattetekst"/>
        <w:ind w:left="115"/>
        <w:rPr>
          <w:rFonts w:ascii="Times New Roman"/>
          <w:sz w:val="20"/>
        </w:rPr>
      </w:pPr>
      <w:r>
        <w:rPr>
          <w:rFonts w:ascii="Times New Roman"/>
          <w:noProof/>
          <w:sz w:val="20"/>
        </w:rPr>
        <mc:AlternateContent>
          <mc:Choice Requires="wps">
            <w:drawing>
              <wp:inline distT="0" distB="0" distL="0" distR="0" wp14:anchorId="5778A81C" wp14:editId="4AD62AB7">
                <wp:extent cx="2536190" cy="212090"/>
                <wp:effectExtent l="9525" t="0" r="0" b="6985"/>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6190" cy="212090"/>
                        </a:xfrm>
                        <a:prstGeom prst="rect">
                          <a:avLst/>
                        </a:prstGeom>
                        <a:ln w="6095">
                          <a:solidFill>
                            <a:srgbClr val="000000"/>
                          </a:solidFill>
                          <a:prstDash val="solid"/>
                        </a:ln>
                      </wps:spPr>
                      <wps:txbx>
                        <w:txbxContent>
                          <w:p w14:paraId="7D66C2F3" w14:textId="77777777" w:rsidR="007B0692" w:rsidRDefault="00000000">
                            <w:pPr>
                              <w:rPr>
                                <w:rFonts w:ascii="Times New Roman"/>
                                <w:b/>
                                <w:sz w:val="28"/>
                              </w:rPr>
                            </w:pPr>
                            <w:r>
                              <w:rPr>
                                <w:rFonts w:ascii="Times New Roman"/>
                                <w:b/>
                                <w:sz w:val="28"/>
                              </w:rPr>
                              <w:t>Deel 4:</w:t>
                            </w:r>
                            <w:r>
                              <w:rPr>
                                <w:rFonts w:ascii="Times New Roman"/>
                                <w:b/>
                                <w:spacing w:val="-3"/>
                                <w:sz w:val="28"/>
                              </w:rPr>
                              <w:t xml:space="preserve"> </w:t>
                            </w:r>
                            <w:r>
                              <w:rPr>
                                <w:rFonts w:ascii="Times New Roman"/>
                                <w:b/>
                                <w:sz w:val="28"/>
                              </w:rPr>
                              <w:t>Marktevaluatie-</w:t>
                            </w:r>
                            <w:r>
                              <w:rPr>
                                <w:rFonts w:ascii="Times New Roman"/>
                                <w:b/>
                                <w:spacing w:val="-6"/>
                                <w:sz w:val="28"/>
                              </w:rPr>
                              <w:t xml:space="preserve"> </w:t>
                            </w:r>
                            <w:r>
                              <w:rPr>
                                <w:rFonts w:ascii="Times New Roman"/>
                                <w:b/>
                                <w:sz w:val="28"/>
                              </w:rPr>
                              <w:t>en</w:t>
                            </w:r>
                            <w:r>
                              <w:rPr>
                                <w:rFonts w:ascii="Times New Roman"/>
                                <w:b/>
                                <w:spacing w:val="-4"/>
                                <w:sz w:val="28"/>
                              </w:rPr>
                              <w:t xml:space="preserve"> </w:t>
                            </w:r>
                            <w:r>
                              <w:rPr>
                                <w:rFonts w:ascii="Times New Roman"/>
                                <w:b/>
                                <w:spacing w:val="-2"/>
                                <w:sz w:val="28"/>
                              </w:rPr>
                              <w:t>beleid</w:t>
                            </w:r>
                          </w:p>
                        </w:txbxContent>
                      </wps:txbx>
                      <wps:bodyPr wrap="square" lIns="0" tIns="0" rIns="0" bIns="0" rtlCol="0">
                        <a:noAutofit/>
                      </wps:bodyPr>
                    </wps:wsp>
                  </a:graphicData>
                </a:graphic>
              </wp:inline>
            </w:drawing>
          </mc:Choice>
          <mc:Fallback>
            <w:pict>
              <v:shapetype w14:anchorId="5778A81C" id="_x0000_t202" coordsize="21600,21600" o:spt="202" path="m,l,21600r21600,l21600,xe">
                <v:stroke joinstyle="miter"/>
                <v:path gradientshapeok="t" o:connecttype="rect"/>
              </v:shapetype>
              <v:shape id="Textbox 1" o:spid="_x0000_s1026" type="#_x0000_t202" style="width:199.7pt;height:1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" filled="f" strokeweight=".16931mm">
                <v:path arrowok="t"/>
                <v:textbox inset="0,0,0,0">
                  <w:txbxContent>
                    <w:p w14:paraId="7D66C2F3" w14:textId="77777777" w:rsidR="007B0692" w:rsidRDefault="00000000">
                      <w:pPr>
                        <w:rPr>
                          <w:rFonts w:ascii="Times New Roman"/>
                          <w:b/>
                          <w:sz w:val="28"/>
                        </w:rPr>
                      </w:pPr>
                      <w:r>
                        <w:rPr>
                          <w:rFonts w:ascii="Times New Roman"/>
                          <w:b/>
                          <w:sz w:val="28"/>
                        </w:rPr>
                        <w:t>Deel 4:</w:t>
                      </w:r>
                      <w:r>
                        <w:rPr>
                          <w:rFonts w:ascii="Times New Roman"/>
                          <w:b/>
                          <w:spacing w:val="-3"/>
                          <w:sz w:val="28"/>
                        </w:rPr>
                        <w:t xml:space="preserve"> </w:t>
                      </w:r>
                      <w:r>
                        <w:rPr>
                          <w:rFonts w:ascii="Times New Roman"/>
                          <w:b/>
                          <w:sz w:val="28"/>
                        </w:rPr>
                        <w:t>Marktevaluatie-</w:t>
                      </w:r>
                      <w:r>
                        <w:rPr>
                          <w:rFonts w:ascii="Times New Roman"/>
                          <w:b/>
                          <w:spacing w:val="-6"/>
                          <w:sz w:val="28"/>
                        </w:rPr>
                        <w:t xml:space="preserve"> </w:t>
                      </w:r>
                      <w:r>
                        <w:rPr>
                          <w:rFonts w:ascii="Times New Roman"/>
                          <w:b/>
                          <w:sz w:val="28"/>
                        </w:rPr>
                        <w:t>en</w:t>
                      </w:r>
                      <w:r>
                        <w:rPr>
                          <w:rFonts w:ascii="Times New Roman"/>
                          <w:b/>
                          <w:spacing w:val="-4"/>
                          <w:sz w:val="28"/>
                        </w:rPr>
                        <w:t xml:space="preserve"> </w:t>
                      </w:r>
                      <w:r>
                        <w:rPr>
                          <w:rFonts w:ascii="Times New Roman"/>
                          <w:b/>
                          <w:spacing w:val="-2"/>
                          <w:sz w:val="28"/>
                        </w:rPr>
                        <w:t>beleid</w:t>
                      </w:r>
                    </w:p>
                  </w:txbxContent>
                </v:textbox>
                <w10:anchorlock/>
              </v:shape>
            </w:pict>
          </mc:Fallback>
        </mc:AlternateContent>
      </w:r>
    </w:p>
    <w:p w14:paraId="45E6A686" w14:textId="77777777" w:rsidR="007B0692" w:rsidRDefault="00000000">
      <w:pPr>
        <w:pStyle w:val="Kop1"/>
        <w:spacing w:before="292"/>
      </w:pPr>
      <w:r>
        <w:rPr>
          <w:u w:val="single"/>
        </w:rPr>
        <w:t>Hoofdstukken</w:t>
      </w:r>
      <w:r>
        <w:rPr>
          <w:spacing w:val="-14"/>
          <w:u w:val="single"/>
        </w:rPr>
        <w:t xml:space="preserve"> </w:t>
      </w:r>
      <w:r>
        <w:rPr>
          <w:u w:val="single"/>
        </w:rPr>
        <w:t>in</w:t>
      </w:r>
      <w:r>
        <w:rPr>
          <w:spacing w:val="-7"/>
          <w:u w:val="single"/>
        </w:rPr>
        <w:t xml:space="preserve"> </w:t>
      </w:r>
      <w:r>
        <w:rPr>
          <w:spacing w:val="-2"/>
          <w:u w:val="single"/>
        </w:rPr>
        <w:t>handboek:</w:t>
      </w:r>
    </w:p>
    <w:p w14:paraId="3C8F2E5C" w14:textId="77777777" w:rsidR="007B0692" w:rsidRDefault="00000000">
      <w:pPr>
        <w:spacing w:before="293"/>
        <w:ind w:left="116" w:right="4345"/>
        <w:rPr>
          <w:i/>
          <w:sz w:val="24"/>
        </w:rPr>
      </w:pPr>
      <w:r>
        <w:rPr>
          <w:i/>
          <w:sz w:val="24"/>
        </w:rPr>
        <w:t>Hoofdstuk</w:t>
      </w:r>
      <w:r>
        <w:rPr>
          <w:i/>
          <w:spacing w:val="-8"/>
          <w:sz w:val="24"/>
        </w:rPr>
        <w:t xml:space="preserve"> </w:t>
      </w:r>
      <w:r>
        <w:rPr>
          <w:i/>
          <w:sz w:val="24"/>
        </w:rPr>
        <w:t>10:</w:t>
      </w:r>
      <w:r>
        <w:rPr>
          <w:i/>
          <w:spacing w:val="-5"/>
          <w:sz w:val="24"/>
        </w:rPr>
        <w:t xml:space="preserve"> </w:t>
      </w:r>
      <w:r>
        <w:rPr>
          <w:i/>
          <w:sz w:val="24"/>
        </w:rPr>
        <w:t>De</w:t>
      </w:r>
      <w:r>
        <w:rPr>
          <w:i/>
          <w:spacing w:val="-6"/>
          <w:sz w:val="24"/>
        </w:rPr>
        <w:t xml:space="preserve"> </w:t>
      </w:r>
      <w:r>
        <w:rPr>
          <w:i/>
          <w:sz w:val="24"/>
        </w:rPr>
        <w:t>markt:</w:t>
      </w:r>
      <w:r>
        <w:rPr>
          <w:i/>
          <w:spacing w:val="-4"/>
          <w:sz w:val="24"/>
        </w:rPr>
        <w:t xml:space="preserve"> </w:t>
      </w:r>
      <w:r>
        <w:rPr>
          <w:i/>
          <w:sz w:val="24"/>
        </w:rPr>
        <w:t>goed</w:t>
      </w:r>
      <w:r>
        <w:rPr>
          <w:i/>
          <w:spacing w:val="-6"/>
          <w:sz w:val="24"/>
        </w:rPr>
        <w:t xml:space="preserve"> </w:t>
      </w:r>
      <w:r>
        <w:rPr>
          <w:i/>
          <w:sz w:val="24"/>
        </w:rPr>
        <w:t>of</w:t>
      </w:r>
      <w:r>
        <w:rPr>
          <w:i/>
          <w:spacing w:val="-4"/>
          <w:sz w:val="24"/>
        </w:rPr>
        <w:t xml:space="preserve"> </w:t>
      </w:r>
      <w:r>
        <w:rPr>
          <w:i/>
          <w:sz w:val="24"/>
        </w:rPr>
        <w:t>slecht? Hoofdstuk 11: Overheidsinterventie</w:t>
      </w:r>
    </w:p>
    <w:p w14:paraId="5BF2446E" w14:textId="77777777" w:rsidR="007B0692" w:rsidRDefault="007B0692">
      <w:pPr>
        <w:pStyle w:val="Plattetekst"/>
        <w:rPr>
          <w:i/>
        </w:rPr>
      </w:pPr>
    </w:p>
    <w:p w14:paraId="783814F6" w14:textId="77777777" w:rsidR="007B0692" w:rsidRDefault="007B0692">
      <w:pPr>
        <w:pStyle w:val="Plattetekst"/>
        <w:rPr>
          <w:i/>
        </w:rPr>
      </w:pPr>
    </w:p>
    <w:p w14:paraId="1A891BE1" w14:textId="77777777" w:rsidR="007B0692" w:rsidRDefault="007B0692">
      <w:pPr>
        <w:pStyle w:val="Plattetekst"/>
        <w:spacing w:before="98"/>
        <w:rPr>
          <w:i/>
        </w:rPr>
      </w:pPr>
    </w:p>
    <w:p w14:paraId="18FF399E" w14:textId="77777777" w:rsidR="007B0692" w:rsidRDefault="00000000">
      <w:pPr>
        <w:pStyle w:val="Kop1"/>
        <w:ind w:left="476"/>
      </w:pPr>
      <w:r>
        <w:rPr>
          <w:u w:val="single"/>
        </w:rPr>
        <w:t>Oefentekst 10:</w:t>
      </w:r>
      <w:r>
        <w:t xml:space="preserve"> Jet Airways ziet taks op dure vliegtuigtickets niet </w:t>
      </w:r>
      <w:r>
        <w:rPr>
          <w:spacing w:val="-2"/>
        </w:rPr>
        <w:t>zitten</w:t>
      </w:r>
    </w:p>
    <w:p w14:paraId="125222B1" w14:textId="77777777" w:rsidR="007B0692" w:rsidRDefault="007B0692">
      <w:pPr>
        <w:pStyle w:val="Plattetekst"/>
        <w:spacing w:before="195"/>
        <w:rPr>
          <w:b/>
          <w:sz w:val="32"/>
        </w:rPr>
      </w:pPr>
    </w:p>
    <w:p w14:paraId="74098DEE" w14:textId="77777777" w:rsidR="007B0692" w:rsidRDefault="00000000">
      <w:pPr>
        <w:pStyle w:val="Plattetekst"/>
        <w:ind w:left="476"/>
        <w:jc w:val="both"/>
      </w:pPr>
      <w:r>
        <w:t>Bron:</w:t>
      </w:r>
      <w:r>
        <w:rPr>
          <w:spacing w:val="-3"/>
        </w:rPr>
        <w:t xml:space="preserve"> </w:t>
      </w:r>
      <w:r>
        <w:t>De</w:t>
      </w:r>
      <w:r>
        <w:rPr>
          <w:spacing w:val="1"/>
        </w:rPr>
        <w:t xml:space="preserve"> </w:t>
      </w:r>
      <w:r>
        <w:t>Standaard,</w:t>
      </w:r>
      <w:r>
        <w:rPr>
          <w:spacing w:val="-1"/>
        </w:rPr>
        <w:t xml:space="preserve"> </w:t>
      </w:r>
      <w:r>
        <w:t>14</w:t>
      </w:r>
      <w:r>
        <w:rPr>
          <w:spacing w:val="-2"/>
        </w:rPr>
        <w:t xml:space="preserve"> </w:t>
      </w:r>
      <w:r>
        <w:t>November</w:t>
      </w:r>
      <w:r>
        <w:rPr>
          <w:spacing w:val="-1"/>
        </w:rPr>
        <w:t xml:space="preserve"> </w:t>
      </w:r>
      <w:r>
        <w:t>2011</w:t>
      </w:r>
      <w:r>
        <w:rPr>
          <w:spacing w:val="-1"/>
        </w:rPr>
        <w:t xml:space="preserve"> </w:t>
      </w:r>
      <w:r>
        <w:t xml:space="preserve">(aangepaste </w:t>
      </w:r>
      <w:r>
        <w:rPr>
          <w:spacing w:val="-2"/>
        </w:rPr>
        <w:t>versie)</w:t>
      </w:r>
    </w:p>
    <w:p w14:paraId="2D96D50E" w14:textId="77777777" w:rsidR="007B0692" w:rsidRDefault="007B0692">
      <w:pPr>
        <w:pStyle w:val="Plattetekst"/>
      </w:pPr>
    </w:p>
    <w:p w14:paraId="0E783BA7" w14:textId="77777777" w:rsidR="007B0692" w:rsidRDefault="007B0692">
      <w:pPr>
        <w:pStyle w:val="Plattetekst"/>
      </w:pPr>
    </w:p>
    <w:p w14:paraId="359526AC" w14:textId="77777777" w:rsidR="007B0692" w:rsidRDefault="00000000">
      <w:pPr>
        <w:ind w:left="476" w:right="112"/>
        <w:jc w:val="both"/>
        <w:rPr>
          <w:i/>
          <w:sz w:val="24"/>
        </w:rPr>
      </w:pPr>
      <w:r>
        <w:rPr>
          <w:i/>
          <w:sz w:val="24"/>
        </w:rPr>
        <w:t xml:space="preserve">“Het denkspoor van formateur </w:t>
      </w:r>
      <w:proofErr w:type="spellStart"/>
      <w:r>
        <w:rPr>
          <w:i/>
          <w:sz w:val="24"/>
        </w:rPr>
        <w:t>Elio</w:t>
      </w:r>
      <w:proofErr w:type="spellEnd"/>
      <w:r>
        <w:rPr>
          <w:i/>
          <w:sz w:val="24"/>
        </w:rPr>
        <w:t xml:space="preserve"> Di </w:t>
      </w:r>
      <w:proofErr w:type="spellStart"/>
      <w:r>
        <w:rPr>
          <w:i/>
          <w:sz w:val="24"/>
        </w:rPr>
        <w:t>Rupo</w:t>
      </w:r>
      <w:proofErr w:type="spellEnd"/>
      <w:r>
        <w:rPr>
          <w:i/>
          <w:sz w:val="24"/>
        </w:rPr>
        <w:t xml:space="preserve"> om een nieuwe taks in te voeren op dure vliegtuigtickets botst op weerstand. De Indiase luchtvaartmaatschappij Jet Airways, die jaarlijks zowat 400.000 passagiers van en naar Brussel vliegt, ziet zo’n taks niet zitten.</w:t>
      </w:r>
      <w:r>
        <w:rPr>
          <w:i/>
          <w:spacing w:val="40"/>
          <w:sz w:val="24"/>
        </w:rPr>
        <w:t xml:space="preserve"> </w:t>
      </w:r>
      <w:r>
        <w:rPr>
          <w:i/>
          <w:sz w:val="24"/>
        </w:rPr>
        <w:t xml:space="preserve">Dat zei CEO </w:t>
      </w:r>
      <w:proofErr w:type="spellStart"/>
      <w:r>
        <w:rPr>
          <w:i/>
          <w:sz w:val="24"/>
        </w:rPr>
        <w:t>Nicos</w:t>
      </w:r>
      <w:proofErr w:type="spellEnd"/>
      <w:r>
        <w:rPr>
          <w:i/>
          <w:sz w:val="24"/>
        </w:rPr>
        <w:t xml:space="preserve"> </w:t>
      </w:r>
      <w:proofErr w:type="spellStart"/>
      <w:r>
        <w:rPr>
          <w:i/>
          <w:sz w:val="24"/>
        </w:rPr>
        <w:t>Kardassis</w:t>
      </w:r>
      <w:proofErr w:type="spellEnd"/>
      <w:r>
        <w:rPr>
          <w:i/>
          <w:sz w:val="24"/>
        </w:rPr>
        <w:t xml:space="preserve"> maandag in Mumbai tijdens een onderhoud met Vlaams minister-president Kris Peeters (CD&amp;V).</w:t>
      </w:r>
    </w:p>
    <w:p w14:paraId="35F96662" w14:textId="77777777" w:rsidR="007B0692" w:rsidRDefault="00000000">
      <w:pPr>
        <w:spacing w:before="292"/>
        <w:ind w:left="476" w:right="115"/>
        <w:jc w:val="both"/>
        <w:rPr>
          <w:i/>
          <w:sz w:val="24"/>
        </w:rPr>
      </w:pPr>
      <w:r>
        <w:rPr>
          <w:i/>
          <w:sz w:val="24"/>
        </w:rPr>
        <w:t>Met de regelmaat van de klok duikt het plan op om een vliegtaks van 250 euro per ticket in te voeren op first- en businessclass tickets. De ontslagnemende federale regering</w:t>
      </w:r>
      <w:r>
        <w:rPr>
          <w:i/>
          <w:spacing w:val="40"/>
          <w:sz w:val="24"/>
        </w:rPr>
        <w:t xml:space="preserve"> </w:t>
      </w:r>
      <w:r>
        <w:rPr>
          <w:i/>
          <w:sz w:val="24"/>
        </w:rPr>
        <w:t>richtte maanden geleden een werkgroep op om de kwestie te onderzoeken. Het denkspoor zou ook opduiken in de begrotingsbesprekingen die de formateur nu samen met de zes regeringsvormende partijen voert.</w:t>
      </w:r>
    </w:p>
    <w:p w14:paraId="3BD98589" w14:textId="77777777" w:rsidR="007B0692" w:rsidRDefault="00000000">
      <w:pPr>
        <w:spacing w:before="1"/>
        <w:ind w:left="476" w:right="114"/>
        <w:jc w:val="both"/>
        <w:rPr>
          <w:i/>
          <w:sz w:val="24"/>
        </w:rPr>
      </w:pPr>
      <w:r>
        <w:rPr>
          <w:i/>
          <w:sz w:val="24"/>
        </w:rPr>
        <w:t xml:space="preserve">Jet Airways gebruikt Brussel sinds 2007 als Europese hub en vreest dat zo’n taks passagiers uit Brussel wegjaagt. Als de taks er komt, moeten we onze positie in Brussel misschien herbekijken", zegt CEO </w:t>
      </w:r>
      <w:proofErr w:type="spellStart"/>
      <w:r>
        <w:rPr>
          <w:i/>
          <w:sz w:val="24"/>
        </w:rPr>
        <w:t>Kardassis</w:t>
      </w:r>
      <w:proofErr w:type="spellEnd"/>
      <w:r>
        <w:rPr>
          <w:i/>
          <w:sz w:val="24"/>
        </w:rPr>
        <w:t>.”</w:t>
      </w:r>
    </w:p>
    <w:p w14:paraId="22E49AA2" w14:textId="77777777" w:rsidR="007B0692" w:rsidRDefault="007B0692">
      <w:pPr>
        <w:pStyle w:val="Plattetekst"/>
        <w:rPr>
          <w:i/>
        </w:rPr>
      </w:pPr>
    </w:p>
    <w:p w14:paraId="370D05BB" w14:textId="77777777" w:rsidR="007B0692" w:rsidRDefault="007B0692">
      <w:pPr>
        <w:pStyle w:val="Plattetekst"/>
        <w:rPr>
          <w:i/>
        </w:rPr>
      </w:pPr>
    </w:p>
    <w:p w14:paraId="09A1985A" w14:textId="77777777" w:rsidR="007B0692" w:rsidRDefault="007B0692">
      <w:pPr>
        <w:pStyle w:val="Plattetekst"/>
        <w:spacing w:before="146"/>
        <w:rPr>
          <w:i/>
        </w:rPr>
      </w:pPr>
    </w:p>
    <w:p w14:paraId="175E57C4" w14:textId="77777777" w:rsidR="007B0692" w:rsidRDefault="00000000">
      <w:pPr>
        <w:pStyle w:val="Kop2"/>
        <w:ind w:left="476"/>
        <w:rPr>
          <w:rFonts w:ascii="Calibri"/>
        </w:rPr>
      </w:pPr>
      <w:r>
        <w:rPr>
          <w:rFonts w:ascii="Calibri"/>
          <w:spacing w:val="-2"/>
          <w:u w:val="single"/>
        </w:rPr>
        <w:t>Gevraagd:</w:t>
      </w:r>
    </w:p>
    <w:p w14:paraId="1959ADFB" w14:textId="77777777" w:rsidR="007B0692" w:rsidRDefault="007B0692">
      <w:pPr>
        <w:pStyle w:val="Plattetekst"/>
        <w:spacing w:before="1"/>
        <w:rPr>
          <w:b/>
        </w:rPr>
      </w:pPr>
    </w:p>
    <w:p w14:paraId="20743D5E" w14:textId="77777777" w:rsidR="007B0692" w:rsidRDefault="00000000">
      <w:pPr>
        <w:pStyle w:val="Lijstalinea"/>
        <w:numPr>
          <w:ilvl w:val="0"/>
          <w:numId w:val="1"/>
        </w:numPr>
        <w:tabs>
          <w:tab w:val="left" w:pos="823"/>
          <w:tab w:val="left" w:pos="835"/>
        </w:tabs>
        <w:ind w:left="835" w:hanging="360"/>
        <w:jc w:val="both"/>
        <w:rPr>
          <w:sz w:val="24"/>
        </w:rPr>
      </w:pPr>
      <w:r>
        <w:rPr>
          <w:sz w:val="24"/>
        </w:rPr>
        <w:t xml:space="preserve">Stel de markt voor de first- en businessclass vliegtuigtickets grafisch voor. Ga uit van een vraagfunctie </w:t>
      </w:r>
      <w:proofErr w:type="spellStart"/>
      <w:r>
        <w:rPr>
          <w:sz w:val="24"/>
        </w:rPr>
        <w:t>q</w:t>
      </w:r>
      <w:r>
        <w:rPr>
          <w:sz w:val="24"/>
          <w:vertAlign w:val="superscript"/>
        </w:rPr>
        <w:t>v</w:t>
      </w:r>
      <w:proofErr w:type="spellEnd"/>
      <w:r>
        <w:rPr>
          <w:sz w:val="24"/>
        </w:rPr>
        <w:t xml:space="preserve"> = 900 – 1/3p (</w:t>
      </w:r>
      <w:proofErr w:type="spellStart"/>
      <w:r>
        <w:rPr>
          <w:sz w:val="24"/>
        </w:rPr>
        <w:t>q</w:t>
      </w:r>
      <w:r>
        <w:rPr>
          <w:sz w:val="24"/>
          <w:vertAlign w:val="superscript"/>
        </w:rPr>
        <w:t>V</w:t>
      </w:r>
      <w:proofErr w:type="spellEnd"/>
      <w:r>
        <w:rPr>
          <w:sz w:val="24"/>
        </w:rPr>
        <w:t xml:space="preserve"> x 1000) en een aanbodfunctie waarvoor de onderstaande prijs-hoeveelheidscombinaties gelden. Benoem duidelijk alle gegevens in de figuur.</w:t>
      </w:r>
    </w:p>
    <w:tbl>
      <w:tblPr>
        <w:tblStyle w:val="TableNormal"/>
        <w:tblW w:w="0" w:type="auto"/>
        <w:tblInd w:w="2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9"/>
        <w:gridCol w:w="1951"/>
      </w:tblGrid>
      <w:tr w:rsidR="007B0692" w14:paraId="5EAF793A" w14:textId="77777777">
        <w:trPr>
          <w:trHeight w:val="292"/>
        </w:trPr>
        <w:tc>
          <w:tcPr>
            <w:tcW w:w="1949" w:type="dxa"/>
          </w:tcPr>
          <w:p w14:paraId="2663080E" w14:textId="77777777" w:rsidR="007B0692" w:rsidRDefault="00000000">
            <w:pPr>
              <w:pStyle w:val="TableParagraph"/>
              <w:ind w:left="12" w:right="0"/>
              <w:rPr>
                <w:b/>
                <w:sz w:val="24"/>
              </w:rPr>
            </w:pPr>
            <w:r>
              <w:rPr>
                <w:b/>
                <w:sz w:val="24"/>
              </w:rPr>
              <w:t xml:space="preserve">p </w:t>
            </w:r>
            <w:r>
              <w:rPr>
                <w:b/>
                <w:spacing w:val="-2"/>
                <w:sz w:val="24"/>
              </w:rPr>
              <w:t>(euro)</w:t>
            </w:r>
          </w:p>
        </w:tc>
        <w:tc>
          <w:tcPr>
            <w:tcW w:w="1951" w:type="dxa"/>
          </w:tcPr>
          <w:p w14:paraId="4038D0CF" w14:textId="77777777" w:rsidR="007B0692" w:rsidRDefault="00000000">
            <w:pPr>
              <w:pStyle w:val="TableParagraph"/>
              <w:ind w:right="0"/>
              <w:rPr>
                <w:b/>
                <w:sz w:val="24"/>
              </w:rPr>
            </w:pPr>
            <w:proofErr w:type="spellStart"/>
            <w:r>
              <w:rPr>
                <w:b/>
                <w:sz w:val="24"/>
              </w:rPr>
              <w:t>q</w:t>
            </w:r>
            <w:r>
              <w:rPr>
                <w:b/>
                <w:sz w:val="24"/>
                <w:vertAlign w:val="superscript"/>
              </w:rPr>
              <w:t>A</w:t>
            </w:r>
            <w:proofErr w:type="spellEnd"/>
            <w:r>
              <w:rPr>
                <w:b/>
                <w:spacing w:val="-18"/>
                <w:sz w:val="24"/>
              </w:rPr>
              <w:t xml:space="preserve"> </w:t>
            </w:r>
            <w:r>
              <w:rPr>
                <w:b/>
                <w:spacing w:val="-2"/>
                <w:sz w:val="24"/>
              </w:rPr>
              <w:t>(x1000)</w:t>
            </w:r>
          </w:p>
        </w:tc>
      </w:tr>
      <w:tr w:rsidR="007B0692" w14:paraId="7C22D25E" w14:textId="77777777">
        <w:trPr>
          <w:trHeight w:val="292"/>
        </w:trPr>
        <w:tc>
          <w:tcPr>
            <w:tcW w:w="1949" w:type="dxa"/>
          </w:tcPr>
          <w:p w14:paraId="0CCA92B8" w14:textId="77777777" w:rsidR="007B0692" w:rsidRDefault="00000000">
            <w:pPr>
              <w:pStyle w:val="TableParagraph"/>
              <w:ind w:left="12"/>
              <w:rPr>
                <w:sz w:val="24"/>
              </w:rPr>
            </w:pPr>
            <w:r>
              <w:rPr>
                <w:spacing w:val="-5"/>
                <w:sz w:val="24"/>
              </w:rPr>
              <w:t>500</w:t>
            </w:r>
          </w:p>
        </w:tc>
        <w:tc>
          <w:tcPr>
            <w:tcW w:w="1951" w:type="dxa"/>
          </w:tcPr>
          <w:p w14:paraId="526B5EDB" w14:textId="77777777" w:rsidR="007B0692" w:rsidRDefault="00000000">
            <w:pPr>
              <w:pStyle w:val="TableParagraph"/>
              <w:ind w:right="7"/>
              <w:rPr>
                <w:sz w:val="24"/>
              </w:rPr>
            </w:pPr>
            <w:r>
              <w:rPr>
                <w:spacing w:val="-10"/>
                <w:sz w:val="24"/>
              </w:rPr>
              <w:t>0</w:t>
            </w:r>
          </w:p>
        </w:tc>
      </w:tr>
      <w:tr w:rsidR="007B0692" w14:paraId="0067F51A" w14:textId="77777777">
        <w:trPr>
          <w:trHeight w:val="294"/>
        </w:trPr>
        <w:tc>
          <w:tcPr>
            <w:tcW w:w="1949" w:type="dxa"/>
          </w:tcPr>
          <w:p w14:paraId="5EED660B" w14:textId="77777777" w:rsidR="007B0692" w:rsidRDefault="00000000">
            <w:pPr>
              <w:pStyle w:val="TableParagraph"/>
              <w:spacing w:line="275" w:lineRule="exact"/>
              <w:ind w:left="12"/>
              <w:rPr>
                <w:sz w:val="24"/>
              </w:rPr>
            </w:pPr>
            <w:r>
              <w:rPr>
                <w:spacing w:val="-4"/>
                <w:sz w:val="24"/>
              </w:rPr>
              <w:t>1000</w:t>
            </w:r>
          </w:p>
        </w:tc>
        <w:tc>
          <w:tcPr>
            <w:tcW w:w="1951" w:type="dxa"/>
          </w:tcPr>
          <w:p w14:paraId="5470A49D" w14:textId="77777777" w:rsidR="007B0692" w:rsidRDefault="00000000">
            <w:pPr>
              <w:pStyle w:val="TableParagraph"/>
              <w:spacing w:line="275" w:lineRule="exact"/>
              <w:ind w:right="2"/>
              <w:rPr>
                <w:sz w:val="24"/>
              </w:rPr>
            </w:pPr>
            <w:r>
              <w:rPr>
                <w:spacing w:val="-5"/>
                <w:sz w:val="24"/>
              </w:rPr>
              <w:t>200</w:t>
            </w:r>
          </w:p>
        </w:tc>
      </w:tr>
      <w:tr w:rsidR="007B0692" w14:paraId="6E0902F8" w14:textId="77777777">
        <w:trPr>
          <w:trHeight w:val="292"/>
        </w:trPr>
        <w:tc>
          <w:tcPr>
            <w:tcW w:w="1949" w:type="dxa"/>
          </w:tcPr>
          <w:p w14:paraId="2F32A6A9" w14:textId="77777777" w:rsidR="007B0692" w:rsidRDefault="00000000">
            <w:pPr>
              <w:pStyle w:val="TableParagraph"/>
              <w:ind w:left="12"/>
              <w:rPr>
                <w:sz w:val="24"/>
              </w:rPr>
            </w:pPr>
            <w:r>
              <w:rPr>
                <w:spacing w:val="-4"/>
                <w:sz w:val="24"/>
              </w:rPr>
              <w:t>1500</w:t>
            </w:r>
          </w:p>
        </w:tc>
        <w:tc>
          <w:tcPr>
            <w:tcW w:w="1951" w:type="dxa"/>
          </w:tcPr>
          <w:p w14:paraId="45306E6C" w14:textId="77777777" w:rsidR="007B0692" w:rsidRDefault="00000000">
            <w:pPr>
              <w:pStyle w:val="TableParagraph"/>
              <w:ind w:right="2"/>
              <w:rPr>
                <w:sz w:val="24"/>
              </w:rPr>
            </w:pPr>
            <w:r>
              <w:rPr>
                <w:spacing w:val="-5"/>
                <w:sz w:val="24"/>
              </w:rPr>
              <w:t>400</w:t>
            </w:r>
          </w:p>
        </w:tc>
      </w:tr>
      <w:tr w:rsidR="007B0692" w14:paraId="4FD01941" w14:textId="77777777">
        <w:trPr>
          <w:trHeight w:val="292"/>
        </w:trPr>
        <w:tc>
          <w:tcPr>
            <w:tcW w:w="1949" w:type="dxa"/>
          </w:tcPr>
          <w:p w14:paraId="6AC3C6D9" w14:textId="77777777" w:rsidR="007B0692" w:rsidRDefault="00000000">
            <w:pPr>
              <w:pStyle w:val="TableParagraph"/>
              <w:ind w:left="12"/>
              <w:rPr>
                <w:sz w:val="24"/>
              </w:rPr>
            </w:pPr>
            <w:r>
              <w:rPr>
                <w:spacing w:val="-4"/>
                <w:sz w:val="24"/>
              </w:rPr>
              <w:t>2000</w:t>
            </w:r>
          </w:p>
        </w:tc>
        <w:tc>
          <w:tcPr>
            <w:tcW w:w="1951" w:type="dxa"/>
          </w:tcPr>
          <w:p w14:paraId="73B05C41" w14:textId="77777777" w:rsidR="007B0692" w:rsidRDefault="00000000">
            <w:pPr>
              <w:pStyle w:val="TableParagraph"/>
              <w:ind w:right="2"/>
              <w:rPr>
                <w:sz w:val="24"/>
              </w:rPr>
            </w:pPr>
            <w:r>
              <w:rPr>
                <w:spacing w:val="-5"/>
                <w:sz w:val="24"/>
              </w:rPr>
              <w:t>600</w:t>
            </w:r>
          </w:p>
        </w:tc>
      </w:tr>
    </w:tbl>
    <w:p w14:paraId="7D65C553" w14:textId="77777777" w:rsidR="007B0692" w:rsidRDefault="007B0692">
      <w:pPr>
        <w:rPr>
          <w:sz w:val="24"/>
        </w:rPr>
        <w:sectPr w:rsidR="007B0692">
          <w:type w:val="continuous"/>
          <w:pgSz w:w="11910" w:h="16840"/>
          <w:pgMar w:top="1400" w:right="1300" w:bottom="280" w:left="1300" w:header="708" w:footer="708" w:gutter="0"/>
          <w:cols w:space="708"/>
        </w:sectPr>
      </w:pPr>
    </w:p>
    <w:p w14:paraId="445004E0" w14:textId="77777777" w:rsidR="007B0692" w:rsidRDefault="00000000">
      <w:pPr>
        <w:pStyle w:val="Plattetekst"/>
        <w:spacing w:before="73"/>
        <w:ind w:left="1827"/>
        <w:rPr>
          <w:rFonts w:ascii="Times New Roman"/>
        </w:rPr>
      </w:pPr>
      <w:r>
        <w:rPr>
          <w:noProof/>
        </w:rPr>
        <w:lastRenderedPageBreak/>
        <mc:AlternateContent>
          <mc:Choice Requires="wpg">
            <w:drawing>
              <wp:anchor distT="0" distB="0" distL="0" distR="0" simplePos="0" relativeHeight="15729152" behindDoc="0" locked="0" layoutInCell="1" allowOverlap="1" wp14:anchorId="15318194" wp14:editId="2744CF1A">
                <wp:simplePos x="0" y="0"/>
                <wp:positionH relativeFrom="page">
                  <wp:posOffset>2141220</wp:posOffset>
                </wp:positionH>
                <wp:positionV relativeFrom="paragraph">
                  <wp:posOffset>182879</wp:posOffset>
                </wp:positionV>
                <wp:extent cx="3592195" cy="290068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92195" cy="2900680"/>
                          <a:chOff x="0" y="0"/>
                          <a:chExt cx="3592195" cy="2900680"/>
                        </a:xfrm>
                      </wpg:grpSpPr>
                      <wps:wsp>
                        <wps:cNvPr id="3" name="Graphic 3"/>
                        <wps:cNvSpPr/>
                        <wps:spPr>
                          <a:xfrm>
                            <a:off x="38099" y="353568"/>
                            <a:ext cx="3312160" cy="2516505"/>
                          </a:xfrm>
                          <a:custGeom>
                            <a:avLst/>
                            <a:gdLst/>
                            <a:ahLst/>
                            <a:cxnLst/>
                            <a:rect l="l" t="t" r="r" b="b"/>
                            <a:pathLst>
                              <a:path w="3312160" h="2516505">
                                <a:moveTo>
                                  <a:pt x="332231" y="2508503"/>
                                </a:moveTo>
                                <a:lnTo>
                                  <a:pt x="332231" y="2465832"/>
                                </a:lnTo>
                              </a:path>
                              <a:path w="3312160" h="2516505">
                                <a:moveTo>
                                  <a:pt x="0" y="2013203"/>
                                </a:moveTo>
                                <a:lnTo>
                                  <a:pt x="48767" y="2013203"/>
                                </a:lnTo>
                              </a:path>
                              <a:path w="3312160" h="2516505">
                                <a:moveTo>
                                  <a:pt x="662939" y="2510027"/>
                                </a:moveTo>
                                <a:lnTo>
                                  <a:pt x="662939" y="2467356"/>
                                </a:lnTo>
                              </a:path>
                              <a:path w="3312160" h="2516505">
                                <a:moveTo>
                                  <a:pt x="1001268" y="2511551"/>
                                </a:moveTo>
                                <a:lnTo>
                                  <a:pt x="1001268" y="2467356"/>
                                </a:lnTo>
                              </a:path>
                              <a:path w="3312160" h="2516505">
                                <a:moveTo>
                                  <a:pt x="1330452" y="2511551"/>
                                </a:moveTo>
                                <a:lnTo>
                                  <a:pt x="1330452" y="2467356"/>
                                </a:lnTo>
                              </a:path>
                              <a:path w="3312160" h="2516505">
                                <a:moveTo>
                                  <a:pt x="1668779" y="2513075"/>
                                </a:moveTo>
                                <a:lnTo>
                                  <a:pt x="1668779" y="2468879"/>
                                </a:lnTo>
                              </a:path>
                              <a:path w="3312160" h="2516505">
                                <a:moveTo>
                                  <a:pt x="1997963" y="2513075"/>
                                </a:moveTo>
                                <a:lnTo>
                                  <a:pt x="1997963" y="2468879"/>
                                </a:lnTo>
                              </a:path>
                              <a:path w="3312160" h="2516505">
                                <a:moveTo>
                                  <a:pt x="2330195" y="2514600"/>
                                </a:moveTo>
                                <a:lnTo>
                                  <a:pt x="2330195" y="2471927"/>
                                </a:lnTo>
                              </a:path>
                              <a:path w="3312160" h="2516505">
                                <a:moveTo>
                                  <a:pt x="2651760" y="2516124"/>
                                </a:moveTo>
                                <a:lnTo>
                                  <a:pt x="2651760" y="2473451"/>
                                </a:lnTo>
                              </a:path>
                              <a:path w="3312160" h="2516505">
                                <a:moveTo>
                                  <a:pt x="2990087" y="2508503"/>
                                </a:moveTo>
                                <a:lnTo>
                                  <a:pt x="2990087" y="2465832"/>
                                </a:lnTo>
                              </a:path>
                              <a:path w="3312160" h="2516505">
                                <a:moveTo>
                                  <a:pt x="3311651" y="2510027"/>
                                </a:moveTo>
                                <a:lnTo>
                                  <a:pt x="3311651" y="2467356"/>
                                </a:lnTo>
                              </a:path>
                              <a:path w="3312160" h="2516505">
                                <a:moveTo>
                                  <a:pt x="1524" y="1516379"/>
                                </a:moveTo>
                                <a:lnTo>
                                  <a:pt x="50291" y="1516379"/>
                                </a:lnTo>
                              </a:path>
                              <a:path w="3312160" h="2516505">
                                <a:moveTo>
                                  <a:pt x="3047" y="1011935"/>
                                </a:moveTo>
                                <a:lnTo>
                                  <a:pt x="51816" y="1011935"/>
                                </a:lnTo>
                              </a:path>
                              <a:path w="3312160" h="2516505">
                                <a:moveTo>
                                  <a:pt x="3047" y="515112"/>
                                </a:moveTo>
                                <a:lnTo>
                                  <a:pt x="53339" y="515112"/>
                                </a:lnTo>
                              </a:path>
                              <a:path w="3312160" h="2516505">
                                <a:moveTo>
                                  <a:pt x="4571" y="0"/>
                                </a:moveTo>
                                <a:lnTo>
                                  <a:pt x="53339" y="0"/>
                                </a:lnTo>
                              </a:path>
                            </a:pathLst>
                          </a:custGeom>
                          <a:ln w="9144">
                            <a:solidFill>
                              <a:srgbClr val="000000"/>
                            </a:solidFill>
                            <a:prstDash val="solid"/>
                          </a:ln>
                        </wps:spPr>
                        <wps:bodyPr wrap="square" lIns="0" tIns="0" rIns="0" bIns="0" rtlCol="0">
                          <a:prstTxWarp prst="textNoShape">
                            <a:avLst/>
                          </a:prstTxWarp>
                          <a:noAutofit/>
                        </wps:bodyPr>
                      </wps:wsp>
                      <wps:wsp>
                        <wps:cNvPr id="4" name="Graphic 4"/>
                        <wps:cNvSpPr/>
                        <wps:spPr>
                          <a:xfrm>
                            <a:off x="0" y="0"/>
                            <a:ext cx="3592195" cy="2900680"/>
                          </a:xfrm>
                          <a:custGeom>
                            <a:avLst/>
                            <a:gdLst/>
                            <a:ahLst/>
                            <a:cxnLst/>
                            <a:rect l="l" t="t" r="r" b="b"/>
                            <a:pathLst>
                              <a:path w="3592195" h="2900680">
                                <a:moveTo>
                                  <a:pt x="3592068" y="2862072"/>
                                </a:moveTo>
                                <a:lnTo>
                                  <a:pt x="3582924" y="2857500"/>
                                </a:lnTo>
                                <a:lnTo>
                                  <a:pt x="3515868" y="2823972"/>
                                </a:lnTo>
                                <a:lnTo>
                                  <a:pt x="3515868" y="2857500"/>
                                </a:lnTo>
                                <a:lnTo>
                                  <a:pt x="42672" y="2857500"/>
                                </a:lnTo>
                                <a:lnTo>
                                  <a:pt x="42672" y="76200"/>
                                </a:lnTo>
                                <a:lnTo>
                                  <a:pt x="76200" y="76200"/>
                                </a:lnTo>
                                <a:lnTo>
                                  <a:pt x="69342" y="62484"/>
                                </a:lnTo>
                                <a:lnTo>
                                  <a:pt x="38100" y="0"/>
                                </a:lnTo>
                                <a:lnTo>
                                  <a:pt x="0" y="76200"/>
                                </a:lnTo>
                                <a:lnTo>
                                  <a:pt x="33528" y="76200"/>
                                </a:lnTo>
                                <a:lnTo>
                                  <a:pt x="33528" y="2871216"/>
                                </a:lnTo>
                                <a:lnTo>
                                  <a:pt x="42672" y="2871216"/>
                                </a:lnTo>
                                <a:lnTo>
                                  <a:pt x="42672" y="2866644"/>
                                </a:lnTo>
                                <a:lnTo>
                                  <a:pt x="3515868" y="2866644"/>
                                </a:lnTo>
                                <a:lnTo>
                                  <a:pt x="3515868" y="2900172"/>
                                </a:lnTo>
                                <a:lnTo>
                                  <a:pt x="3582924" y="2866644"/>
                                </a:lnTo>
                                <a:lnTo>
                                  <a:pt x="3592068" y="286207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CD1D10C" id="Group 2" o:spid="_x0000_s1026" style="position:absolute;margin-left:168.6pt;margin-top:14.4pt;width:282.85pt;height:228.4pt;z-index:15729152;mso-wrap-distance-left:0;mso-wrap-distance-right:0;mso-position-horizontal-relative:page" coordsize="35921,29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">
                <v:shape id="Graphic 3" o:spid="_x0000_s1027" style="position:absolute;left:380;top:3535;width:33122;height:25165;visibility:visible;mso-wrap-style:square;v-text-anchor:top" coordsize="3312160,2516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" path="m332231,2508503r,-42671em,2013203r48767,em662939,2510027r,-42671em1001268,2511551r,-44195em1330452,2511551r,-44195em1668779,2513075r,-44196em1997963,2513075r,-44196em2330195,2514600r,-42673em2651760,2516124r,-42673em2990087,2508503r,-42671em3311651,2510027r,-42671em1524,1516379r48767,em3047,1011935r48769,em3047,515112r50292,em4571,l53339,e" filled="f" strokeweight=".72pt">
                  <v:path arrowok="t"/>
                </v:shape>
                <v:shape id="Graphic 4" o:spid="_x0000_s1028" style="position:absolute;width:35921;height:29006;visibility:visible;mso-wrap-style:square;v-text-anchor:top" coordsize="3592195,290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" path="m3592068,2862072r-9144,-4572l3515868,2823972r,33528l42672,2857500r,-2781300l76200,76200,69342,62484,38100,,,76200r33528,l33528,2871216r9144,l42672,2866644r3473196,l3515868,2900172r67056,-33528l3592068,2862072xe" fillcolor="black" stroked="f">
                  <v:path arrowok="t"/>
                </v:shape>
                <w10:wrap anchorx="page"/>
              </v:group>
            </w:pict>
          </mc:Fallback>
        </mc:AlternateContent>
      </w:r>
      <w:r>
        <w:rPr>
          <w:rFonts w:ascii="Times New Roman"/>
          <w:spacing w:val="-10"/>
        </w:rPr>
        <w:t>p</w:t>
      </w:r>
    </w:p>
    <w:p w14:paraId="4CD7EBCD" w14:textId="77777777" w:rsidR="007B0692" w:rsidRDefault="007B0692">
      <w:pPr>
        <w:pStyle w:val="Plattetekst"/>
        <w:rPr>
          <w:rFonts w:ascii="Times New Roman"/>
        </w:rPr>
      </w:pPr>
    </w:p>
    <w:p w14:paraId="127DFCEE" w14:textId="77777777" w:rsidR="007B0692" w:rsidRDefault="007B0692">
      <w:pPr>
        <w:pStyle w:val="Plattetekst"/>
        <w:rPr>
          <w:rFonts w:ascii="Times New Roman"/>
        </w:rPr>
      </w:pPr>
    </w:p>
    <w:p w14:paraId="065CE7B1" w14:textId="77777777" w:rsidR="007B0692" w:rsidRDefault="007B0692">
      <w:pPr>
        <w:pStyle w:val="Plattetekst"/>
        <w:rPr>
          <w:rFonts w:ascii="Times New Roman"/>
        </w:rPr>
      </w:pPr>
    </w:p>
    <w:p w14:paraId="353131BD" w14:textId="77777777" w:rsidR="007B0692" w:rsidRDefault="007B0692">
      <w:pPr>
        <w:pStyle w:val="Plattetekst"/>
        <w:rPr>
          <w:rFonts w:ascii="Times New Roman"/>
        </w:rPr>
      </w:pPr>
    </w:p>
    <w:p w14:paraId="3B4E0198" w14:textId="77777777" w:rsidR="007B0692" w:rsidRDefault="007B0692">
      <w:pPr>
        <w:pStyle w:val="Plattetekst"/>
        <w:rPr>
          <w:rFonts w:ascii="Times New Roman"/>
        </w:rPr>
      </w:pPr>
    </w:p>
    <w:p w14:paraId="3A9FE735" w14:textId="77777777" w:rsidR="007B0692" w:rsidRDefault="007B0692">
      <w:pPr>
        <w:pStyle w:val="Plattetekst"/>
        <w:rPr>
          <w:rFonts w:ascii="Times New Roman"/>
        </w:rPr>
      </w:pPr>
    </w:p>
    <w:p w14:paraId="23759E91" w14:textId="77777777" w:rsidR="007B0692" w:rsidRDefault="007B0692">
      <w:pPr>
        <w:pStyle w:val="Plattetekst"/>
        <w:rPr>
          <w:rFonts w:ascii="Times New Roman"/>
        </w:rPr>
      </w:pPr>
    </w:p>
    <w:p w14:paraId="7250F0FF" w14:textId="77777777" w:rsidR="007B0692" w:rsidRDefault="007B0692">
      <w:pPr>
        <w:pStyle w:val="Plattetekst"/>
        <w:rPr>
          <w:rFonts w:ascii="Times New Roman"/>
        </w:rPr>
      </w:pPr>
    </w:p>
    <w:p w14:paraId="263A5C0D" w14:textId="77777777" w:rsidR="007B0692" w:rsidRDefault="007B0692">
      <w:pPr>
        <w:pStyle w:val="Plattetekst"/>
        <w:rPr>
          <w:rFonts w:ascii="Times New Roman"/>
        </w:rPr>
      </w:pPr>
    </w:p>
    <w:p w14:paraId="27EA2A7A" w14:textId="77777777" w:rsidR="007B0692" w:rsidRDefault="007B0692">
      <w:pPr>
        <w:pStyle w:val="Plattetekst"/>
        <w:rPr>
          <w:rFonts w:ascii="Times New Roman"/>
        </w:rPr>
      </w:pPr>
    </w:p>
    <w:p w14:paraId="5D6C564C" w14:textId="77777777" w:rsidR="007B0692" w:rsidRDefault="007B0692">
      <w:pPr>
        <w:pStyle w:val="Plattetekst"/>
        <w:rPr>
          <w:rFonts w:ascii="Times New Roman"/>
        </w:rPr>
      </w:pPr>
    </w:p>
    <w:p w14:paraId="2037827E" w14:textId="77777777" w:rsidR="007B0692" w:rsidRDefault="007B0692">
      <w:pPr>
        <w:pStyle w:val="Plattetekst"/>
        <w:spacing w:before="207"/>
        <w:rPr>
          <w:rFonts w:ascii="Times New Roman"/>
        </w:rPr>
      </w:pPr>
    </w:p>
    <w:p w14:paraId="0C95F04C" w14:textId="77777777" w:rsidR="007B0692" w:rsidRDefault="00000000">
      <w:pPr>
        <w:pStyle w:val="Plattetekst"/>
        <w:ind w:left="1714"/>
        <w:rPr>
          <w:rFonts w:ascii="Times New Roman"/>
        </w:rPr>
      </w:pPr>
      <w:r>
        <w:rPr>
          <w:rFonts w:ascii="Times New Roman"/>
          <w:spacing w:val="-5"/>
        </w:rPr>
        <w:t>500</w:t>
      </w:r>
    </w:p>
    <w:p w14:paraId="6F3042E3" w14:textId="77777777" w:rsidR="007B0692" w:rsidRDefault="007B0692">
      <w:pPr>
        <w:pStyle w:val="Plattetekst"/>
        <w:rPr>
          <w:rFonts w:ascii="Times New Roman"/>
        </w:rPr>
      </w:pPr>
    </w:p>
    <w:p w14:paraId="2982EFE8" w14:textId="77777777" w:rsidR="007B0692" w:rsidRDefault="007B0692">
      <w:pPr>
        <w:pStyle w:val="Plattetekst"/>
        <w:spacing w:before="133"/>
        <w:rPr>
          <w:rFonts w:ascii="Times New Roman"/>
        </w:rPr>
      </w:pPr>
    </w:p>
    <w:p w14:paraId="1F3A716C" w14:textId="77777777" w:rsidR="007B0692" w:rsidRDefault="00000000">
      <w:pPr>
        <w:pStyle w:val="Plattetekst"/>
        <w:tabs>
          <w:tab w:val="left" w:pos="7872"/>
        </w:tabs>
        <w:ind w:left="2467"/>
        <w:rPr>
          <w:rFonts w:ascii="Times New Roman"/>
        </w:rPr>
      </w:pPr>
      <w:r>
        <w:rPr>
          <w:rFonts w:ascii="Times New Roman"/>
          <w:spacing w:val="-5"/>
          <w:position w:val="3"/>
        </w:rPr>
        <w:t>100</w:t>
      </w:r>
      <w:r>
        <w:rPr>
          <w:rFonts w:ascii="Times New Roman"/>
          <w:position w:val="3"/>
        </w:rPr>
        <w:tab/>
      </w:r>
      <w:r>
        <w:rPr>
          <w:rFonts w:ascii="Times New Roman"/>
        </w:rPr>
        <w:t xml:space="preserve">q </w:t>
      </w:r>
      <w:r>
        <w:rPr>
          <w:rFonts w:ascii="Times New Roman"/>
          <w:spacing w:val="-2"/>
        </w:rPr>
        <w:t>(x1000)</w:t>
      </w:r>
    </w:p>
    <w:p w14:paraId="4D47C9A9" w14:textId="71E1EF18" w:rsidR="00C0356F" w:rsidRPr="00C0356F" w:rsidRDefault="00000000" w:rsidP="00C0356F">
      <w:pPr>
        <w:pStyle w:val="Lijstalinea"/>
        <w:numPr>
          <w:ilvl w:val="0"/>
          <w:numId w:val="1"/>
        </w:numPr>
        <w:tabs>
          <w:tab w:val="left" w:pos="823"/>
          <w:tab w:val="left" w:pos="835"/>
        </w:tabs>
        <w:spacing w:before="224"/>
        <w:ind w:left="835" w:hanging="360"/>
        <w:jc w:val="both"/>
        <w:rPr>
          <w:b/>
          <w:bCs/>
          <w:sz w:val="24"/>
        </w:rPr>
      </w:pPr>
      <w:r w:rsidRPr="00C0356F">
        <w:rPr>
          <w:b/>
          <w:bCs/>
          <w:sz w:val="24"/>
        </w:rPr>
        <w:t>Bereken de aanbodfunctie van de first- en businessclass vliegtuigtickets. Bereken ook de evenwichtsprijs en evenwichtshoeveelheid in deze markt (voor het invoeren van de taks). Geef je berekeningen weer (Merk op dat een antwoord op basis van de figuur niet volstaat, het evenwicht moet ook wiskundig berekend worden).</w:t>
      </w:r>
    </w:p>
    <w:p w14:paraId="6F06B568" w14:textId="77777777" w:rsidR="00C0356F" w:rsidRPr="00C0356F" w:rsidRDefault="00C0356F" w:rsidP="00C0356F">
      <w:pPr>
        <w:pStyle w:val="Lijstalinea"/>
        <w:tabs>
          <w:tab w:val="left" w:pos="823"/>
          <w:tab w:val="left" w:pos="835"/>
        </w:tabs>
        <w:spacing w:before="224"/>
        <w:ind w:firstLine="0"/>
        <w:rPr>
          <w:sz w:val="24"/>
        </w:rPr>
      </w:pPr>
    </w:p>
    <w:p w14:paraId="3A75E8C7" w14:textId="77777777" w:rsidR="007B0692" w:rsidRDefault="00000000">
      <w:pPr>
        <w:pStyle w:val="Lijstalinea"/>
        <w:numPr>
          <w:ilvl w:val="0"/>
          <w:numId w:val="1"/>
        </w:numPr>
        <w:tabs>
          <w:tab w:val="left" w:pos="824"/>
        </w:tabs>
        <w:spacing w:line="292" w:lineRule="exact"/>
        <w:ind w:left="824" w:right="0"/>
        <w:jc w:val="both"/>
        <w:rPr>
          <w:sz w:val="24"/>
        </w:rPr>
      </w:pPr>
      <w:r>
        <w:rPr>
          <w:sz w:val="24"/>
        </w:rPr>
        <w:t>Bereken</w:t>
      </w:r>
      <w:r>
        <w:rPr>
          <w:spacing w:val="-3"/>
          <w:sz w:val="24"/>
        </w:rPr>
        <w:t xml:space="preserve"> </w:t>
      </w:r>
      <w:r>
        <w:rPr>
          <w:sz w:val="24"/>
        </w:rPr>
        <w:t>de</w:t>
      </w:r>
      <w:r>
        <w:rPr>
          <w:spacing w:val="2"/>
          <w:sz w:val="24"/>
        </w:rPr>
        <w:t xml:space="preserve"> </w:t>
      </w:r>
      <w:r>
        <w:rPr>
          <w:sz w:val="24"/>
        </w:rPr>
        <w:t>totale</w:t>
      </w:r>
      <w:r>
        <w:rPr>
          <w:spacing w:val="-1"/>
          <w:sz w:val="24"/>
        </w:rPr>
        <w:t xml:space="preserve"> </w:t>
      </w:r>
      <w:r>
        <w:rPr>
          <w:sz w:val="24"/>
        </w:rPr>
        <w:t>welvaart</w:t>
      </w:r>
      <w:r>
        <w:rPr>
          <w:spacing w:val="1"/>
          <w:sz w:val="24"/>
        </w:rPr>
        <w:t xml:space="preserve"> </w:t>
      </w:r>
      <w:r>
        <w:rPr>
          <w:sz w:val="24"/>
        </w:rPr>
        <w:t>in</w:t>
      </w:r>
      <w:r>
        <w:rPr>
          <w:spacing w:val="-1"/>
          <w:sz w:val="24"/>
        </w:rPr>
        <w:t xml:space="preserve"> </w:t>
      </w:r>
      <w:r>
        <w:rPr>
          <w:sz w:val="24"/>
        </w:rPr>
        <w:t>de</w:t>
      </w:r>
      <w:r>
        <w:rPr>
          <w:spacing w:val="2"/>
          <w:sz w:val="24"/>
        </w:rPr>
        <w:t xml:space="preserve"> </w:t>
      </w:r>
      <w:r>
        <w:rPr>
          <w:sz w:val="24"/>
        </w:rPr>
        <w:t>markt.</w:t>
      </w:r>
      <w:r>
        <w:rPr>
          <w:spacing w:val="-3"/>
          <w:sz w:val="24"/>
        </w:rPr>
        <w:t xml:space="preserve"> </w:t>
      </w:r>
      <w:r>
        <w:rPr>
          <w:sz w:val="24"/>
        </w:rPr>
        <w:t>Duid</w:t>
      </w:r>
      <w:r>
        <w:rPr>
          <w:spacing w:val="-1"/>
          <w:sz w:val="24"/>
        </w:rPr>
        <w:t xml:space="preserve"> </w:t>
      </w:r>
      <w:r>
        <w:rPr>
          <w:sz w:val="24"/>
        </w:rPr>
        <w:t>de</w:t>
      </w:r>
      <w:r>
        <w:rPr>
          <w:spacing w:val="-1"/>
          <w:sz w:val="24"/>
        </w:rPr>
        <w:t xml:space="preserve"> </w:t>
      </w:r>
      <w:r>
        <w:rPr>
          <w:sz w:val="24"/>
        </w:rPr>
        <w:t>totale</w:t>
      </w:r>
      <w:r>
        <w:rPr>
          <w:spacing w:val="-2"/>
          <w:sz w:val="24"/>
        </w:rPr>
        <w:t xml:space="preserve"> </w:t>
      </w:r>
      <w:r>
        <w:rPr>
          <w:sz w:val="24"/>
        </w:rPr>
        <w:t>welvaart</w:t>
      </w:r>
      <w:r>
        <w:rPr>
          <w:spacing w:val="-2"/>
          <w:sz w:val="24"/>
        </w:rPr>
        <w:t xml:space="preserve"> </w:t>
      </w:r>
      <w:r>
        <w:rPr>
          <w:sz w:val="24"/>
        </w:rPr>
        <w:t>ook</w:t>
      </w:r>
      <w:r>
        <w:rPr>
          <w:spacing w:val="1"/>
          <w:sz w:val="24"/>
        </w:rPr>
        <w:t xml:space="preserve"> </w:t>
      </w:r>
      <w:r>
        <w:rPr>
          <w:sz w:val="24"/>
        </w:rPr>
        <w:t>aan</w:t>
      </w:r>
      <w:r>
        <w:rPr>
          <w:spacing w:val="-3"/>
          <w:sz w:val="24"/>
        </w:rPr>
        <w:t xml:space="preserve"> </w:t>
      </w:r>
      <w:r>
        <w:rPr>
          <w:sz w:val="24"/>
        </w:rPr>
        <w:t>in</w:t>
      </w:r>
      <w:r>
        <w:rPr>
          <w:spacing w:val="-1"/>
          <w:sz w:val="24"/>
        </w:rPr>
        <w:t xml:space="preserve"> </w:t>
      </w:r>
      <w:r>
        <w:rPr>
          <w:sz w:val="24"/>
        </w:rPr>
        <w:t>de</w:t>
      </w:r>
      <w:r>
        <w:rPr>
          <w:spacing w:val="3"/>
          <w:sz w:val="24"/>
        </w:rPr>
        <w:t xml:space="preserve"> </w:t>
      </w:r>
      <w:r>
        <w:rPr>
          <w:spacing w:val="-2"/>
          <w:sz w:val="24"/>
        </w:rPr>
        <w:t>figuur.</w:t>
      </w:r>
    </w:p>
    <w:p w14:paraId="586FEA04" w14:textId="77777777" w:rsidR="007B0692" w:rsidRDefault="00000000">
      <w:pPr>
        <w:pStyle w:val="Lijstalinea"/>
        <w:numPr>
          <w:ilvl w:val="0"/>
          <w:numId w:val="1"/>
        </w:numPr>
        <w:tabs>
          <w:tab w:val="left" w:pos="824"/>
        </w:tabs>
        <w:ind w:left="824" w:right="0"/>
        <w:jc w:val="both"/>
        <w:rPr>
          <w:sz w:val="24"/>
        </w:rPr>
      </w:pPr>
      <w:r>
        <w:rPr>
          <w:sz w:val="24"/>
        </w:rPr>
        <w:t>Bereken</w:t>
      </w:r>
      <w:r>
        <w:rPr>
          <w:spacing w:val="-3"/>
          <w:sz w:val="24"/>
        </w:rPr>
        <w:t xml:space="preserve"> </w:t>
      </w:r>
      <w:r>
        <w:rPr>
          <w:sz w:val="24"/>
        </w:rPr>
        <w:t>de</w:t>
      </w:r>
      <w:r>
        <w:rPr>
          <w:spacing w:val="3"/>
          <w:sz w:val="24"/>
        </w:rPr>
        <w:t xml:space="preserve"> </w:t>
      </w:r>
      <w:r>
        <w:rPr>
          <w:sz w:val="24"/>
        </w:rPr>
        <w:t>eigen</w:t>
      </w:r>
      <w:r>
        <w:rPr>
          <w:spacing w:val="-2"/>
          <w:sz w:val="24"/>
        </w:rPr>
        <w:t xml:space="preserve"> </w:t>
      </w:r>
      <w:r>
        <w:rPr>
          <w:sz w:val="24"/>
        </w:rPr>
        <w:t>prijselasticiteit van</w:t>
      </w:r>
      <w:r>
        <w:rPr>
          <w:spacing w:val="-2"/>
          <w:sz w:val="24"/>
        </w:rPr>
        <w:t xml:space="preserve"> </w:t>
      </w:r>
      <w:r>
        <w:rPr>
          <w:sz w:val="24"/>
        </w:rPr>
        <w:t>de vraag</w:t>
      </w:r>
      <w:r>
        <w:rPr>
          <w:spacing w:val="2"/>
          <w:sz w:val="24"/>
        </w:rPr>
        <w:t xml:space="preserve"> </w:t>
      </w:r>
      <w:r>
        <w:rPr>
          <w:sz w:val="24"/>
        </w:rPr>
        <w:t>en</w:t>
      </w:r>
      <w:r>
        <w:rPr>
          <w:spacing w:val="-2"/>
          <w:sz w:val="24"/>
        </w:rPr>
        <w:t xml:space="preserve"> </w:t>
      </w:r>
      <w:r>
        <w:rPr>
          <w:sz w:val="24"/>
        </w:rPr>
        <w:t>het</w:t>
      </w:r>
      <w:r>
        <w:rPr>
          <w:spacing w:val="-2"/>
          <w:sz w:val="24"/>
        </w:rPr>
        <w:t xml:space="preserve"> </w:t>
      </w:r>
      <w:r>
        <w:rPr>
          <w:sz w:val="24"/>
        </w:rPr>
        <w:t>aanbod in</w:t>
      </w:r>
      <w:r>
        <w:rPr>
          <w:spacing w:val="-2"/>
          <w:sz w:val="24"/>
        </w:rPr>
        <w:t xml:space="preserve"> </w:t>
      </w:r>
      <w:r>
        <w:rPr>
          <w:sz w:val="24"/>
        </w:rPr>
        <w:t>het</w:t>
      </w:r>
      <w:r>
        <w:rPr>
          <w:spacing w:val="1"/>
          <w:sz w:val="24"/>
        </w:rPr>
        <w:t xml:space="preserve"> </w:t>
      </w:r>
      <w:r>
        <w:rPr>
          <w:spacing w:val="-2"/>
          <w:sz w:val="24"/>
        </w:rPr>
        <w:t>marktevenwicht.</w:t>
      </w:r>
    </w:p>
    <w:p w14:paraId="58717F7B" w14:textId="77777777" w:rsidR="007B0692" w:rsidRDefault="00000000">
      <w:pPr>
        <w:pStyle w:val="Lijstalinea"/>
        <w:numPr>
          <w:ilvl w:val="0"/>
          <w:numId w:val="1"/>
        </w:numPr>
        <w:tabs>
          <w:tab w:val="left" w:pos="823"/>
          <w:tab w:val="left" w:pos="835"/>
        </w:tabs>
        <w:ind w:left="835" w:right="113" w:hanging="360"/>
        <w:jc w:val="both"/>
        <w:rPr>
          <w:sz w:val="24"/>
        </w:rPr>
      </w:pPr>
      <w:r>
        <w:rPr>
          <w:sz w:val="24"/>
        </w:rPr>
        <w:t>Veronderstel dat de overheid finaal beslist (ondanks de protesten van onder andere Jet Airways en een aantal andere luchtvaartmaatschappijen) om toch de vliegtaks</w:t>
      </w:r>
      <w:r>
        <w:rPr>
          <w:spacing w:val="80"/>
          <w:sz w:val="24"/>
        </w:rPr>
        <w:t xml:space="preserve"> </w:t>
      </w:r>
      <w:r>
        <w:rPr>
          <w:sz w:val="24"/>
        </w:rPr>
        <w:t>van 250 euro per ticket te vragen aan de luchtvaartmaatschappijen. Geef de impact van deze vliegtaks weer in de figuur (zie vraag a). Wees volledig in je antwoord.</w:t>
      </w:r>
    </w:p>
    <w:p w14:paraId="15347E55" w14:textId="77777777" w:rsidR="007B0692" w:rsidRDefault="00000000">
      <w:pPr>
        <w:pStyle w:val="Lijstalinea"/>
        <w:numPr>
          <w:ilvl w:val="0"/>
          <w:numId w:val="1"/>
        </w:numPr>
        <w:tabs>
          <w:tab w:val="left" w:pos="823"/>
          <w:tab w:val="left" w:pos="835"/>
        </w:tabs>
        <w:ind w:left="835" w:right="114" w:hanging="360"/>
        <w:jc w:val="both"/>
        <w:rPr>
          <w:sz w:val="24"/>
        </w:rPr>
      </w:pPr>
      <w:r>
        <w:rPr>
          <w:sz w:val="24"/>
        </w:rPr>
        <w:t>Geef de</w:t>
      </w:r>
      <w:r>
        <w:rPr>
          <w:spacing w:val="-3"/>
          <w:sz w:val="24"/>
        </w:rPr>
        <w:t xml:space="preserve"> </w:t>
      </w:r>
      <w:r>
        <w:rPr>
          <w:sz w:val="24"/>
        </w:rPr>
        <w:t>nieuwe</w:t>
      </w:r>
      <w:r>
        <w:rPr>
          <w:spacing w:val="-3"/>
          <w:sz w:val="24"/>
        </w:rPr>
        <w:t xml:space="preserve"> </w:t>
      </w:r>
      <w:r>
        <w:rPr>
          <w:sz w:val="24"/>
        </w:rPr>
        <w:t>vraag-</w:t>
      </w:r>
      <w:r>
        <w:rPr>
          <w:spacing w:val="-3"/>
          <w:sz w:val="24"/>
        </w:rPr>
        <w:t xml:space="preserve"> </w:t>
      </w:r>
      <w:r>
        <w:rPr>
          <w:sz w:val="24"/>
        </w:rPr>
        <w:t>en</w:t>
      </w:r>
      <w:r>
        <w:rPr>
          <w:spacing w:val="-3"/>
          <w:sz w:val="24"/>
        </w:rPr>
        <w:t xml:space="preserve"> </w:t>
      </w:r>
      <w:r>
        <w:rPr>
          <w:sz w:val="24"/>
        </w:rPr>
        <w:t>aanbodfunctie</w:t>
      </w:r>
      <w:r>
        <w:rPr>
          <w:spacing w:val="-3"/>
          <w:sz w:val="24"/>
        </w:rPr>
        <w:t xml:space="preserve"> </w:t>
      </w:r>
      <w:r>
        <w:rPr>
          <w:sz w:val="24"/>
        </w:rPr>
        <w:t>van</w:t>
      </w:r>
      <w:r>
        <w:rPr>
          <w:spacing w:val="-3"/>
          <w:sz w:val="24"/>
        </w:rPr>
        <w:t xml:space="preserve"> </w:t>
      </w:r>
      <w:r>
        <w:rPr>
          <w:sz w:val="24"/>
        </w:rPr>
        <w:t>de</w:t>
      </w:r>
      <w:r>
        <w:rPr>
          <w:spacing w:val="-2"/>
          <w:sz w:val="24"/>
        </w:rPr>
        <w:t xml:space="preserve"> </w:t>
      </w:r>
      <w:r>
        <w:rPr>
          <w:sz w:val="24"/>
        </w:rPr>
        <w:t>first-</w:t>
      </w:r>
      <w:r>
        <w:rPr>
          <w:spacing w:val="-3"/>
          <w:sz w:val="24"/>
        </w:rPr>
        <w:t xml:space="preserve"> </w:t>
      </w:r>
      <w:r>
        <w:rPr>
          <w:sz w:val="24"/>
        </w:rPr>
        <w:t>en</w:t>
      </w:r>
      <w:r>
        <w:rPr>
          <w:spacing w:val="-3"/>
          <w:sz w:val="24"/>
        </w:rPr>
        <w:t xml:space="preserve"> </w:t>
      </w:r>
      <w:r>
        <w:rPr>
          <w:sz w:val="24"/>
        </w:rPr>
        <w:t>businessclass</w:t>
      </w:r>
      <w:r>
        <w:rPr>
          <w:spacing w:val="-3"/>
          <w:sz w:val="24"/>
        </w:rPr>
        <w:t xml:space="preserve"> </w:t>
      </w:r>
      <w:r>
        <w:rPr>
          <w:sz w:val="24"/>
        </w:rPr>
        <w:t>vliegtuigtickets na het invoeren van deze vliegtaks. Geef je berekeningen weer.</w:t>
      </w:r>
    </w:p>
    <w:p w14:paraId="19DF44E5" w14:textId="77777777" w:rsidR="007B0692" w:rsidRDefault="00000000">
      <w:pPr>
        <w:pStyle w:val="Lijstalinea"/>
        <w:numPr>
          <w:ilvl w:val="0"/>
          <w:numId w:val="1"/>
        </w:numPr>
        <w:tabs>
          <w:tab w:val="left" w:pos="823"/>
          <w:tab w:val="left" w:pos="835"/>
        </w:tabs>
        <w:spacing w:before="1"/>
        <w:ind w:left="835" w:right="112" w:hanging="360"/>
        <w:jc w:val="both"/>
        <w:rPr>
          <w:sz w:val="24"/>
        </w:rPr>
      </w:pPr>
      <w:r>
        <w:rPr>
          <w:sz w:val="24"/>
        </w:rPr>
        <w:t>Wie draagt het grootste deel van de vliegtaks (je hoeft de exacte verdeling niet te berekenen)? Ligt deze verdeling in de lijn van de bevindingen bij de vorige antwoorden? Leg voldoende uit waarom wel/waarom niet.</w:t>
      </w:r>
    </w:p>
    <w:p w14:paraId="2562B9A5" w14:textId="77777777" w:rsidR="007B0692" w:rsidRDefault="00000000">
      <w:pPr>
        <w:pStyle w:val="Lijstalinea"/>
        <w:numPr>
          <w:ilvl w:val="0"/>
          <w:numId w:val="1"/>
        </w:numPr>
        <w:tabs>
          <w:tab w:val="left" w:pos="823"/>
          <w:tab w:val="left" w:pos="835"/>
        </w:tabs>
        <w:ind w:left="835" w:hanging="360"/>
        <w:jc w:val="both"/>
        <w:rPr>
          <w:sz w:val="24"/>
        </w:rPr>
      </w:pPr>
      <w:r>
        <w:rPr>
          <w:sz w:val="24"/>
        </w:rPr>
        <w:t xml:space="preserve">Stel dat de overheid zou beslissen om dezelfde vliegtaks (250 euro) ook te heffen op gewone </w:t>
      </w:r>
      <w:proofErr w:type="spellStart"/>
      <w:r>
        <w:rPr>
          <w:sz w:val="24"/>
        </w:rPr>
        <w:t>economy</w:t>
      </w:r>
      <w:proofErr w:type="spellEnd"/>
      <w:r>
        <w:rPr>
          <w:sz w:val="24"/>
        </w:rPr>
        <w:t xml:space="preserve"> class vliegtuigtickets. Verwacht je dan een grotere of een kleinere procentuele verandering in de gevraagde hoeveelheid (dat is, ten opzichte van de hoeveelheidsreactie bij first en business class tickets)? Verklaar je antwoord.</w:t>
      </w:r>
    </w:p>
    <w:sectPr w:rsidR="007B0692">
      <w:pgSz w:w="11910" w:h="16840"/>
      <w:pgMar w:top="1460" w:right="1300" w:bottom="28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85E2A"/>
    <w:multiLevelType w:val="hybridMultilevel"/>
    <w:tmpl w:val="526EA52C"/>
    <w:lvl w:ilvl="0" w:tplc="2E24AB7C">
      <w:start w:val="1"/>
      <w:numFmt w:val="decimal"/>
      <w:lvlText w:val="%1."/>
      <w:lvlJc w:val="left"/>
      <w:pPr>
        <w:ind w:left="836" w:hanging="348"/>
        <w:jc w:val="left"/>
      </w:pPr>
      <w:rPr>
        <w:rFonts w:ascii="Calibri" w:eastAsia="Calibri" w:hAnsi="Calibri" w:cs="Calibri" w:hint="default"/>
        <w:b w:val="0"/>
        <w:bCs w:val="0"/>
        <w:i w:val="0"/>
        <w:iCs w:val="0"/>
        <w:spacing w:val="0"/>
        <w:w w:val="100"/>
        <w:sz w:val="24"/>
        <w:szCs w:val="24"/>
        <w:lang w:val="nl-NL" w:eastAsia="en-US" w:bidi="ar-SA"/>
      </w:rPr>
    </w:lvl>
    <w:lvl w:ilvl="1" w:tplc="581448FC">
      <w:numFmt w:val="bullet"/>
      <w:lvlText w:val="•"/>
      <w:lvlJc w:val="left"/>
      <w:pPr>
        <w:ind w:left="1686" w:hanging="348"/>
      </w:pPr>
      <w:rPr>
        <w:rFonts w:hint="default"/>
        <w:lang w:val="nl-NL" w:eastAsia="en-US" w:bidi="ar-SA"/>
      </w:rPr>
    </w:lvl>
    <w:lvl w:ilvl="2" w:tplc="78D4E074">
      <w:numFmt w:val="bullet"/>
      <w:lvlText w:val="•"/>
      <w:lvlJc w:val="left"/>
      <w:pPr>
        <w:ind w:left="2533" w:hanging="348"/>
      </w:pPr>
      <w:rPr>
        <w:rFonts w:hint="default"/>
        <w:lang w:val="nl-NL" w:eastAsia="en-US" w:bidi="ar-SA"/>
      </w:rPr>
    </w:lvl>
    <w:lvl w:ilvl="3" w:tplc="876A849C">
      <w:numFmt w:val="bullet"/>
      <w:lvlText w:val="•"/>
      <w:lvlJc w:val="left"/>
      <w:pPr>
        <w:ind w:left="3379" w:hanging="348"/>
      </w:pPr>
      <w:rPr>
        <w:rFonts w:hint="default"/>
        <w:lang w:val="nl-NL" w:eastAsia="en-US" w:bidi="ar-SA"/>
      </w:rPr>
    </w:lvl>
    <w:lvl w:ilvl="4" w:tplc="D4E4B0B2">
      <w:numFmt w:val="bullet"/>
      <w:lvlText w:val="•"/>
      <w:lvlJc w:val="left"/>
      <w:pPr>
        <w:ind w:left="4226" w:hanging="348"/>
      </w:pPr>
      <w:rPr>
        <w:rFonts w:hint="default"/>
        <w:lang w:val="nl-NL" w:eastAsia="en-US" w:bidi="ar-SA"/>
      </w:rPr>
    </w:lvl>
    <w:lvl w:ilvl="5" w:tplc="20B2C85A">
      <w:numFmt w:val="bullet"/>
      <w:lvlText w:val="•"/>
      <w:lvlJc w:val="left"/>
      <w:pPr>
        <w:ind w:left="5073" w:hanging="348"/>
      </w:pPr>
      <w:rPr>
        <w:rFonts w:hint="default"/>
        <w:lang w:val="nl-NL" w:eastAsia="en-US" w:bidi="ar-SA"/>
      </w:rPr>
    </w:lvl>
    <w:lvl w:ilvl="6" w:tplc="D702E134">
      <w:numFmt w:val="bullet"/>
      <w:lvlText w:val="•"/>
      <w:lvlJc w:val="left"/>
      <w:pPr>
        <w:ind w:left="5919" w:hanging="348"/>
      </w:pPr>
      <w:rPr>
        <w:rFonts w:hint="default"/>
        <w:lang w:val="nl-NL" w:eastAsia="en-US" w:bidi="ar-SA"/>
      </w:rPr>
    </w:lvl>
    <w:lvl w:ilvl="7" w:tplc="3A78967E">
      <w:numFmt w:val="bullet"/>
      <w:lvlText w:val="•"/>
      <w:lvlJc w:val="left"/>
      <w:pPr>
        <w:ind w:left="6766" w:hanging="348"/>
      </w:pPr>
      <w:rPr>
        <w:rFonts w:hint="default"/>
        <w:lang w:val="nl-NL" w:eastAsia="en-US" w:bidi="ar-SA"/>
      </w:rPr>
    </w:lvl>
    <w:lvl w:ilvl="8" w:tplc="F33E4748">
      <w:numFmt w:val="bullet"/>
      <w:lvlText w:val="•"/>
      <w:lvlJc w:val="left"/>
      <w:pPr>
        <w:ind w:left="7613" w:hanging="348"/>
      </w:pPr>
      <w:rPr>
        <w:rFonts w:hint="default"/>
        <w:lang w:val="nl-NL" w:eastAsia="en-US" w:bidi="ar-SA"/>
      </w:rPr>
    </w:lvl>
  </w:abstractNum>
  <w:num w:numId="1" w16cid:durableId="716589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B0692"/>
    <w:rsid w:val="007B0692"/>
    <w:rsid w:val="00C0356F"/>
    <w:rsid w:val="00DA7FA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548F2"/>
  <w15:docId w15:val="{55A3A3A4-92DA-4CBA-BBF1-4B6C00581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libri" w:eastAsia="Calibri" w:hAnsi="Calibri" w:cs="Calibri"/>
      <w:lang w:val="nl-NL"/>
    </w:rPr>
  </w:style>
  <w:style w:type="paragraph" w:styleId="Kop1">
    <w:name w:val="heading 1"/>
    <w:basedOn w:val="Standaard"/>
    <w:uiPriority w:val="9"/>
    <w:qFormat/>
    <w:pPr>
      <w:ind w:left="116"/>
      <w:outlineLvl w:val="0"/>
    </w:pPr>
    <w:rPr>
      <w:b/>
      <w:bCs/>
      <w:sz w:val="32"/>
      <w:szCs w:val="32"/>
    </w:rPr>
  </w:style>
  <w:style w:type="paragraph" w:styleId="Kop2">
    <w:name w:val="heading 2"/>
    <w:basedOn w:val="Standaard"/>
    <w:uiPriority w:val="9"/>
    <w:unhideWhenUsed/>
    <w:qFormat/>
    <w:pPr>
      <w:outlineLvl w:val="1"/>
    </w:pPr>
    <w:rPr>
      <w:rFonts w:ascii="Times New Roman" w:eastAsia="Times New Roman" w:hAnsi="Times New Roman" w:cs="Times New Roman"/>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24"/>
      <w:szCs w:val="24"/>
    </w:rPr>
  </w:style>
  <w:style w:type="paragraph" w:styleId="Lijstalinea">
    <w:name w:val="List Paragraph"/>
    <w:basedOn w:val="Standaard"/>
    <w:uiPriority w:val="1"/>
    <w:qFormat/>
    <w:pPr>
      <w:ind w:left="835" w:right="111" w:hanging="360"/>
      <w:jc w:val="both"/>
    </w:pPr>
  </w:style>
  <w:style w:type="paragraph" w:customStyle="1" w:styleId="TableParagraph">
    <w:name w:val="Table Paragraph"/>
    <w:basedOn w:val="Standaard"/>
    <w:uiPriority w:val="1"/>
    <w:qFormat/>
    <w:pPr>
      <w:spacing w:line="272" w:lineRule="exact"/>
      <w:ind w:left="11" w:right="3"/>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475</Words>
  <Characters>2615</Characters>
  <Application>Microsoft Office Word</Application>
  <DocSecurity>0</DocSecurity>
  <Lines>21</Lines>
  <Paragraphs>6</Paragraphs>
  <ScaleCrop>false</ScaleCrop>
  <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Werkboek 2017-2018 deel A kopie</dc:title>
  <dc:creator>Nicky</dc:creator>
  <cp:lastModifiedBy>Lotte Waterschoot</cp:lastModifiedBy>
  <cp:revision>3</cp:revision>
  <dcterms:created xsi:type="dcterms:W3CDTF">2023-12-11T14:42:00Z</dcterms:created>
  <dcterms:modified xsi:type="dcterms:W3CDTF">2023-12-11T14:44:00Z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2023-09-26T00:00:00Z</vt:filetime>
  </property>
  <property fmtid="{D5CDD505-2E9C-101B-9397-08002B2CF9AE}" pid="3" name="LastSaved">
    <vt:filetime>2023-12-11T00:00:00Z</vt:filetime>
  </property>
  <property fmtid="{D5CDD505-2E9C-101B-9397-08002B2CF9AE}" pid="4" name="Producer">
    <vt:lpwstr>Microsoft: Print To PDF</vt:lpwstr>
  </property>
</Properties>
</file>