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25580" w14:textId="2C453F6A" w:rsidR="00B76D9E" w:rsidRPr="009770E7" w:rsidRDefault="00000000" w:rsidP="009770E7">
      <w:pPr>
        <w:pStyle w:val="Title"/>
        <w:jc w:val="center"/>
        <w:rPr>
          <w:b/>
          <w:color w:val="31849B" w:themeColor="accent5" w:themeShade="BF"/>
          <w:sz w:val="48"/>
          <w:szCs w:val="48"/>
          <w:u w:val="single"/>
        </w:rPr>
      </w:pPr>
      <w:bookmarkStart w:id="0" w:name="_b3ur6lkrneh0" w:colFirst="0" w:colLast="0"/>
      <w:bookmarkEnd w:id="0"/>
      <w:r w:rsidRPr="00C52ED7">
        <w:rPr>
          <w:b/>
          <w:color w:val="31849B" w:themeColor="accent5" w:themeShade="BF"/>
          <w:sz w:val="48"/>
          <w:szCs w:val="48"/>
          <w:u w:val="single"/>
        </w:rPr>
        <w:t>Samenvatting</w:t>
      </w:r>
      <w:r w:rsidR="00445247" w:rsidRPr="00C52ED7">
        <w:rPr>
          <w:b/>
          <w:color w:val="31849B" w:themeColor="accent5" w:themeShade="BF"/>
          <w:sz w:val="48"/>
          <w:szCs w:val="48"/>
          <w:u w:val="single"/>
        </w:rPr>
        <w:t xml:space="preserve"> Internationale Economie</w:t>
      </w:r>
    </w:p>
    <w:p w14:paraId="2E7C52DF" w14:textId="77777777" w:rsidR="00E61880" w:rsidRPr="00B83312" w:rsidRDefault="00E61880" w:rsidP="00B83312">
      <w:bookmarkStart w:id="1" w:name="_rz2460t1ospe" w:colFirst="0" w:colLast="0"/>
      <w:bookmarkEnd w:id="1"/>
    </w:p>
    <w:p w14:paraId="1769A399" w14:textId="4373D4C9" w:rsidR="00D921F8" w:rsidRPr="00C52ED7" w:rsidRDefault="00B83312" w:rsidP="00C52ED7">
      <w:pPr>
        <w:pStyle w:val="Subtitle"/>
        <w:jc w:val="center"/>
        <w:rPr>
          <w:b/>
          <w:bCs/>
          <w:u w:val="single"/>
        </w:rPr>
      </w:pPr>
      <w:r w:rsidRPr="00C52ED7">
        <w:rPr>
          <w:b/>
          <w:bCs/>
          <w:u w:val="single"/>
        </w:rPr>
        <w:t>Inhoudelijke I</w:t>
      </w:r>
      <w:r w:rsidR="00D921F8" w:rsidRPr="00C52ED7">
        <w:rPr>
          <w:b/>
          <w:bCs/>
          <w:u w:val="single"/>
        </w:rPr>
        <w:t>nleiding</w:t>
      </w:r>
    </w:p>
    <w:p w14:paraId="6B1EA892" w14:textId="64AA64B3" w:rsidR="00B83312" w:rsidRDefault="00F97D56" w:rsidP="001470E1">
      <w:r>
        <w:t xml:space="preserve">Economische groei. </w:t>
      </w:r>
    </w:p>
    <w:p w14:paraId="52BE1CA4" w14:textId="660744F4" w:rsidR="00F97D56" w:rsidRDefault="00F97D56" w:rsidP="001470E1">
      <w:pPr>
        <w:pStyle w:val="ListParagraph"/>
        <w:numPr>
          <w:ilvl w:val="0"/>
          <w:numId w:val="87"/>
        </w:numPr>
      </w:pPr>
      <w:r>
        <w:t xml:space="preserve">Globaal: verwachting dat globale economie gaat afkoelen (na inhaal-groei post-covid). </w:t>
      </w:r>
    </w:p>
    <w:p w14:paraId="0A3DBDC0" w14:textId="06C33F53" w:rsidR="00F97D56" w:rsidRDefault="00F97D56" w:rsidP="001470E1">
      <w:pPr>
        <w:pStyle w:val="ListParagraph"/>
        <w:numPr>
          <w:ilvl w:val="0"/>
          <w:numId w:val="87"/>
        </w:numPr>
      </w:pPr>
      <w:r>
        <w:t xml:space="preserve">Verschil ontwikkelde en ontwikkelende economieën. </w:t>
      </w:r>
    </w:p>
    <w:p w14:paraId="22345816" w14:textId="0453CBC8" w:rsidR="00F97D56" w:rsidRDefault="00F97D56" w:rsidP="001470E1">
      <w:pPr>
        <w:pStyle w:val="ListParagraph"/>
        <w:numPr>
          <w:ilvl w:val="1"/>
          <w:numId w:val="87"/>
        </w:numPr>
      </w:pPr>
      <w:r>
        <w:t xml:space="preserve">Ontwikkelde/advanced economies: vertraging groei en lage groei (rond 1%) voorspeld. </w:t>
      </w:r>
    </w:p>
    <w:p w14:paraId="20BD8728" w14:textId="217732B9" w:rsidR="00F97D56" w:rsidRDefault="00F97D56" w:rsidP="001470E1">
      <w:pPr>
        <w:pStyle w:val="ListParagraph"/>
        <w:numPr>
          <w:ilvl w:val="1"/>
          <w:numId w:val="87"/>
        </w:numPr>
      </w:pPr>
      <w:r>
        <w:t xml:space="preserve">Ontwikkelende/developing economies: </w:t>
      </w:r>
      <w:r>
        <w:rPr>
          <w:i/>
          <w:iCs/>
        </w:rPr>
        <w:t>flat growth</w:t>
      </w:r>
      <w:r>
        <w:t xml:space="preserve"> (geen toename of afname groei), met relatief sterke groei (rond 4%) voorspeld.</w:t>
      </w:r>
    </w:p>
    <w:p w14:paraId="10B162F8" w14:textId="6B2A36D9" w:rsidR="00F97D56" w:rsidRDefault="00F97D56" w:rsidP="001470E1">
      <w:pPr>
        <w:pStyle w:val="ListParagraph"/>
        <w:numPr>
          <w:ilvl w:val="0"/>
          <w:numId w:val="87"/>
        </w:numPr>
      </w:pPr>
      <w:r>
        <w:t xml:space="preserve">Belangrijke trend: er is iets structureel bezig in wereldeconomie. Zwaartepunt verschuift van de “rijke” landen/Westen naar de ontwikkelende economieën (China, India, etc.). </w:t>
      </w:r>
    </w:p>
    <w:p w14:paraId="500533E2" w14:textId="4239188D" w:rsidR="00F97D56" w:rsidRDefault="00F97D56" w:rsidP="001470E1">
      <w:r>
        <w:t xml:space="preserve">Globalisering. </w:t>
      </w:r>
    </w:p>
    <w:p w14:paraId="32C24762" w14:textId="77777777" w:rsidR="001470E1" w:rsidRDefault="00F97D56" w:rsidP="001470E1">
      <w:pPr>
        <w:pStyle w:val="ListParagraph"/>
        <w:numPr>
          <w:ilvl w:val="0"/>
          <w:numId w:val="87"/>
        </w:numPr>
      </w:pPr>
      <w:r>
        <w:t xml:space="preserve">Definitie: handel wordt steeds belangrijker aandel van de omvang van de wereldeconomie. </w:t>
      </w:r>
    </w:p>
    <w:p w14:paraId="745366EC" w14:textId="77777777" w:rsidR="001470E1" w:rsidRDefault="00F97D56" w:rsidP="001470E1">
      <w:pPr>
        <w:pStyle w:val="ListParagraph"/>
        <w:numPr>
          <w:ilvl w:val="0"/>
          <w:numId w:val="87"/>
        </w:numPr>
      </w:pPr>
      <w:r>
        <w:t xml:space="preserve">Verklaring: beleid van handelsliberalisering, evoluties in transport, ondernemerschap met internationale dimensie, nieuwe opkomende spelers, innovatie, etc. </w:t>
      </w:r>
    </w:p>
    <w:p w14:paraId="08F643B6" w14:textId="77777777" w:rsidR="001470E1" w:rsidRDefault="00F97D56" w:rsidP="001470E1">
      <w:pPr>
        <w:pStyle w:val="ListParagraph"/>
        <w:numPr>
          <w:ilvl w:val="0"/>
          <w:numId w:val="87"/>
        </w:numPr>
      </w:pPr>
      <w:r>
        <w:t xml:space="preserve">Wereldhandel al heel geliberaliseerd, maar nog unfinished business: dienstenhandel loopt nog ver achter. </w:t>
      </w:r>
    </w:p>
    <w:p w14:paraId="18567178" w14:textId="5E088C2B" w:rsidR="00F97D56" w:rsidRDefault="00F97D56" w:rsidP="001470E1">
      <w:pPr>
        <w:pStyle w:val="ListParagraph"/>
        <w:numPr>
          <w:ilvl w:val="0"/>
          <w:numId w:val="87"/>
        </w:numPr>
      </w:pPr>
      <w:r>
        <w:t xml:space="preserve">Volatiliteit wereldhandel met corona-crisis, maar enorme weerbaarheid en sterk herstel. </w:t>
      </w:r>
    </w:p>
    <w:p w14:paraId="133FF94F" w14:textId="77777777" w:rsidR="001470E1" w:rsidRDefault="00F97D56" w:rsidP="001470E1">
      <w:r>
        <w:t xml:space="preserve">Recente trends: </w:t>
      </w:r>
    </w:p>
    <w:p w14:paraId="1BCB6280" w14:textId="77777777" w:rsidR="001470E1" w:rsidRDefault="00F97D56" w:rsidP="001470E1">
      <w:pPr>
        <w:pStyle w:val="ListParagraph"/>
        <w:numPr>
          <w:ilvl w:val="0"/>
          <w:numId w:val="88"/>
        </w:numPr>
      </w:pPr>
      <w:r>
        <w:t xml:space="preserve">Terugkeer inflatie: </w:t>
      </w:r>
      <w:r w:rsidRPr="001470E1">
        <w:rPr>
          <w:i/>
          <w:iCs/>
        </w:rPr>
        <w:t>twin peaks</w:t>
      </w:r>
      <w:r>
        <w:t xml:space="preserve"> </w:t>
      </w:r>
      <w:r>
        <w:sym w:font="Wingdings" w:char="F0E0"/>
      </w:r>
      <w:r>
        <w:t xml:space="preserve"> energieprijzen </w:t>
      </w:r>
      <w:r w:rsidR="005B21E1">
        <w:t xml:space="preserve">sijpelen door in algemeen prijspeil. </w:t>
      </w:r>
    </w:p>
    <w:p w14:paraId="4BE0FFC0" w14:textId="77777777" w:rsidR="001470E1" w:rsidRDefault="005B21E1" w:rsidP="001470E1">
      <w:pPr>
        <w:pStyle w:val="ListParagraph"/>
        <w:numPr>
          <w:ilvl w:val="0"/>
          <w:numId w:val="88"/>
        </w:numPr>
      </w:pPr>
      <w:r>
        <w:t xml:space="preserve">Centrale banken in de frontlinie: na GFC sterke daling rente tot </w:t>
      </w:r>
      <w:r w:rsidRPr="001470E1">
        <w:rPr>
          <w:i/>
          <w:iCs/>
        </w:rPr>
        <w:t>zero lower bound</w:t>
      </w:r>
      <w:r>
        <w:t xml:space="preserve">, nu terug stijging rente om inflatie te bestrijden. </w:t>
      </w:r>
    </w:p>
    <w:p w14:paraId="10EB8B6A" w14:textId="77777777" w:rsidR="001470E1" w:rsidRDefault="00E61880" w:rsidP="001470E1">
      <w:pPr>
        <w:pStyle w:val="ListParagraph"/>
        <w:numPr>
          <w:ilvl w:val="0"/>
          <w:numId w:val="88"/>
        </w:numPr>
      </w:pPr>
      <w:r>
        <w:t xml:space="preserve">Op naar een voorspelbare crisis? </w:t>
      </w:r>
    </w:p>
    <w:p w14:paraId="11BAE865" w14:textId="77777777" w:rsidR="001470E1" w:rsidRDefault="00E61880" w:rsidP="001470E1">
      <w:pPr>
        <w:pStyle w:val="ListParagraph"/>
        <w:numPr>
          <w:ilvl w:val="1"/>
          <w:numId w:val="88"/>
        </w:numPr>
      </w:pPr>
      <w:r>
        <w:t xml:space="preserve">Aantal indicatoren wijzen op slecht nieuws (BBP, sentimentsindicatoren). </w:t>
      </w:r>
    </w:p>
    <w:p w14:paraId="7F11E4F3" w14:textId="49F6878C" w:rsidR="00E61880" w:rsidRDefault="00E61880" w:rsidP="001470E1">
      <w:pPr>
        <w:pStyle w:val="ListParagraph"/>
        <w:numPr>
          <w:ilvl w:val="1"/>
          <w:numId w:val="88"/>
        </w:numPr>
      </w:pPr>
      <w:r>
        <w:t xml:space="preserve">Maar ook hoopvolle signalen: arbeidsmarkt houdt goed stand. </w:t>
      </w:r>
    </w:p>
    <w:p w14:paraId="40EFECC0" w14:textId="369F24BC" w:rsidR="001470E1" w:rsidRDefault="00E61880" w:rsidP="001470E1">
      <w:r>
        <w:t>Deglobalisering</w:t>
      </w:r>
      <w:r w:rsidR="001470E1">
        <w:t xml:space="preserve">. </w:t>
      </w:r>
    </w:p>
    <w:p w14:paraId="53FD4BB6" w14:textId="77777777" w:rsidR="001470E1" w:rsidRDefault="001470E1" w:rsidP="001470E1">
      <w:pPr>
        <w:pStyle w:val="ListParagraph"/>
        <w:numPr>
          <w:ilvl w:val="0"/>
          <w:numId w:val="89"/>
        </w:numPr>
      </w:pPr>
      <w:r>
        <w:t xml:space="preserve">Toenemend protectionisme. </w:t>
      </w:r>
    </w:p>
    <w:p w14:paraId="1A146919" w14:textId="77777777" w:rsidR="001470E1" w:rsidRDefault="001470E1" w:rsidP="001470E1">
      <w:pPr>
        <w:pStyle w:val="ListParagraph"/>
        <w:numPr>
          <w:ilvl w:val="0"/>
          <w:numId w:val="89"/>
        </w:numPr>
      </w:pPr>
      <w:r>
        <w:t xml:space="preserve">Geopolitieke crisiperiodes. </w:t>
      </w:r>
    </w:p>
    <w:p w14:paraId="1238AACD" w14:textId="77777777" w:rsidR="001470E1" w:rsidRDefault="001470E1" w:rsidP="001470E1">
      <w:pPr>
        <w:pStyle w:val="ListParagraph"/>
        <w:numPr>
          <w:ilvl w:val="0"/>
          <w:numId w:val="89"/>
        </w:numPr>
      </w:pPr>
      <w:r>
        <w:t xml:space="preserve">Toenemende rol opkomende economieën. </w:t>
      </w:r>
    </w:p>
    <w:p w14:paraId="5BAAC7BB" w14:textId="77777777" w:rsidR="001470E1" w:rsidRDefault="001470E1" w:rsidP="001470E1">
      <w:pPr>
        <w:pStyle w:val="ListParagraph"/>
        <w:numPr>
          <w:ilvl w:val="0"/>
          <w:numId w:val="89"/>
        </w:numPr>
      </w:pPr>
      <w:r>
        <w:t xml:space="preserve">Tijdperk van deflatie/lage inflatie. </w:t>
      </w:r>
    </w:p>
    <w:p w14:paraId="3CC85BEB" w14:textId="77777777" w:rsidR="001470E1" w:rsidRDefault="001470E1" w:rsidP="001470E1">
      <w:pPr>
        <w:pStyle w:val="ListParagraph"/>
        <w:numPr>
          <w:ilvl w:val="0"/>
          <w:numId w:val="89"/>
        </w:numPr>
      </w:pPr>
      <w:r>
        <w:t xml:space="preserve">Nieuwe bedrijfsstrategieën. </w:t>
      </w:r>
    </w:p>
    <w:p w14:paraId="71C3F47C" w14:textId="4D0465F6" w:rsidR="001470E1" w:rsidRDefault="001470E1" w:rsidP="001470E1">
      <w:pPr>
        <w:pStyle w:val="ListParagraph"/>
        <w:numPr>
          <w:ilvl w:val="0"/>
          <w:numId w:val="89"/>
        </w:numPr>
      </w:pPr>
      <w:r>
        <w:t xml:space="preserve">Klimaatbewustzijn. </w:t>
      </w:r>
    </w:p>
    <w:p w14:paraId="628101D6" w14:textId="77777777" w:rsidR="001470E1" w:rsidRDefault="001470E1" w:rsidP="001470E1"/>
    <w:p w14:paraId="798B4BBA" w14:textId="77777777" w:rsidR="001470E1" w:rsidRDefault="001470E1" w:rsidP="001470E1"/>
    <w:p w14:paraId="5D596B75" w14:textId="0A3049C9" w:rsidR="001470E1" w:rsidRDefault="001470E1" w:rsidP="001470E1">
      <w:r>
        <w:t xml:space="preserve">Recente evoluties in de wereldhandel: wereld is aanzienlijk meer protectionistisch geworden. </w:t>
      </w:r>
    </w:p>
    <w:p w14:paraId="1ED60B17" w14:textId="37F9BA92" w:rsidR="001470E1" w:rsidRDefault="001470E1" w:rsidP="001470E1">
      <w:r>
        <w:t xml:space="preserve">Vb. Brexit, Trump, handelsdisrupties corona, geopolitiek, verstoringen internationaal economische netwerken. </w:t>
      </w:r>
    </w:p>
    <w:p w14:paraId="6AF8C515" w14:textId="77777777" w:rsidR="00E61880" w:rsidRPr="00B83312" w:rsidRDefault="00E61880" w:rsidP="00B83312"/>
    <w:p w14:paraId="7D96D8A0" w14:textId="081DE5AD" w:rsidR="00B76D9E" w:rsidRPr="00C52ED7" w:rsidRDefault="00000000" w:rsidP="00C52ED7">
      <w:pPr>
        <w:pStyle w:val="Subtitle"/>
        <w:jc w:val="center"/>
        <w:rPr>
          <w:b/>
          <w:bCs/>
          <w:sz w:val="32"/>
          <w:szCs w:val="32"/>
          <w:u w:val="single"/>
        </w:rPr>
      </w:pPr>
      <w:r w:rsidRPr="00C52ED7">
        <w:rPr>
          <w:b/>
          <w:bCs/>
          <w:sz w:val="32"/>
          <w:szCs w:val="32"/>
          <w:u w:val="single"/>
        </w:rPr>
        <w:lastRenderedPageBreak/>
        <w:t xml:space="preserve">Deel 1: </w:t>
      </w:r>
      <w:r w:rsidR="00C52ED7" w:rsidRPr="00C52ED7">
        <w:rPr>
          <w:b/>
          <w:bCs/>
          <w:sz w:val="32"/>
          <w:szCs w:val="32"/>
          <w:u w:val="single"/>
        </w:rPr>
        <w:t xml:space="preserve">Internationale </w:t>
      </w:r>
      <w:r w:rsidRPr="00C52ED7">
        <w:rPr>
          <w:b/>
          <w:bCs/>
          <w:sz w:val="32"/>
          <w:szCs w:val="32"/>
          <w:u w:val="single"/>
        </w:rPr>
        <w:t>Handel</w:t>
      </w:r>
    </w:p>
    <w:p w14:paraId="60500B35" w14:textId="7A584707" w:rsidR="001470E1" w:rsidRPr="001470E1" w:rsidRDefault="001470E1" w:rsidP="001470E1">
      <w:pPr>
        <w:rPr>
          <w:b/>
          <w:bCs/>
          <w:color w:val="FF0000"/>
          <w:sz w:val="32"/>
          <w:szCs w:val="32"/>
          <w:u w:val="single"/>
        </w:rPr>
      </w:pPr>
      <w:r>
        <w:rPr>
          <w:b/>
          <w:bCs/>
          <w:color w:val="FF0000"/>
          <w:sz w:val="32"/>
          <w:szCs w:val="32"/>
          <w:u w:val="single"/>
        </w:rPr>
        <w:t>Handelstheorie - Deel 1: De traditionele bouwstenen</w:t>
      </w:r>
    </w:p>
    <w:p w14:paraId="78B412F7" w14:textId="77777777" w:rsidR="001470E1" w:rsidRDefault="001470E1" w:rsidP="001470E1"/>
    <w:p w14:paraId="39FD29C0" w14:textId="63F23033" w:rsidR="001470E1" w:rsidRPr="00460346" w:rsidRDefault="00460346" w:rsidP="001470E1">
      <w:pPr>
        <w:rPr>
          <w:b/>
          <w:bCs/>
          <w:sz w:val="24"/>
          <w:szCs w:val="24"/>
          <w:u w:val="single"/>
        </w:rPr>
      </w:pPr>
      <w:r w:rsidRPr="00460346">
        <w:rPr>
          <w:b/>
          <w:bCs/>
          <w:sz w:val="24"/>
          <w:szCs w:val="24"/>
          <w:u w:val="single"/>
        </w:rPr>
        <w:t xml:space="preserve">Waarom handel? </w:t>
      </w:r>
    </w:p>
    <w:p w14:paraId="150604BC" w14:textId="18C4732D" w:rsidR="00460346" w:rsidRDefault="00460346" w:rsidP="001470E1">
      <w:r>
        <w:t xml:space="preserve">Essentie: we zijn verschillend en daarom drijven we handel met elkaar. </w:t>
      </w:r>
    </w:p>
    <w:p w14:paraId="1F4CA41E" w14:textId="0F983920" w:rsidR="00460346" w:rsidRDefault="00460346" w:rsidP="00460346">
      <w:pPr>
        <w:pStyle w:val="ListParagraph"/>
        <w:numPr>
          <w:ilvl w:val="0"/>
          <w:numId w:val="91"/>
        </w:numPr>
      </w:pPr>
      <w:r>
        <w:t xml:space="preserve">“We”: landen/sectoren (traditionele modellen), bedrijven (moderne handelstheorieën). </w:t>
      </w:r>
    </w:p>
    <w:p w14:paraId="32E503D7" w14:textId="1C3B3C02" w:rsidR="00460346" w:rsidRDefault="00460346" w:rsidP="00460346">
      <w:pPr>
        <w:pStyle w:val="ListParagraph"/>
        <w:numPr>
          <w:ilvl w:val="0"/>
          <w:numId w:val="91"/>
        </w:numPr>
      </w:pPr>
      <w:r>
        <w:t xml:space="preserve">“verschillend”: in productiviteit, technologie, beschikbare productiefactoren, geografie en locatie, marktstructuren, etc. </w:t>
      </w:r>
    </w:p>
    <w:p w14:paraId="79A51AC5" w14:textId="77777777" w:rsidR="00460346" w:rsidRPr="001470E1" w:rsidRDefault="00460346" w:rsidP="001470E1"/>
    <w:p w14:paraId="1F017D1F" w14:textId="77777777" w:rsidR="00B76D9E" w:rsidRPr="00460346" w:rsidRDefault="00000000">
      <w:pPr>
        <w:rPr>
          <w:b/>
          <w:sz w:val="24"/>
          <w:szCs w:val="24"/>
          <w:u w:val="single"/>
        </w:rPr>
      </w:pPr>
      <w:r w:rsidRPr="00460346">
        <w:rPr>
          <w:b/>
          <w:sz w:val="24"/>
          <w:szCs w:val="24"/>
          <w:u w:val="single"/>
        </w:rPr>
        <w:t>Ricardiaans handelsmodel</w:t>
      </w:r>
    </w:p>
    <w:p w14:paraId="1729BFA4" w14:textId="6FE3ED77" w:rsidR="00B76D9E" w:rsidRDefault="00000000">
      <w:r>
        <w:t xml:space="preserve">Er wordt handel gedreven omwille van een </w:t>
      </w:r>
      <w:r w:rsidRPr="001F159F">
        <w:rPr>
          <w:u w:val="single"/>
        </w:rPr>
        <w:t>verschil in productiviteit</w:t>
      </w:r>
      <w:r>
        <w:t xml:space="preserve"> waardoor landen zich gaan specialiseren</w:t>
      </w:r>
      <w:r w:rsidR="00460346">
        <w:t xml:space="preserve">. </w:t>
      </w:r>
      <w:r w:rsidR="001F159F">
        <w:t>(bij Ricardo praten we over arbeidsproductiviteit)</w:t>
      </w:r>
    </w:p>
    <w:p w14:paraId="37A9C4F4" w14:textId="73F99FD1" w:rsidR="00B76D9E" w:rsidRDefault="00000000">
      <w:r>
        <w:t>Handel drijven is altijd goed voor een land</w:t>
      </w:r>
      <w:r w:rsidR="001F159F">
        <w:t xml:space="preserve">. </w:t>
      </w:r>
    </w:p>
    <w:p w14:paraId="06F59E55" w14:textId="77777777" w:rsidR="00B76D9E" w:rsidRDefault="00B76D9E"/>
    <w:p w14:paraId="17C7E69E" w14:textId="77777777" w:rsidR="00B76D9E" w:rsidRDefault="00000000">
      <w:pPr>
        <w:rPr>
          <w:b/>
        </w:rPr>
      </w:pPr>
      <w:r>
        <w:rPr>
          <w:b/>
        </w:rPr>
        <w:t>Comparatieve voordelen</w:t>
      </w:r>
    </w:p>
    <w:p w14:paraId="6AE6F6AA" w14:textId="5FDD5BA5" w:rsidR="00B76D9E" w:rsidRDefault="001F159F">
      <w:r>
        <w:t>Een land heeft een comparatief voordeel wanneer het land een goed kan produceren aan een lagere opportuniteitskost dan het andere land. (je gaat produceren waarin je relatief best in bent)</w:t>
      </w:r>
    </w:p>
    <w:p w14:paraId="7BC3D855" w14:textId="51CF55DC" w:rsidR="003E3B35" w:rsidRDefault="003E3B35">
      <w:r>
        <w:sym w:font="Wingdings" w:char="F0E0"/>
      </w:r>
      <w:r>
        <w:t xml:space="preserve"> denk aan voorbeeld Portugal en Engeland, of poetsman en directrice. </w:t>
      </w:r>
    </w:p>
    <w:p w14:paraId="65FB28D1" w14:textId="77777777" w:rsidR="003E3B35" w:rsidRDefault="003E3B35"/>
    <w:p w14:paraId="03EFCD50" w14:textId="307BB495" w:rsidR="003E3B35" w:rsidRDefault="003E3B35" w:rsidP="003E3B35">
      <w:pPr>
        <w:jc w:val="center"/>
      </w:pPr>
      <w:r>
        <w:rPr>
          <w:noProof/>
        </w:rPr>
        <w:drawing>
          <wp:inline distT="0" distB="0" distL="0" distR="0" wp14:anchorId="14CB9591" wp14:editId="0B47E05B">
            <wp:extent cx="3726180" cy="1401909"/>
            <wp:effectExtent l="0" t="0" r="0" b="0"/>
            <wp:docPr id="1482720466" name="Picture 1" descr="A picture containing text, screenshot, font, electric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720466" name="Picture 1" descr="A picture containing text, screenshot, font, electric blu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01108" cy="1430099"/>
                    </a:xfrm>
                    <a:prstGeom prst="rect">
                      <a:avLst/>
                    </a:prstGeom>
                  </pic:spPr>
                </pic:pic>
              </a:graphicData>
            </a:graphic>
          </wp:inline>
        </w:drawing>
      </w:r>
    </w:p>
    <w:p w14:paraId="3991CB99" w14:textId="77777777" w:rsidR="00B76D9E" w:rsidRDefault="00B76D9E"/>
    <w:p w14:paraId="293C7F88" w14:textId="77777777" w:rsidR="00B76D9E" w:rsidRDefault="00000000">
      <w:r>
        <w:rPr>
          <w:b/>
        </w:rPr>
        <w:t>Opportuniteitskost</w:t>
      </w:r>
      <w:r>
        <w:t xml:space="preserve"> </w:t>
      </w:r>
    </w:p>
    <w:p w14:paraId="47ADD1C9" w14:textId="77777777" w:rsidR="003E3B35" w:rsidRDefault="003E3B35">
      <w:r>
        <w:t xml:space="preserve">Hoeveel je van het ander goed had kunnen produceren i.p.v. 1 eenheid van het huidige goed te produceren. </w:t>
      </w:r>
    </w:p>
    <w:p w14:paraId="10F53ACF" w14:textId="6023D568" w:rsidR="00B76D9E" w:rsidRDefault="003E3B35" w:rsidP="003E3B35">
      <w:pPr>
        <w:pStyle w:val="ListParagraph"/>
        <w:numPr>
          <w:ilvl w:val="0"/>
          <w:numId w:val="92"/>
        </w:numPr>
      </w:pPr>
      <w:r>
        <w:t xml:space="preserve">Meting opportuniteitskosten bij Ricardo via benodigde arbeidshoeveelheden per eenheid productie. </w:t>
      </w:r>
    </w:p>
    <w:p w14:paraId="5C139E17" w14:textId="77777777" w:rsidR="003E3B35" w:rsidRDefault="003E3B35"/>
    <w:p w14:paraId="2ADDC5BB" w14:textId="0E25D2C6" w:rsidR="00B76D9E" w:rsidRDefault="00000000">
      <w:r>
        <w:t>Opp</w:t>
      </w:r>
      <w:r w:rsidR="003E3B35">
        <w:t>ortuniteitskost</w:t>
      </w:r>
      <w:r>
        <w:t xml:space="preserve"> goed A = aantal arbeidseenheden nodig om 1 eenheid van goed A te maken / aantal arbeidseenheden nodig om het ander goed te maken</w:t>
      </w:r>
      <w:r w:rsidR="003E3B35">
        <w:t xml:space="preserve">. </w:t>
      </w:r>
    </w:p>
    <w:p w14:paraId="18F7690F" w14:textId="77777777" w:rsidR="00B76D9E" w:rsidRDefault="00B76D9E"/>
    <w:p w14:paraId="0665E20B" w14:textId="200F4376" w:rsidR="003E3B35" w:rsidRDefault="00D90AC7">
      <w:r>
        <w:t xml:space="preserve">Een land zal zich specialiseren in de productie van een goed als de relatieve prijs van dat goed groter is dan de opportuniteitskost van dat goed. </w:t>
      </w:r>
    </w:p>
    <w:p w14:paraId="6A3E1BCC" w14:textId="77777777" w:rsidR="00D90AC7" w:rsidRDefault="00D90AC7">
      <w:pPr>
        <w:rPr>
          <w:b/>
        </w:rPr>
      </w:pPr>
    </w:p>
    <w:p w14:paraId="1BE96448" w14:textId="77777777" w:rsidR="009770E7" w:rsidRDefault="009770E7">
      <w:pPr>
        <w:rPr>
          <w:b/>
        </w:rPr>
      </w:pPr>
    </w:p>
    <w:p w14:paraId="46A4EAA0" w14:textId="77777777" w:rsidR="009770E7" w:rsidRDefault="009770E7">
      <w:pPr>
        <w:rPr>
          <w:b/>
        </w:rPr>
      </w:pPr>
    </w:p>
    <w:p w14:paraId="3B170DF1" w14:textId="77777777" w:rsidR="009770E7" w:rsidRDefault="009770E7">
      <w:pPr>
        <w:rPr>
          <w:b/>
        </w:rPr>
      </w:pPr>
    </w:p>
    <w:p w14:paraId="5A9B5C85" w14:textId="77777777" w:rsidR="009770E7" w:rsidRDefault="009770E7">
      <w:pPr>
        <w:rPr>
          <w:b/>
        </w:rPr>
      </w:pPr>
    </w:p>
    <w:p w14:paraId="508C9D71" w14:textId="77777777" w:rsidR="009770E7" w:rsidRDefault="009770E7">
      <w:pPr>
        <w:rPr>
          <w:b/>
        </w:rPr>
      </w:pPr>
    </w:p>
    <w:p w14:paraId="66861AEC" w14:textId="15394159" w:rsidR="00B76D9E" w:rsidRDefault="00000000">
      <w:pPr>
        <w:rPr>
          <w:b/>
        </w:rPr>
      </w:pPr>
      <w:r>
        <w:rPr>
          <w:b/>
        </w:rPr>
        <w:lastRenderedPageBreak/>
        <w:t>Evenwicht onder autarkie</w:t>
      </w:r>
    </w:p>
    <w:p w14:paraId="41C3AB99" w14:textId="77777777" w:rsidR="00B76D9E" w:rsidRDefault="00B76D9E"/>
    <w:p w14:paraId="0A9ADA96" w14:textId="77777777" w:rsidR="00B76D9E" w:rsidRDefault="00000000">
      <w:r>
        <w:rPr>
          <w:noProof/>
        </w:rPr>
        <w:drawing>
          <wp:inline distT="114300" distB="114300" distL="114300" distR="114300" wp14:anchorId="0FC3BA3D" wp14:editId="636304B4">
            <wp:extent cx="2804160" cy="1844040"/>
            <wp:effectExtent l="0" t="0" r="254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2804452" cy="1844232"/>
                    </a:xfrm>
                    <a:prstGeom prst="rect">
                      <a:avLst/>
                    </a:prstGeom>
                    <a:ln/>
                  </pic:spPr>
                </pic:pic>
              </a:graphicData>
            </a:graphic>
          </wp:inline>
        </w:drawing>
      </w:r>
    </w:p>
    <w:p w14:paraId="71C06356" w14:textId="407F9202" w:rsidR="00B76D9E" w:rsidRDefault="00000000">
      <w:r>
        <w:t>Evenwicht: raakpunt van indifferentiecurve aan PMC</w:t>
      </w:r>
      <w:r w:rsidR="00D90AC7">
        <w:t xml:space="preserve">. </w:t>
      </w:r>
    </w:p>
    <w:p w14:paraId="7CAFD8F1" w14:textId="4BD670B8" w:rsidR="00B76D9E" w:rsidRDefault="00000000">
      <w:r>
        <w:t>Helling van PMC = opportuniteitskost van C uitgedrukt in W (= -Pc/Pw)</w:t>
      </w:r>
      <w:r w:rsidR="00D90AC7">
        <w:t xml:space="preserve">. </w:t>
      </w:r>
    </w:p>
    <w:p w14:paraId="58E232EF" w14:textId="77777777" w:rsidR="00460346" w:rsidRDefault="00460346">
      <w:pPr>
        <w:rPr>
          <w:b/>
        </w:rPr>
      </w:pPr>
    </w:p>
    <w:p w14:paraId="160017B8" w14:textId="70AE4E6F" w:rsidR="00B76D9E" w:rsidRDefault="00000000">
      <w:pPr>
        <w:rPr>
          <w:b/>
        </w:rPr>
      </w:pPr>
      <w:r>
        <w:rPr>
          <w:b/>
        </w:rPr>
        <w:t>Relatieve vraag en aanbod voor de wereld</w:t>
      </w:r>
      <w:r w:rsidR="00D90AC7">
        <w:rPr>
          <w:b/>
        </w:rPr>
        <w:t xml:space="preserve"> (handel) </w:t>
      </w:r>
    </w:p>
    <w:p w14:paraId="31A4EFEE" w14:textId="0DDF7096" w:rsidR="00D90AC7" w:rsidRPr="00D90AC7" w:rsidRDefault="00D90AC7">
      <w:pPr>
        <w:rPr>
          <w:bCs/>
        </w:rPr>
      </w:pPr>
      <w:r>
        <w:rPr>
          <w:bCs/>
        </w:rPr>
        <w:t xml:space="preserve">In geval van prijsverschillen zal handel optreden. </w:t>
      </w:r>
    </w:p>
    <w:p w14:paraId="1C9AA166" w14:textId="77777777" w:rsidR="00B76D9E" w:rsidRDefault="00B76D9E">
      <w:pPr>
        <w:rPr>
          <w:b/>
        </w:rPr>
      </w:pPr>
    </w:p>
    <w:p w14:paraId="732E7854" w14:textId="77777777" w:rsidR="00B76D9E" w:rsidRDefault="00000000" w:rsidP="00724BE2">
      <w:pPr>
        <w:jc w:val="center"/>
      </w:pPr>
      <w:r>
        <w:rPr>
          <w:noProof/>
        </w:rPr>
        <w:drawing>
          <wp:inline distT="114300" distB="114300" distL="114300" distR="114300" wp14:anchorId="57D21A51" wp14:editId="324870C4">
            <wp:extent cx="4395788" cy="2276475"/>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395788" cy="2276475"/>
                    </a:xfrm>
                    <a:prstGeom prst="rect">
                      <a:avLst/>
                    </a:prstGeom>
                    <a:ln/>
                  </pic:spPr>
                </pic:pic>
              </a:graphicData>
            </a:graphic>
          </wp:inline>
        </w:drawing>
      </w:r>
    </w:p>
    <w:p w14:paraId="58CB2A25" w14:textId="64C1192F" w:rsidR="00B76D9E" w:rsidRDefault="00000000">
      <w:r>
        <w:t>Intersect 1: volledige specialisatie van beide landen in het goed waar men een comparatief voordeel in heeft</w:t>
      </w:r>
      <w:r w:rsidR="00D90AC7">
        <w:t xml:space="preserve">. </w:t>
      </w:r>
    </w:p>
    <w:p w14:paraId="051CC28F" w14:textId="1A7B5C9F" w:rsidR="00B76D9E" w:rsidRDefault="00000000">
      <w:r>
        <w:t>Intersect 2: het thuisland (H) zal beide goederen produceren</w:t>
      </w:r>
      <w:r w:rsidR="00D90AC7">
        <w:t xml:space="preserve">. </w:t>
      </w:r>
    </w:p>
    <w:p w14:paraId="184B48B9" w14:textId="25D68230" w:rsidR="00724BE2" w:rsidRDefault="00724BE2">
      <w:r>
        <w:t>(zie nota’s slide 24)</w:t>
      </w:r>
    </w:p>
    <w:p w14:paraId="45F1DCA1" w14:textId="31DE08A2" w:rsidR="00833096" w:rsidRDefault="00833096">
      <w:r>
        <w:t xml:space="preserve">Ricardo beperkt zich tot punt 1, vandaag zien we ook wel punt 2. </w:t>
      </w:r>
    </w:p>
    <w:p w14:paraId="3B6097C1" w14:textId="77777777" w:rsidR="00B76D9E" w:rsidRDefault="00B76D9E"/>
    <w:p w14:paraId="03AA9C9C" w14:textId="10B265F5" w:rsidR="00B76D9E" w:rsidRDefault="00000000">
      <w:pPr>
        <w:rPr>
          <w:b/>
        </w:rPr>
      </w:pPr>
      <w:r>
        <w:rPr>
          <w:b/>
        </w:rPr>
        <w:t>Prijsconvergentie</w:t>
      </w:r>
    </w:p>
    <w:p w14:paraId="4346C9D0" w14:textId="00412DA5" w:rsidR="00B76D9E" w:rsidRDefault="00000000">
      <w:r>
        <w:t>H heeft een comparatief voordeel in C, H zal C exporteren naar F (buitenland) waardoor er in F een hoger aanbod van C is met als gevolg dat de relatieve prijs van C in F daalt</w:t>
      </w:r>
      <w:r w:rsidR="001052F5">
        <w:t xml:space="preserve">. </w:t>
      </w:r>
      <w:r w:rsidR="002D0F4B">
        <w:t>(idem voor het andere land)</w:t>
      </w:r>
    </w:p>
    <w:p w14:paraId="67CAA541" w14:textId="77777777" w:rsidR="002D0F4B" w:rsidRDefault="002D0F4B"/>
    <w:p w14:paraId="02E00DD9" w14:textId="2B7DA36F" w:rsidR="002D0F4B" w:rsidRDefault="002D0F4B">
      <w:pPr>
        <w:rPr>
          <w:b/>
          <w:bCs/>
        </w:rPr>
      </w:pPr>
      <w:r>
        <w:rPr>
          <w:b/>
          <w:bCs/>
        </w:rPr>
        <w:t>Welvaartsimplicaties van het Ricardiaans handelsmodel</w:t>
      </w:r>
    </w:p>
    <w:p w14:paraId="57025CE3" w14:textId="14ADA6C4" w:rsidR="002D0F4B" w:rsidRDefault="002D0F4B">
      <w:r>
        <w:t>Winst voor iedereen:</w:t>
      </w:r>
    </w:p>
    <w:p w14:paraId="050EA1B6" w14:textId="108DD37E" w:rsidR="002D0F4B" w:rsidRDefault="002D0F4B" w:rsidP="002D0F4B">
      <w:pPr>
        <w:pStyle w:val="ListParagraph"/>
        <w:numPr>
          <w:ilvl w:val="0"/>
          <w:numId w:val="92"/>
        </w:numPr>
      </w:pPr>
      <w:r w:rsidRPr="002D0F4B">
        <w:rPr>
          <w:u w:val="single"/>
        </w:rPr>
        <w:t>Efficiëntiewinst</w:t>
      </w:r>
      <w:r>
        <w:t xml:space="preserve">: als relatieve prijzen voor een goed &gt; opportuniteitskost voor dat goed, dan is handel efficiënter dan alles zelf produceren. </w:t>
      </w:r>
    </w:p>
    <w:p w14:paraId="451A4894" w14:textId="6B8F905B" w:rsidR="002D0F4B" w:rsidRPr="002D0F4B" w:rsidRDefault="002D0F4B" w:rsidP="002D0F4B">
      <w:pPr>
        <w:pStyle w:val="ListParagraph"/>
        <w:numPr>
          <w:ilvl w:val="0"/>
          <w:numId w:val="92"/>
        </w:numPr>
      </w:pPr>
      <w:r w:rsidRPr="002D0F4B">
        <w:rPr>
          <w:u w:val="single"/>
        </w:rPr>
        <w:t>Toename in consumptiekeuzes</w:t>
      </w:r>
      <w:r>
        <w:t xml:space="preserve">. </w:t>
      </w:r>
    </w:p>
    <w:p w14:paraId="0DB912CC" w14:textId="77777777" w:rsidR="00B76D9E" w:rsidRDefault="00B76D9E"/>
    <w:p w14:paraId="1012D49C" w14:textId="77777777" w:rsidR="00B76D9E" w:rsidRDefault="00000000">
      <w:pPr>
        <w:rPr>
          <w:b/>
        </w:rPr>
      </w:pPr>
      <w:r>
        <w:rPr>
          <w:b/>
        </w:rPr>
        <w:lastRenderedPageBreak/>
        <w:t>Stelling:</w:t>
      </w:r>
    </w:p>
    <w:p w14:paraId="3D731680" w14:textId="44459779" w:rsidR="00B76D9E" w:rsidRDefault="00000000">
      <w:r>
        <w:t>Zelfs op individueel vlak wordt niemand slechter van vrijhandel</w:t>
      </w:r>
      <w:r w:rsidR="002D0F4B">
        <w:t>! (zie slide 30-31)</w:t>
      </w:r>
    </w:p>
    <w:p w14:paraId="0332FE53" w14:textId="77777777" w:rsidR="00B76D9E" w:rsidRDefault="00B76D9E"/>
    <w:p w14:paraId="5653771D" w14:textId="77777777" w:rsidR="00B76D9E" w:rsidRDefault="00000000">
      <w:pPr>
        <w:rPr>
          <w:b/>
        </w:rPr>
      </w:pPr>
      <w:r>
        <w:rPr>
          <w:b/>
        </w:rPr>
        <w:t>Evenwicht voor het binnenland met handel</w:t>
      </w:r>
    </w:p>
    <w:p w14:paraId="5B0D7FE2" w14:textId="77777777" w:rsidR="00B76D9E" w:rsidRDefault="00B76D9E">
      <w:pPr>
        <w:rPr>
          <w:b/>
        </w:rPr>
      </w:pPr>
    </w:p>
    <w:p w14:paraId="2FEFE49C" w14:textId="77777777" w:rsidR="00B76D9E" w:rsidRDefault="00000000">
      <w:pPr>
        <w:rPr>
          <w:b/>
        </w:rPr>
      </w:pPr>
      <w:r>
        <w:rPr>
          <w:b/>
          <w:noProof/>
        </w:rPr>
        <w:drawing>
          <wp:inline distT="114300" distB="114300" distL="114300" distR="114300" wp14:anchorId="201AD2CA" wp14:editId="40156314">
            <wp:extent cx="4043363" cy="2310493"/>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0"/>
                    <a:srcRect/>
                    <a:stretch>
                      <a:fillRect/>
                    </a:stretch>
                  </pic:blipFill>
                  <pic:spPr>
                    <a:xfrm>
                      <a:off x="0" y="0"/>
                      <a:ext cx="4043363" cy="2310493"/>
                    </a:xfrm>
                    <a:prstGeom prst="rect">
                      <a:avLst/>
                    </a:prstGeom>
                    <a:ln/>
                  </pic:spPr>
                </pic:pic>
              </a:graphicData>
            </a:graphic>
          </wp:inline>
        </w:drawing>
      </w:r>
    </w:p>
    <w:p w14:paraId="5F88590C" w14:textId="644A8EAD" w:rsidR="00B76D9E" w:rsidRPr="00A33B73" w:rsidRDefault="00000000">
      <w:r>
        <w:t>Binnenland heeft een voordeel in de productie van C en zal vervolgens enkel C maken</w:t>
      </w:r>
      <w:r w:rsidR="002D0F4B">
        <w:t>. H</w:t>
      </w:r>
      <w:r>
        <w:t>ierdoor gaan ze hun “overschot” exporteren en goed W importeren</w:t>
      </w:r>
      <w:r w:rsidR="002D0F4B">
        <w:t xml:space="preserve">. </w:t>
      </w:r>
    </w:p>
    <w:p w14:paraId="0CCD0DB6" w14:textId="77777777" w:rsidR="00B76D9E" w:rsidRDefault="00B76D9E">
      <w:pPr>
        <w:rPr>
          <w:b/>
        </w:rPr>
      </w:pPr>
    </w:p>
    <w:p w14:paraId="083799EA" w14:textId="0255B37A" w:rsidR="00B76D9E" w:rsidRDefault="0023448B">
      <w:pPr>
        <w:rPr>
          <w:b/>
        </w:rPr>
      </w:pPr>
      <w:r>
        <w:rPr>
          <w:b/>
        </w:rPr>
        <w:t>Comparatieve voordelen met meerdere goederen (niet uitgebreid besproken)</w:t>
      </w:r>
    </w:p>
    <w:p w14:paraId="5E756660" w14:textId="6B9EBFDB" w:rsidR="00B76D9E" w:rsidRDefault="0023448B">
      <w:r>
        <w:t xml:space="preserve">We gebruiken arbeidskosten om een scheiding te maken tussen de goederen die we gaan exporteren (die we relatief goedkoop kunnen maken) en goederen die we gaan importeren (die relatief duurder zijn om te maken). </w:t>
      </w:r>
    </w:p>
    <w:p w14:paraId="769F46A8" w14:textId="77777777" w:rsidR="0023448B" w:rsidRDefault="0023448B"/>
    <w:p w14:paraId="1597C78C" w14:textId="430B9F99" w:rsidR="0023448B" w:rsidRDefault="0023448B">
      <w:pPr>
        <w:rPr>
          <w:b/>
          <w:bCs/>
        </w:rPr>
      </w:pPr>
      <w:r>
        <w:rPr>
          <w:b/>
          <w:bCs/>
        </w:rPr>
        <w:t>Belang van Ricardiaans Handelsmodel</w:t>
      </w:r>
    </w:p>
    <w:p w14:paraId="20CA1BAB" w14:textId="1FEDDF87" w:rsidR="0023448B" w:rsidRDefault="0023448B" w:rsidP="0023448B">
      <w:pPr>
        <w:pStyle w:val="ListParagraph"/>
        <w:numPr>
          <w:ilvl w:val="0"/>
          <w:numId w:val="93"/>
        </w:numPr>
      </w:pPr>
      <w:r>
        <w:t xml:space="preserve">Alle landen kunnen handel drijven. </w:t>
      </w:r>
    </w:p>
    <w:p w14:paraId="6C283216" w14:textId="5FEABFFE" w:rsidR="0023448B" w:rsidRDefault="0023448B" w:rsidP="0023448B">
      <w:pPr>
        <w:pStyle w:val="ListParagraph"/>
        <w:numPr>
          <w:ilvl w:val="0"/>
          <w:numId w:val="93"/>
        </w:numPr>
      </w:pPr>
      <w:r>
        <w:t>Specialisatie is essentieel.</w:t>
      </w:r>
    </w:p>
    <w:p w14:paraId="2E033C27" w14:textId="5755CE42" w:rsidR="0023448B" w:rsidRDefault="0023448B" w:rsidP="0023448B">
      <w:pPr>
        <w:pStyle w:val="ListParagraph"/>
        <w:numPr>
          <w:ilvl w:val="0"/>
          <w:numId w:val="93"/>
        </w:numPr>
      </w:pPr>
      <w:r>
        <w:t xml:space="preserve">Verschillen in productiviteit zijn een cruciale determinant van internationale handelspatronen. </w:t>
      </w:r>
    </w:p>
    <w:p w14:paraId="6FBDCCEC" w14:textId="484CAA2C" w:rsidR="0023448B" w:rsidRPr="0023448B" w:rsidRDefault="0023448B" w:rsidP="0023448B">
      <w:pPr>
        <w:pStyle w:val="ListParagraph"/>
      </w:pPr>
      <w:r>
        <w:t xml:space="preserve">= belangrijk inzciht, maar ook bouwsteen voor latere handelstheorieën. </w:t>
      </w:r>
    </w:p>
    <w:p w14:paraId="58E55D98" w14:textId="77777777" w:rsidR="00B76D9E" w:rsidRDefault="00B76D9E"/>
    <w:p w14:paraId="72447F8F" w14:textId="77777777" w:rsidR="00B76D9E" w:rsidRPr="0023448B" w:rsidRDefault="00000000">
      <w:pPr>
        <w:rPr>
          <w:b/>
          <w:sz w:val="24"/>
          <w:szCs w:val="24"/>
          <w:u w:val="single"/>
        </w:rPr>
      </w:pPr>
      <w:r w:rsidRPr="0023448B">
        <w:rPr>
          <w:b/>
          <w:sz w:val="24"/>
          <w:szCs w:val="24"/>
          <w:u w:val="single"/>
        </w:rPr>
        <w:t>Heckscher-Ohlin-Samuelson model</w:t>
      </w:r>
    </w:p>
    <w:p w14:paraId="6C9C836B" w14:textId="77777777" w:rsidR="008F25B0" w:rsidRDefault="008F25B0"/>
    <w:p w14:paraId="48DE8E01" w14:textId="77860C8D" w:rsidR="00B76D9E" w:rsidRDefault="008F25B0">
      <w:r>
        <w:t xml:space="preserve">“Landen die beschikken over bepaalde productiefactoren exporteren vaak goederen gemaakt van die productiefactoren.” </w:t>
      </w:r>
    </w:p>
    <w:p w14:paraId="2DE27277" w14:textId="50745F62" w:rsidR="008F25B0" w:rsidRDefault="008F25B0">
      <w:r>
        <w:sym w:font="Wingdings" w:char="F0E0"/>
      </w:r>
      <w:r>
        <w:t xml:space="preserve"> Er blijkt een verband te zijn tussen de beschikbaarheid van productiefactoren en handel. </w:t>
      </w:r>
    </w:p>
    <w:p w14:paraId="3B506C64" w14:textId="77777777" w:rsidR="008F25B0" w:rsidRDefault="008F25B0"/>
    <w:p w14:paraId="1CFA9C59" w14:textId="7E936491" w:rsidR="00B76D9E" w:rsidRDefault="008F25B0">
      <w:r>
        <w:t xml:space="preserve">Concept van comparatieve voordelen blijft toepasbaar: comparatieve voordelen zijn niet afhankelijk van productiviteitsverschillen, maar wel van de </w:t>
      </w:r>
      <w:r w:rsidRPr="008F25B0">
        <w:rPr>
          <w:u w:val="single"/>
        </w:rPr>
        <w:t>beschikbaarheid van productiefactoren (abundance)</w:t>
      </w:r>
      <w:r>
        <w:t xml:space="preserve"> en de </w:t>
      </w:r>
      <w:r w:rsidRPr="008F25B0">
        <w:rPr>
          <w:u w:val="single"/>
        </w:rPr>
        <w:t>intensiteit</w:t>
      </w:r>
      <w:r>
        <w:t xml:space="preserve"> van gebruik productiefactoren in productieproces. </w:t>
      </w:r>
    </w:p>
    <w:p w14:paraId="554CCFF5" w14:textId="77777777" w:rsidR="00B76D9E" w:rsidRDefault="00B76D9E"/>
    <w:p w14:paraId="50A377A7" w14:textId="309C425C" w:rsidR="008F25B0" w:rsidRDefault="008F25B0">
      <w:r>
        <w:t xml:space="preserve">Volgens HOS-model: verschil in beschikbare productiefactoren énige reden voor handel. </w:t>
      </w:r>
    </w:p>
    <w:p w14:paraId="58A463BD" w14:textId="31977DB5" w:rsidR="00F34657" w:rsidRDefault="00F34657">
      <w:r>
        <w:sym w:font="Wingdings" w:char="F0E0"/>
      </w:r>
      <w:r>
        <w:t xml:space="preserve"> model veronderstelt geen productiviteitsverschillen (technologie gemeenschappelijk voor heel de wereld). </w:t>
      </w:r>
    </w:p>
    <w:p w14:paraId="0C076706" w14:textId="77777777" w:rsidR="00F34657" w:rsidRDefault="00F34657"/>
    <w:p w14:paraId="376D9E45" w14:textId="696153FB" w:rsidR="00F34657" w:rsidRDefault="00F34657">
      <w:pPr>
        <w:rPr>
          <w:b/>
          <w:bCs/>
        </w:rPr>
      </w:pPr>
      <w:r>
        <w:rPr>
          <w:b/>
          <w:bCs/>
        </w:rPr>
        <w:lastRenderedPageBreak/>
        <w:t>Keuze van de input-mix</w:t>
      </w:r>
    </w:p>
    <w:p w14:paraId="4F88425B" w14:textId="34C85EFD" w:rsidR="0049593F" w:rsidRDefault="0049593F">
      <w:r>
        <w:t xml:space="preserve">Er zijn diverse combinaties van arbeid en kapitaal mogelijk in het productie van 2 goederen. </w:t>
      </w:r>
    </w:p>
    <w:p w14:paraId="4A10C35A" w14:textId="1DD5B2E5" w:rsidR="0049593F" w:rsidRPr="0049593F" w:rsidRDefault="0049593F">
      <w:r>
        <w:t xml:space="preserve">Keuze van de input-mix afhankelijk van relatieve kostprijs productiefactoren, dus van w/r. </w:t>
      </w:r>
    </w:p>
    <w:p w14:paraId="7ED2CABC" w14:textId="77777777" w:rsidR="00B76D9E" w:rsidRDefault="00000000">
      <w:r>
        <w:rPr>
          <w:noProof/>
        </w:rPr>
        <w:drawing>
          <wp:inline distT="114300" distB="114300" distL="114300" distR="114300" wp14:anchorId="28562117" wp14:editId="0B4028FB">
            <wp:extent cx="5731200" cy="2819400"/>
            <wp:effectExtent l="0" t="0" r="0" b="0"/>
            <wp:docPr id="46"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1"/>
                    <a:srcRect/>
                    <a:stretch>
                      <a:fillRect/>
                    </a:stretch>
                  </pic:blipFill>
                  <pic:spPr>
                    <a:xfrm>
                      <a:off x="0" y="0"/>
                      <a:ext cx="5731200" cy="2819400"/>
                    </a:xfrm>
                    <a:prstGeom prst="rect">
                      <a:avLst/>
                    </a:prstGeom>
                    <a:ln/>
                  </pic:spPr>
                </pic:pic>
              </a:graphicData>
            </a:graphic>
          </wp:inline>
        </w:drawing>
      </w:r>
    </w:p>
    <w:p w14:paraId="77B87B3D" w14:textId="77777777" w:rsidR="00B76D9E" w:rsidRDefault="00B76D9E"/>
    <w:p w14:paraId="7B5CD78E" w14:textId="77777777" w:rsidR="00B76D9E" w:rsidRDefault="00000000">
      <w:r>
        <w:t>Assumpties:</w:t>
      </w:r>
    </w:p>
    <w:p w14:paraId="33C6614A" w14:textId="2F58A47C" w:rsidR="00B76D9E" w:rsidRDefault="00000000" w:rsidP="005B21E1">
      <w:pPr>
        <w:numPr>
          <w:ilvl w:val="0"/>
          <w:numId w:val="25"/>
        </w:numPr>
      </w:pPr>
      <w:r>
        <w:t>2 productiefactoren: K (=kapitaal) en L (=arbeid)</w:t>
      </w:r>
      <w:r w:rsidR="00F34657">
        <w:t xml:space="preserve">. </w:t>
      </w:r>
    </w:p>
    <w:p w14:paraId="5C8F33B7" w14:textId="16F9EE67" w:rsidR="00B76D9E" w:rsidRDefault="00000000" w:rsidP="005B21E1">
      <w:pPr>
        <w:numPr>
          <w:ilvl w:val="0"/>
          <w:numId w:val="25"/>
        </w:numPr>
      </w:pPr>
      <w:r>
        <w:t>2 soorten vergoedingen: w (=loon) en r (=interest)</w:t>
      </w:r>
      <w:r w:rsidR="00F34657">
        <w:t xml:space="preserve">. </w:t>
      </w:r>
    </w:p>
    <w:p w14:paraId="7CBFD988" w14:textId="431D5296" w:rsidR="00B76D9E" w:rsidRDefault="00000000" w:rsidP="005B21E1">
      <w:pPr>
        <w:numPr>
          <w:ilvl w:val="0"/>
          <w:numId w:val="25"/>
        </w:numPr>
      </w:pPr>
      <w:r>
        <w:t>C is arbeidsintensief (hoe hoger CC of FF ligt, hoe meer arbeidsintensief een goed is)</w:t>
      </w:r>
      <w:r w:rsidR="00F34657">
        <w:t xml:space="preserve">. </w:t>
      </w:r>
    </w:p>
    <w:p w14:paraId="67091F61" w14:textId="3B9D2D0D" w:rsidR="00B76D9E" w:rsidRDefault="00000000" w:rsidP="005B21E1">
      <w:pPr>
        <w:numPr>
          <w:ilvl w:val="0"/>
          <w:numId w:val="25"/>
        </w:numPr>
      </w:pPr>
      <w:r>
        <w:t>F is kapitaalintensief</w:t>
      </w:r>
      <w:r w:rsidR="00F34657">
        <w:t xml:space="preserve">. </w:t>
      </w:r>
    </w:p>
    <w:p w14:paraId="4A843F1F" w14:textId="77777777" w:rsidR="00B76D9E" w:rsidRDefault="00B76D9E"/>
    <w:p w14:paraId="4E7677AE" w14:textId="4AD2C0A8" w:rsidR="00B76D9E" w:rsidRDefault="00000000">
      <w:r>
        <w:t>Verschuiving op de grafiek: Pc stijgt</w:t>
      </w:r>
      <w:r w:rsidR="0049593F">
        <w:t xml:space="preserve">. </w:t>
      </w:r>
    </w:p>
    <w:p w14:paraId="31DA2BDF" w14:textId="39BA0E7E" w:rsidR="00B76D9E" w:rsidRDefault="0049593F">
      <w:r>
        <w:sym w:font="Wingdings" w:char="F0E0"/>
      </w:r>
      <w:r>
        <w:t xml:space="preserve"> </w:t>
      </w:r>
      <w:r w:rsidR="00D063FF">
        <w:t xml:space="preserve">Hierdoor zal de vergoeding voor arbeid </w:t>
      </w:r>
      <w:r>
        <w:t xml:space="preserve">w/r stijgen. </w:t>
      </w:r>
      <w:r w:rsidR="00D063FF">
        <w:t xml:space="preserve">(linkerkant grafiek </w:t>
      </w:r>
      <w:r w:rsidR="00D063FF">
        <w:sym w:font="Wingdings" w:char="F0E0"/>
      </w:r>
      <w:r w:rsidR="00D063FF">
        <w:t xml:space="preserve"> nominaal) </w:t>
      </w:r>
      <w:r>
        <w:t xml:space="preserve"> </w:t>
      </w:r>
    </w:p>
    <w:p w14:paraId="2469B082" w14:textId="25511FCB" w:rsidR="00B76D9E" w:rsidRDefault="0049593F">
      <w:r>
        <w:sym w:font="Wingdings" w:char="F0E0"/>
      </w:r>
      <w:r>
        <w:t xml:space="preserve"> arbeid wordt </w:t>
      </w:r>
      <w:r w:rsidR="00D063FF">
        <w:t xml:space="preserve">relatief </w:t>
      </w:r>
      <w:r>
        <w:t>duurder</w:t>
      </w:r>
      <w:r w:rsidR="00D063FF">
        <w:t xml:space="preserve">, dus </w:t>
      </w:r>
      <w:r>
        <w:t>meer gebruik van kapitaal</w:t>
      </w:r>
      <w:r w:rsidR="00D063FF">
        <w:t xml:space="preserve"> (rechterkant grafiek </w:t>
      </w:r>
      <w:r w:rsidR="00D063FF">
        <w:sym w:font="Wingdings" w:char="F0E0"/>
      </w:r>
      <w:r w:rsidR="00D063FF">
        <w:t xml:space="preserve"> reëel)</w:t>
      </w:r>
    </w:p>
    <w:p w14:paraId="05A52633" w14:textId="77777777" w:rsidR="00B76D9E" w:rsidRDefault="00B76D9E"/>
    <w:p w14:paraId="2BB72422" w14:textId="77777777" w:rsidR="00B76D9E" w:rsidRDefault="00000000">
      <w:pPr>
        <w:rPr>
          <w:b/>
        </w:rPr>
      </w:pPr>
      <w:r>
        <w:rPr>
          <w:b/>
        </w:rPr>
        <w:t>Stolper-Samuelson theorema</w:t>
      </w:r>
    </w:p>
    <w:p w14:paraId="2BF1E945" w14:textId="16D29E74" w:rsidR="00B76D9E" w:rsidRDefault="00000000">
      <w:r>
        <w:t xml:space="preserve">Indien de relatieve prijs van een goed toeneemt, gegeven de voorraad productiemiddelen, zal de nominale en </w:t>
      </w:r>
      <w:r w:rsidRPr="00A45E28">
        <w:rPr>
          <w:u w:val="single"/>
        </w:rPr>
        <w:t>reële</w:t>
      </w:r>
      <w:r>
        <w:t xml:space="preserve"> opbrengst van de factor die intensief gebruikt wordt bij de productie van dat goed toenemen, terwijl de nominale en </w:t>
      </w:r>
      <w:r w:rsidRPr="00A45E28">
        <w:rPr>
          <w:u w:val="single"/>
        </w:rPr>
        <w:t>reële</w:t>
      </w:r>
      <w:r>
        <w:t xml:space="preserve"> opbrengst voor de andere productiefactor zal afnemen</w:t>
      </w:r>
      <w:r w:rsidR="00A45E28">
        <w:t xml:space="preserve">. </w:t>
      </w:r>
    </w:p>
    <w:p w14:paraId="1ED9D08E" w14:textId="20F44651" w:rsidR="00D063FF" w:rsidRDefault="00D063FF">
      <w:r>
        <w:t>(zie les 26:00)</w:t>
      </w:r>
    </w:p>
    <w:p w14:paraId="364F03F1" w14:textId="77777777" w:rsidR="00D063FF" w:rsidRDefault="00D063FF"/>
    <w:p w14:paraId="05388B10" w14:textId="100F2A18" w:rsidR="00DF626A" w:rsidRDefault="00D063FF">
      <w:r>
        <w:t>Verklaring Stolper-Samuelson effect</w:t>
      </w:r>
      <w:r w:rsidR="00DF626A">
        <w:t xml:space="preserve">. </w:t>
      </w:r>
    </w:p>
    <w:p w14:paraId="547E2B8C" w14:textId="469463E9" w:rsidR="00DF626A" w:rsidRDefault="00DF626A" w:rsidP="00DF626A">
      <w:r>
        <w:t>Een stijging van P</w:t>
      </w:r>
      <w:r w:rsidRPr="00DF626A">
        <w:rPr>
          <w:vertAlign w:val="subscript"/>
        </w:rPr>
        <w:t>C</w:t>
      </w:r>
      <w:r>
        <w:t>/P</w:t>
      </w:r>
      <w:r w:rsidRPr="00DF626A">
        <w:rPr>
          <w:vertAlign w:val="subscript"/>
        </w:rPr>
        <w:t>F</w:t>
      </w:r>
      <w:r>
        <w:t xml:space="preserve"> heeft volgende effecten: </w:t>
      </w:r>
    </w:p>
    <w:p w14:paraId="00B5F462" w14:textId="18EA0B99" w:rsidR="00DF626A" w:rsidRDefault="00DF626A" w:rsidP="00DF626A">
      <w:pPr>
        <w:pStyle w:val="ListParagraph"/>
        <w:numPr>
          <w:ilvl w:val="0"/>
          <w:numId w:val="95"/>
        </w:numPr>
      </w:pPr>
      <w:r>
        <w:t xml:space="preserve">Inkomen van werknemers stijgt relatief t.o.v. kapitaalbezitters (w/r). </w:t>
      </w:r>
    </w:p>
    <w:p w14:paraId="4F80545B" w14:textId="0B926125" w:rsidR="00DF626A" w:rsidRDefault="00DF626A" w:rsidP="00DF626A">
      <w:pPr>
        <w:pStyle w:val="ListParagraph"/>
        <w:numPr>
          <w:ilvl w:val="0"/>
          <w:numId w:val="95"/>
        </w:numPr>
      </w:pPr>
      <w:r>
        <w:t xml:space="preserve">We subsitutueren arbeid voor kapitaal </w:t>
      </w:r>
      <w:r>
        <w:sym w:font="Wingdings" w:char="F0E0"/>
      </w:r>
      <w:r>
        <w:t xml:space="preserve"> verhouding kapitaal t.o.v. arbeid (K/L) neemt toe bij de productie van beide goederen, dus de marginale productiviteit van arbeid in termen van beide goederen stijgt ook. </w:t>
      </w:r>
    </w:p>
    <w:p w14:paraId="2FDCD206" w14:textId="459F5FD7" w:rsidR="00DF626A" w:rsidRDefault="00DF626A" w:rsidP="00DF626A">
      <w:pPr>
        <w:pStyle w:val="ListParagraph"/>
        <w:numPr>
          <w:ilvl w:val="0"/>
          <w:numId w:val="95"/>
        </w:numPr>
      </w:pPr>
      <w:r>
        <w:t xml:space="preserve">De koopkracht van werknemers neemt toe en die van kapitaalbezitters neemt af. </w:t>
      </w:r>
    </w:p>
    <w:p w14:paraId="5F243C0B" w14:textId="77777777" w:rsidR="00DF626A" w:rsidRDefault="00DF626A" w:rsidP="00DF626A"/>
    <w:p w14:paraId="2B43FC5A" w14:textId="77777777" w:rsidR="00DF626A" w:rsidRDefault="00DF626A" w:rsidP="00DF626A"/>
    <w:p w14:paraId="3AED9844" w14:textId="77777777" w:rsidR="00A34E70" w:rsidRDefault="00A34E70" w:rsidP="00DF626A"/>
    <w:p w14:paraId="4951CF0F" w14:textId="590549D0" w:rsidR="00DF626A" w:rsidRDefault="00DF626A" w:rsidP="00DF626A">
      <w:r>
        <w:rPr>
          <w:b/>
          <w:bCs/>
        </w:rPr>
        <w:lastRenderedPageBreak/>
        <w:t xml:space="preserve">Allocatie productiefactoren over sectoren </w:t>
      </w:r>
    </w:p>
    <w:p w14:paraId="17038BCF" w14:textId="77777777" w:rsidR="00DF626A" w:rsidRDefault="00DF626A" w:rsidP="00DF626A"/>
    <w:p w14:paraId="5E23FDF9" w14:textId="2E39150A" w:rsidR="00DF626A" w:rsidRDefault="00DF626A" w:rsidP="00DF626A">
      <w:pPr>
        <w:jc w:val="center"/>
      </w:pPr>
      <w:r>
        <w:rPr>
          <w:noProof/>
        </w:rPr>
        <w:drawing>
          <wp:inline distT="0" distB="0" distL="0" distR="0" wp14:anchorId="5EE8F96C" wp14:editId="1ADA76C1">
            <wp:extent cx="3104515" cy="1955408"/>
            <wp:effectExtent l="0" t="0" r="0" b="635"/>
            <wp:docPr id="722498843" name="Picture 2" descr="A picture containing line, diagram, text,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498843" name="Picture 2" descr="A picture containing line, diagram, text, plo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28968" cy="1970810"/>
                    </a:xfrm>
                    <a:prstGeom prst="rect">
                      <a:avLst/>
                    </a:prstGeom>
                  </pic:spPr>
                </pic:pic>
              </a:graphicData>
            </a:graphic>
          </wp:inline>
        </w:drawing>
      </w:r>
    </w:p>
    <w:p w14:paraId="0F447E3F" w14:textId="2307EF98" w:rsidR="00DF626A" w:rsidRPr="00DF626A" w:rsidRDefault="00DF626A" w:rsidP="00DF626A">
      <w:r>
        <w:t xml:space="preserve">Effect van een toename van kapitaal: </w:t>
      </w:r>
    </w:p>
    <w:p w14:paraId="7A8EC964" w14:textId="77777777" w:rsidR="00B76D9E" w:rsidRDefault="00000000">
      <w:r>
        <w:rPr>
          <w:noProof/>
        </w:rPr>
        <w:drawing>
          <wp:anchor distT="114300" distB="114300" distL="114300" distR="114300" simplePos="0" relativeHeight="251658240" behindDoc="0" locked="0" layoutInCell="1" hidden="0" allowOverlap="1" wp14:anchorId="3770CC72" wp14:editId="13FB3437">
            <wp:simplePos x="0" y="0"/>
            <wp:positionH relativeFrom="column">
              <wp:posOffset>19051</wp:posOffset>
            </wp:positionH>
            <wp:positionV relativeFrom="paragraph">
              <wp:posOffset>203788</wp:posOffset>
            </wp:positionV>
            <wp:extent cx="3921956" cy="2293237"/>
            <wp:effectExtent l="0" t="0" r="0" b="0"/>
            <wp:wrapSquare wrapText="bothSides" distT="114300" distB="114300" distL="114300" distR="114300"/>
            <wp:docPr id="48"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13"/>
                    <a:srcRect/>
                    <a:stretch>
                      <a:fillRect/>
                    </a:stretch>
                  </pic:blipFill>
                  <pic:spPr>
                    <a:xfrm>
                      <a:off x="0" y="0"/>
                      <a:ext cx="3921956" cy="2293237"/>
                    </a:xfrm>
                    <a:prstGeom prst="rect">
                      <a:avLst/>
                    </a:prstGeom>
                    <a:ln/>
                  </pic:spPr>
                </pic:pic>
              </a:graphicData>
            </a:graphic>
          </wp:anchor>
        </w:drawing>
      </w:r>
    </w:p>
    <w:p w14:paraId="52D0EC8D" w14:textId="77777777" w:rsidR="00B76D9E" w:rsidRDefault="00B76D9E"/>
    <w:p w14:paraId="340FB45E" w14:textId="0BE0D498" w:rsidR="00B76D9E" w:rsidRDefault="00000000">
      <w:pPr>
        <w:rPr>
          <w:b/>
          <w:color w:val="FF0000"/>
        </w:rPr>
      </w:pPr>
      <w:r>
        <w:rPr>
          <w:b/>
          <w:color w:val="FF0000"/>
        </w:rPr>
        <w:t>De afstand van 0F2 tot 0F1 is het deel kapitaal dat erbij is gekomen</w:t>
      </w:r>
      <w:r w:rsidR="00DF626A">
        <w:rPr>
          <w:b/>
          <w:color w:val="FF0000"/>
        </w:rPr>
        <w:t xml:space="preserve">. </w:t>
      </w:r>
    </w:p>
    <w:p w14:paraId="59873724" w14:textId="77777777" w:rsidR="00B76D9E" w:rsidRDefault="00B76D9E">
      <w:pPr>
        <w:rPr>
          <w:b/>
          <w:color w:val="FF0000"/>
        </w:rPr>
      </w:pPr>
    </w:p>
    <w:p w14:paraId="335B3460" w14:textId="4AE37508" w:rsidR="00B76D9E" w:rsidRDefault="00000000">
      <w:pPr>
        <w:rPr>
          <w:b/>
          <w:color w:val="FF0000"/>
        </w:rPr>
      </w:pPr>
      <w:r>
        <w:rPr>
          <w:b/>
          <w:color w:val="FF0000"/>
        </w:rPr>
        <w:t>De groei van de ene sector heeft als gevolg dat de andere inkrimpt</w:t>
      </w:r>
      <w:r w:rsidR="00DF626A">
        <w:rPr>
          <w:b/>
          <w:color w:val="FF0000"/>
        </w:rPr>
        <w:t xml:space="preserve">. </w:t>
      </w:r>
    </w:p>
    <w:p w14:paraId="4CF5079D" w14:textId="77777777" w:rsidR="00B76D9E" w:rsidRDefault="00B76D9E"/>
    <w:p w14:paraId="6F31E979" w14:textId="77777777" w:rsidR="00B76D9E" w:rsidRDefault="00B76D9E"/>
    <w:p w14:paraId="68D6C62F" w14:textId="77777777" w:rsidR="00B76D9E" w:rsidRDefault="00B76D9E"/>
    <w:p w14:paraId="5253DBD0" w14:textId="77777777" w:rsidR="00AC7E16" w:rsidRDefault="00AC7E16"/>
    <w:p w14:paraId="784EF7B1" w14:textId="77777777" w:rsidR="00AC7E16" w:rsidRDefault="00AC7E16"/>
    <w:p w14:paraId="635E70BA" w14:textId="77777777" w:rsidR="00AC7E16" w:rsidRDefault="00AC7E16"/>
    <w:p w14:paraId="751D42C5" w14:textId="62CAC7C8" w:rsidR="00AC7E16" w:rsidRDefault="00AC7E16">
      <w:pPr>
        <w:rPr>
          <w:color w:val="000000" w:themeColor="text1"/>
        </w:rPr>
      </w:pPr>
      <w:r>
        <w:rPr>
          <w:color w:val="000000" w:themeColor="text1"/>
        </w:rPr>
        <w:t xml:space="preserve">Voor sector F (kapitaalintensieve sector, waar positieve schok zich heeft voorgedaan): </w:t>
      </w:r>
    </w:p>
    <w:p w14:paraId="6292B556" w14:textId="3BC0136C" w:rsidR="00AC7E16" w:rsidRDefault="00AC7E16" w:rsidP="00AC7E16">
      <w:pPr>
        <w:pStyle w:val="ListParagraph"/>
        <w:numPr>
          <w:ilvl w:val="0"/>
          <w:numId w:val="96"/>
        </w:numPr>
        <w:rPr>
          <w:color w:val="000000" w:themeColor="text1"/>
        </w:rPr>
      </w:pPr>
      <w:r>
        <w:rPr>
          <w:noProof/>
        </w:rPr>
        <w:drawing>
          <wp:anchor distT="0" distB="0" distL="114300" distR="114300" simplePos="0" relativeHeight="251669504" behindDoc="0" locked="0" layoutInCell="1" allowOverlap="1" wp14:anchorId="69A50263" wp14:editId="072EF478">
            <wp:simplePos x="0" y="0"/>
            <wp:positionH relativeFrom="column">
              <wp:posOffset>3470275</wp:posOffset>
            </wp:positionH>
            <wp:positionV relativeFrom="paragraph">
              <wp:posOffset>197485</wp:posOffset>
            </wp:positionV>
            <wp:extent cx="3177540" cy="2247900"/>
            <wp:effectExtent l="0" t="0" r="0" b="0"/>
            <wp:wrapSquare wrapText="bothSides"/>
            <wp:docPr id="33"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a:xfrm>
                      <a:off x="0" y="0"/>
                      <a:ext cx="3177540" cy="2247900"/>
                    </a:xfrm>
                    <a:prstGeom prst="rect">
                      <a:avLst/>
                    </a:prstGeom>
                    <a:ln/>
                  </pic:spPr>
                </pic:pic>
              </a:graphicData>
            </a:graphic>
            <wp14:sizeRelH relativeFrom="page">
              <wp14:pctWidth>0</wp14:pctWidth>
            </wp14:sizeRelH>
            <wp14:sizeRelV relativeFrom="page">
              <wp14:pctHeight>0</wp14:pctHeight>
            </wp14:sizeRelV>
          </wp:anchor>
        </w:drawing>
      </w:r>
      <w:r>
        <w:rPr>
          <w:color w:val="000000" w:themeColor="text1"/>
        </w:rPr>
        <w:t>H</w:t>
      </w:r>
      <w:r w:rsidRPr="00AC7E16">
        <w:rPr>
          <w:color w:val="000000" w:themeColor="text1"/>
        </w:rPr>
        <w:t>oeveelheid arbeid neemt toe</w:t>
      </w:r>
      <w:r>
        <w:rPr>
          <w:color w:val="000000" w:themeColor="text1"/>
        </w:rPr>
        <w:t xml:space="preserve"> (L</w:t>
      </w:r>
      <w:r>
        <w:rPr>
          <w:color w:val="000000" w:themeColor="text1"/>
          <w:vertAlign w:val="subscript"/>
        </w:rPr>
        <w:t>F1</w:t>
      </w:r>
      <w:r>
        <w:rPr>
          <w:color w:val="000000" w:themeColor="text1"/>
        </w:rPr>
        <w:t xml:space="preserve"> </w:t>
      </w:r>
      <w:r w:rsidRPr="00AC7E16">
        <w:rPr>
          <w:color w:val="000000" w:themeColor="text1"/>
        </w:rPr>
        <w:sym w:font="Wingdings" w:char="F0E0"/>
      </w:r>
      <w:r>
        <w:rPr>
          <w:color w:val="000000" w:themeColor="text1"/>
        </w:rPr>
        <w:t xml:space="preserve"> L</w:t>
      </w:r>
      <w:r>
        <w:rPr>
          <w:color w:val="000000" w:themeColor="text1"/>
          <w:vertAlign w:val="subscript"/>
        </w:rPr>
        <w:t>F2</w:t>
      </w:r>
      <w:r>
        <w:rPr>
          <w:color w:val="000000" w:themeColor="text1"/>
        </w:rPr>
        <w:t xml:space="preserve">). </w:t>
      </w:r>
    </w:p>
    <w:p w14:paraId="7AD699B7" w14:textId="02B55C65" w:rsidR="00AC7E16" w:rsidRDefault="00AC7E16" w:rsidP="00AC7E16">
      <w:pPr>
        <w:pStyle w:val="ListParagraph"/>
        <w:numPr>
          <w:ilvl w:val="0"/>
          <w:numId w:val="96"/>
        </w:numPr>
        <w:rPr>
          <w:color w:val="000000" w:themeColor="text1"/>
        </w:rPr>
      </w:pPr>
      <w:r>
        <w:rPr>
          <w:color w:val="000000" w:themeColor="text1"/>
        </w:rPr>
        <w:t>Hoeveelheid kapitaal neemt toe (K</w:t>
      </w:r>
      <w:r>
        <w:rPr>
          <w:color w:val="000000" w:themeColor="text1"/>
          <w:vertAlign w:val="subscript"/>
        </w:rPr>
        <w:t>F1</w:t>
      </w:r>
      <w:r>
        <w:rPr>
          <w:color w:val="000000" w:themeColor="text1"/>
        </w:rPr>
        <w:t xml:space="preserve"> </w:t>
      </w:r>
      <w:r w:rsidRPr="00AC7E16">
        <w:rPr>
          <w:color w:val="000000" w:themeColor="text1"/>
        </w:rPr>
        <w:sym w:font="Wingdings" w:char="F0E0"/>
      </w:r>
      <w:r>
        <w:rPr>
          <w:color w:val="000000" w:themeColor="text1"/>
        </w:rPr>
        <w:t xml:space="preserve"> K</w:t>
      </w:r>
      <w:r>
        <w:rPr>
          <w:color w:val="000000" w:themeColor="text1"/>
          <w:vertAlign w:val="subscript"/>
        </w:rPr>
        <w:t>F2</w:t>
      </w:r>
      <w:r>
        <w:rPr>
          <w:color w:val="000000" w:themeColor="text1"/>
        </w:rPr>
        <w:t xml:space="preserve">). </w:t>
      </w:r>
    </w:p>
    <w:p w14:paraId="54FF729D" w14:textId="7B68CF55" w:rsidR="00AC7E16" w:rsidRDefault="00AC7E16" w:rsidP="00AC7E16">
      <w:pPr>
        <w:rPr>
          <w:color w:val="000000" w:themeColor="text1"/>
        </w:rPr>
      </w:pPr>
      <w:r>
        <w:rPr>
          <w:color w:val="000000" w:themeColor="text1"/>
        </w:rPr>
        <w:t>Voor sector C</w:t>
      </w:r>
      <w:r w:rsidRPr="00AC7E16">
        <w:rPr>
          <w:color w:val="000000" w:themeColor="text1"/>
        </w:rPr>
        <w:t xml:space="preserve"> </w:t>
      </w:r>
      <w:r>
        <w:rPr>
          <w:color w:val="000000" w:themeColor="text1"/>
        </w:rPr>
        <w:t xml:space="preserve">(arbeidsintensieve sector): </w:t>
      </w:r>
    </w:p>
    <w:p w14:paraId="146F83CE" w14:textId="504D8DC7" w:rsidR="00AC7E16" w:rsidRDefault="00AC7E16" w:rsidP="00AC7E16">
      <w:pPr>
        <w:pStyle w:val="ListParagraph"/>
        <w:numPr>
          <w:ilvl w:val="0"/>
          <w:numId w:val="97"/>
        </w:numPr>
        <w:rPr>
          <w:color w:val="000000" w:themeColor="text1"/>
        </w:rPr>
      </w:pPr>
      <w:r>
        <w:rPr>
          <w:color w:val="000000" w:themeColor="text1"/>
        </w:rPr>
        <w:t>Hoeveelheid arbeid neemt af (L</w:t>
      </w:r>
      <w:r>
        <w:rPr>
          <w:color w:val="000000" w:themeColor="text1"/>
          <w:vertAlign w:val="subscript"/>
        </w:rPr>
        <w:t>C1</w:t>
      </w:r>
      <w:r>
        <w:rPr>
          <w:color w:val="000000" w:themeColor="text1"/>
        </w:rPr>
        <w:t xml:space="preserve"> </w:t>
      </w:r>
      <w:r w:rsidRPr="00AC7E16">
        <w:rPr>
          <w:color w:val="000000" w:themeColor="text1"/>
        </w:rPr>
        <w:sym w:font="Wingdings" w:char="F0E0"/>
      </w:r>
      <w:r>
        <w:rPr>
          <w:color w:val="000000" w:themeColor="text1"/>
        </w:rPr>
        <w:t xml:space="preserve"> L</w:t>
      </w:r>
      <w:r>
        <w:rPr>
          <w:color w:val="000000" w:themeColor="text1"/>
          <w:vertAlign w:val="subscript"/>
        </w:rPr>
        <w:t>C2</w:t>
      </w:r>
      <w:r>
        <w:rPr>
          <w:color w:val="000000" w:themeColor="text1"/>
        </w:rPr>
        <w:t xml:space="preserve">).  </w:t>
      </w:r>
    </w:p>
    <w:p w14:paraId="0196D9E9" w14:textId="574A9383" w:rsidR="00AC7E16" w:rsidRPr="00AC7E16" w:rsidRDefault="00AC7E16" w:rsidP="00AC7E16">
      <w:pPr>
        <w:pStyle w:val="ListParagraph"/>
        <w:numPr>
          <w:ilvl w:val="0"/>
          <w:numId w:val="97"/>
        </w:numPr>
        <w:rPr>
          <w:color w:val="000000" w:themeColor="text1"/>
        </w:rPr>
      </w:pPr>
      <w:r>
        <w:rPr>
          <w:color w:val="000000" w:themeColor="text1"/>
        </w:rPr>
        <w:t>Hoeveelheid kapitaal neemt af (L</w:t>
      </w:r>
      <w:r>
        <w:rPr>
          <w:color w:val="000000" w:themeColor="text1"/>
          <w:vertAlign w:val="subscript"/>
        </w:rPr>
        <w:t>K1</w:t>
      </w:r>
      <w:r>
        <w:rPr>
          <w:color w:val="000000" w:themeColor="text1"/>
        </w:rPr>
        <w:t xml:space="preserve"> </w:t>
      </w:r>
      <w:r w:rsidRPr="00AC7E16">
        <w:rPr>
          <w:color w:val="000000" w:themeColor="text1"/>
        </w:rPr>
        <w:sym w:font="Wingdings" w:char="F0E0"/>
      </w:r>
      <w:r>
        <w:rPr>
          <w:color w:val="000000" w:themeColor="text1"/>
        </w:rPr>
        <w:t xml:space="preserve"> L</w:t>
      </w:r>
      <w:r>
        <w:rPr>
          <w:color w:val="000000" w:themeColor="text1"/>
          <w:vertAlign w:val="subscript"/>
        </w:rPr>
        <w:t>K2</w:t>
      </w:r>
      <w:r>
        <w:rPr>
          <w:color w:val="000000" w:themeColor="text1"/>
        </w:rPr>
        <w:t xml:space="preserve">). </w:t>
      </w:r>
    </w:p>
    <w:p w14:paraId="127DE367" w14:textId="656FBF70" w:rsidR="00B76D9E" w:rsidRDefault="00B76D9E"/>
    <w:p w14:paraId="626337AA" w14:textId="73ACCD6F" w:rsidR="00AC7E16" w:rsidRPr="00AC7E16" w:rsidRDefault="00AC7E16">
      <w:r>
        <w:sym w:font="Wingdings" w:char="F0E0"/>
      </w:r>
      <w:r>
        <w:t xml:space="preserve"> Er is </w:t>
      </w:r>
      <w:r>
        <w:rPr>
          <w:i/>
          <w:iCs/>
        </w:rPr>
        <w:t>biased growth</w:t>
      </w:r>
      <w:r>
        <w:t>/vertekende groei: de kapitaalintensieve sector profiteert van de toename in kapitaal en andere sector krimpt. (zie grafiek PMC hiernaast)</w:t>
      </w:r>
    </w:p>
    <w:p w14:paraId="0289903B" w14:textId="66EA144D" w:rsidR="00B76D9E" w:rsidRDefault="00B76D9E"/>
    <w:p w14:paraId="726EE88B" w14:textId="6ACEC43D" w:rsidR="00B76D9E" w:rsidRDefault="00AC7E16">
      <w:r>
        <w:t xml:space="preserve">Dit is het Rybczynski Effect (/Theorema). </w:t>
      </w:r>
    </w:p>
    <w:p w14:paraId="404E8417" w14:textId="77777777" w:rsidR="005525B0" w:rsidRDefault="005525B0">
      <w:pPr>
        <w:rPr>
          <w:b/>
        </w:rPr>
      </w:pPr>
    </w:p>
    <w:p w14:paraId="18F16A92" w14:textId="1163E4D5" w:rsidR="00B76D9E" w:rsidRDefault="00000000">
      <w:pPr>
        <w:rPr>
          <w:b/>
        </w:rPr>
      </w:pPr>
      <w:r>
        <w:rPr>
          <w:b/>
        </w:rPr>
        <w:t>Rybczynski theorema</w:t>
      </w:r>
    </w:p>
    <w:p w14:paraId="00923072" w14:textId="308ABE1C" w:rsidR="00B76D9E" w:rsidRDefault="00000000">
      <w:r>
        <w:t xml:space="preserve">Bij gegeven prijzen leidt een stijging van de hoeveelheid van een productiefactor tot een </w:t>
      </w:r>
      <w:r w:rsidRPr="00AC7E16">
        <w:rPr>
          <w:u w:val="single"/>
        </w:rPr>
        <w:t>meer dan proportionele</w:t>
      </w:r>
      <w:r>
        <w:t xml:space="preserve"> toename van het goed dat intensief gebruik maakt van die factor en tot een daling van de productie van het ander</w:t>
      </w:r>
      <w:r w:rsidR="00AC7E16">
        <w:t>e</w:t>
      </w:r>
      <w:r>
        <w:t xml:space="preserve"> goed</w:t>
      </w:r>
      <w:r w:rsidR="00AC7E16">
        <w:t xml:space="preserve">. </w:t>
      </w:r>
    </w:p>
    <w:p w14:paraId="41593B82" w14:textId="77777777" w:rsidR="00AC7E16" w:rsidRDefault="00AC7E16"/>
    <w:p w14:paraId="77F08780" w14:textId="3AC1636B" w:rsidR="00AC7E16" w:rsidRDefault="00AC7E16">
      <w:r>
        <w:rPr>
          <w:b/>
          <w:bCs/>
        </w:rPr>
        <w:lastRenderedPageBreak/>
        <w:t>Heckscher-Ohlin Theorema</w:t>
      </w:r>
    </w:p>
    <w:p w14:paraId="012043D0" w14:textId="31930F81" w:rsidR="00AC7E16" w:rsidRPr="00AC7E16" w:rsidRDefault="00AC7E16">
      <w:r>
        <w:t xml:space="preserve">Een land zal dat goed </w:t>
      </w:r>
      <w:r w:rsidRPr="00AC7E16">
        <w:rPr>
          <w:u w:val="single"/>
        </w:rPr>
        <w:t>exporteren</w:t>
      </w:r>
      <w:r>
        <w:t xml:space="preserve"> dat intensief gebruik maakt van de productiefactor die </w:t>
      </w:r>
      <w:r w:rsidRPr="00AC7E16">
        <w:rPr>
          <w:u w:val="single"/>
        </w:rPr>
        <w:t>overvloedig</w:t>
      </w:r>
      <w:r>
        <w:t xml:space="preserve"> aanwezig is en dat goed </w:t>
      </w:r>
      <w:r w:rsidRPr="00AC7E16">
        <w:rPr>
          <w:u w:val="single"/>
        </w:rPr>
        <w:t>importeren</w:t>
      </w:r>
      <w:r>
        <w:t xml:space="preserve"> dat intensief gebruik maakt van de </w:t>
      </w:r>
      <w:r w:rsidRPr="00AC7E16">
        <w:rPr>
          <w:u w:val="single"/>
        </w:rPr>
        <w:t>schaarse</w:t>
      </w:r>
      <w:r>
        <w:t xml:space="preserve"> productiefactor. </w:t>
      </w:r>
    </w:p>
    <w:p w14:paraId="03592AE2" w14:textId="77777777" w:rsidR="00B76D9E" w:rsidRDefault="00B76D9E"/>
    <w:p w14:paraId="5F776EF7" w14:textId="29C98EBA" w:rsidR="006161AC" w:rsidRDefault="00000000">
      <w:pPr>
        <w:rPr>
          <w:b/>
        </w:rPr>
      </w:pPr>
      <w:r>
        <w:rPr>
          <w:b/>
        </w:rPr>
        <w:t>Factorprijs</w:t>
      </w:r>
      <w:r w:rsidR="006161AC">
        <w:rPr>
          <w:b/>
        </w:rPr>
        <w:t xml:space="preserve"> </w:t>
      </w:r>
      <w:r>
        <w:rPr>
          <w:b/>
        </w:rPr>
        <w:t>equalisatie</w:t>
      </w:r>
    </w:p>
    <w:p w14:paraId="2E8F3DD5" w14:textId="51CA61E2" w:rsidR="00B76D9E" w:rsidRDefault="00000000">
      <w:r>
        <w:t>Internationale handel leidt tot equalisatie van de factorprijzen. Indien beide goederen in beide landen worden geproduceerd, zal de factorprijs in beide landen identiek zijn</w:t>
      </w:r>
      <w:r w:rsidR="008C56AF">
        <w:t xml:space="preserve">. </w:t>
      </w:r>
    </w:p>
    <w:p w14:paraId="6BB3E943" w14:textId="5EE5002E" w:rsidR="008C56AF" w:rsidRPr="006161AC" w:rsidRDefault="008C56AF">
      <w:pPr>
        <w:rPr>
          <w:b/>
        </w:rPr>
      </w:pPr>
      <w:r>
        <w:t xml:space="preserve">Met handel is er ook convergentie van goederenprijzen. </w:t>
      </w:r>
    </w:p>
    <w:p w14:paraId="4843F04C" w14:textId="77777777" w:rsidR="00B76D9E" w:rsidRDefault="00B76D9E"/>
    <w:p w14:paraId="71667071" w14:textId="13C7DCC9" w:rsidR="00B76D9E" w:rsidRDefault="00000000">
      <w:r>
        <w:t>Eigenaars van overvloedige factoren winnen bij vrijhandel, eigenaars van schaarse factoren</w:t>
      </w:r>
      <w:r w:rsidR="006161AC">
        <w:t xml:space="preserve"> verliezen. </w:t>
      </w:r>
    </w:p>
    <w:p w14:paraId="7306F09D" w14:textId="77777777" w:rsidR="008C56AF" w:rsidRDefault="008C56AF"/>
    <w:p w14:paraId="63AE2967" w14:textId="4018CFB7" w:rsidR="008C56AF" w:rsidRDefault="008C56AF">
      <w:r>
        <w:rPr>
          <w:b/>
          <w:bCs/>
        </w:rPr>
        <w:t>Heckscher-</w:t>
      </w:r>
      <w:r w:rsidR="004F53E4">
        <w:rPr>
          <w:b/>
          <w:bCs/>
        </w:rPr>
        <w:t>Ohlin model met internationale handel</w:t>
      </w:r>
    </w:p>
    <w:p w14:paraId="0A4EFABD" w14:textId="7C1B4C43" w:rsidR="004F53E4" w:rsidRDefault="004F53E4">
      <w:r>
        <w:rPr>
          <w:noProof/>
        </w:rPr>
        <w:drawing>
          <wp:inline distT="0" distB="0" distL="0" distR="0" wp14:anchorId="3E49AEA3" wp14:editId="17B38F69">
            <wp:extent cx="5733415" cy="2649220"/>
            <wp:effectExtent l="0" t="0" r="0" b="5080"/>
            <wp:docPr id="2036968331" name="Picture 3" descr="A picture containing text, line,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968331" name="Picture 3" descr="A picture containing text, line, diagram, fon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3415" cy="2649220"/>
                    </a:xfrm>
                    <a:prstGeom prst="rect">
                      <a:avLst/>
                    </a:prstGeom>
                  </pic:spPr>
                </pic:pic>
              </a:graphicData>
            </a:graphic>
          </wp:inline>
        </w:drawing>
      </w:r>
    </w:p>
    <w:p w14:paraId="0C7568EF" w14:textId="5E35CB5E" w:rsidR="004F53E4" w:rsidRDefault="004F53E4">
      <w:r>
        <w:t>In autarkie: evenwicht in x</w:t>
      </w:r>
      <w:r>
        <w:rPr>
          <w:vertAlign w:val="superscript"/>
        </w:rPr>
        <w:t>a</w:t>
      </w:r>
      <w:r>
        <w:t xml:space="preserve"> = c</w:t>
      </w:r>
      <w:r>
        <w:rPr>
          <w:vertAlign w:val="superscript"/>
        </w:rPr>
        <w:t>a</w:t>
      </w:r>
      <w:r>
        <w:t xml:space="preserve">, we consumeren wat we produceren. </w:t>
      </w:r>
    </w:p>
    <w:p w14:paraId="1C4DFB02" w14:textId="52A984A9" w:rsidR="004F53E4" w:rsidRDefault="004F53E4">
      <w:r>
        <w:t>Bij internationale handel: relatieve prijzen veranderen</w:t>
      </w:r>
      <w:r w:rsidR="001D1F81">
        <w:t xml:space="preserve"> (hellingsgraad budgetrechte wijzigt). </w:t>
      </w:r>
      <w:r>
        <w:t xml:space="preserve"> </w:t>
      </w:r>
    </w:p>
    <w:p w14:paraId="4AB9842B" w14:textId="32C23954" w:rsidR="004F53E4" w:rsidRDefault="00994985" w:rsidP="004F53E4">
      <w:pPr>
        <w:pStyle w:val="ListParagraph"/>
        <w:numPr>
          <w:ilvl w:val="0"/>
          <w:numId w:val="98"/>
        </w:numPr>
      </w:pPr>
      <w:r>
        <w:t>Productie-evenwicht is x</w:t>
      </w:r>
      <w:r>
        <w:rPr>
          <w:vertAlign w:val="superscript"/>
        </w:rPr>
        <w:t>f</w:t>
      </w:r>
      <w:r>
        <w:t xml:space="preserve">. </w:t>
      </w:r>
    </w:p>
    <w:p w14:paraId="7F526850" w14:textId="7BDDB2C5" w:rsidR="00994985" w:rsidRDefault="00994985" w:rsidP="004F53E4">
      <w:pPr>
        <w:pStyle w:val="ListParagraph"/>
        <w:numPr>
          <w:ilvl w:val="0"/>
          <w:numId w:val="98"/>
        </w:numPr>
      </w:pPr>
      <w:r>
        <w:t>Consumptie-evenwicht is c</w:t>
      </w:r>
      <w:r>
        <w:rPr>
          <w:vertAlign w:val="superscript"/>
        </w:rPr>
        <w:t>f</w:t>
      </w:r>
      <w:r>
        <w:t xml:space="preserve">. </w:t>
      </w:r>
    </w:p>
    <w:p w14:paraId="015492AB" w14:textId="1A7FA6A2" w:rsidR="00994985" w:rsidRDefault="00994985" w:rsidP="00994985">
      <w:pPr>
        <w:pStyle w:val="ListParagraph"/>
        <w:numPr>
          <w:ilvl w:val="1"/>
          <w:numId w:val="98"/>
        </w:numPr>
      </w:pPr>
      <w:r>
        <w:t xml:space="preserve">We consumeren meer van goed 2 dan we produceren, dus import nodig. </w:t>
      </w:r>
    </w:p>
    <w:p w14:paraId="5EE39CB7" w14:textId="60B6EBBC" w:rsidR="00994985" w:rsidRDefault="00994985" w:rsidP="00994985">
      <w:pPr>
        <w:pStyle w:val="ListParagraph"/>
        <w:numPr>
          <w:ilvl w:val="1"/>
          <w:numId w:val="98"/>
        </w:numPr>
      </w:pPr>
      <w:r>
        <w:t xml:space="preserve">We produceren meer van goed 1 dan we consumeren, dus export nodig. </w:t>
      </w:r>
    </w:p>
    <w:p w14:paraId="6056BD3F" w14:textId="77777777" w:rsidR="00994985" w:rsidRDefault="00994985" w:rsidP="00994985"/>
    <w:p w14:paraId="3BF1F12C" w14:textId="586EBACF" w:rsidR="00994985" w:rsidRDefault="00994985" w:rsidP="00994985">
      <w:pPr>
        <w:rPr>
          <w:b/>
          <w:bCs/>
        </w:rPr>
      </w:pPr>
      <w:r>
        <w:rPr>
          <w:b/>
          <w:bCs/>
        </w:rPr>
        <w:t xml:space="preserve">Is handel nog voordelig in HOS model? </w:t>
      </w:r>
    </w:p>
    <w:p w14:paraId="71366FF5" w14:textId="4AA0E350" w:rsidR="00994985" w:rsidRDefault="00994985" w:rsidP="00994985">
      <w:r>
        <w:t xml:space="preserve">Er zijn effecten op inkomensdistributie binnen landen en tussen landen. </w:t>
      </w:r>
    </w:p>
    <w:p w14:paraId="5F35F059" w14:textId="088A6023" w:rsidR="00994985" w:rsidRDefault="00994985" w:rsidP="00994985">
      <w:r>
        <w:sym w:font="Wingdings" w:char="F0E0"/>
      </w:r>
      <w:r>
        <w:t xml:space="preserve"> Handel nog steeds voordelig als compensatie door winnaar aan verliezer mogelijk is. Handel vergroot de consumptiemogelijkheden. </w:t>
      </w:r>
    </w:p>
    <w:p w14:paraId="18D68A4B" w14:textId="77777777" w:rsidR="00994985" w:rsidRDefault="00994985" w:rsidP="00994985"/>
    <w:p w14:paraId="5CE2DCF4" w14:textId="05E0DF98" w:rsidR="00994985" w:rsidRPr="00994985" w:rsidRDefault="00994985" w:rsidP="00994985">
      <w:r>
        <w:t xml:space="preserve">(lees snel </w:t>
      </w:r>
      <w:r w:rsidR="000B63CF">
        <w:t>slides 91-104)</w:t>
      </w:r>
    </w:p>
    <w:p w14:paraId="01F4A148" w14:textId="77777777" w:rsidR="00B76D9E" w:rsidRDefault="00B76D9E"/>
    <w:p w14:paraId="20DBEEF2" w14:textId="77777777" w:rsidR="00B76D9E" w:rsidRDefault="00B76D9E">
      <w:pPr>
        <w:rPr>
          <w:b/>
          <w:u w:val="single"/>
        </w:rPr>
      </w:pPr>
    </w:p>
    <w:p w14:paraId="3BF4A2E2" w14:textId="77777777" w:rsidR="000B63CF" w:rsidRDefault="000B63CF">
      <w:pPr>
        <w:rPr>
          <w:b/>
          <w:u w:val="single"/>
        </w:rPr>
      </w:pPr>
    </w:p>
    <w:p w14:paraId="764004E2" w14:textId="77777777" w:rsidR="000B63CF" w:rsidRDefault="000B63CF">
      <w:pPr>
        <w:rPr>
          <w:b/>
          <w:u w:val="single"/>
        </w:rPr>
      </w:pPr>
    </w:p>
    <w:p w14:paraId="085B5FE0" w14:textId="77777777" w:rsidR="000B63CF" w:rsidRDefault="000B63CF">
      <w:pPr>
        <w:rPr>
          <w:b/>
          <w:u w:val="single"/>
        </w:rPr>
      </w:pPr>
    </w:p>
    <w:p w14:paraId="3FCC5E2B" w14:textId="77777777" w:rsidR="000B63CF" w:rsidRDefault="000B63CF">
      <w:pPr>
        <w:rPr>
          <w:b/>
          <w:u w:val="single"/>
        </w:rPr>
      </w:pPr>
    </w:p>
    <w:p w14:paraId="68B9F210" w14:textId="2597022A" w:rsidR="000B63CF" w:rsidRDefault="000B63CF">
      <w:pPr>
        <w:rPr>
          <w:b/>
          <w:color w:val="FF0000"/>
          <w:sz w:val="32"/>
          <w:szCs w:val="32"/>
          <w:u w:val="single"/>
        </w:rPr>
      </w:pPr>
      <w:r>
        <w:rPr>
          <w:b/>
          <w:color w:val="FF0000"/>
          <w:sz w:val="32"/>
          <w:szCs w:val="32"/>
          <w:u w:val="single"/>
        </w:rPr>
        <w:lastRenderedPageBreak/>
        <w:t>Handelstheorie – Deel 2: Van theorie naar realiteit</w:t>
      </w:r>
    </w:p>
    <w:p w14:paraId="4257A440" w14:textId="77777777" w:rsidR="000B63CF" w:rsidRPr="000B63CF" w:rsidRDefault="000B63CF">
      <w:pPr>
        <w:rPr>
          <w:bCs/>
          <w:color w:val="FF0000"/>
          <w:sz w:val="32"/>
          <w:szCs w:val="32"/>
        </w:rPr>
      </w:pPr>
    </w:p>
    <w:p w14:paraId="306A7EB4" w14:textId="77777777" w:rsidR="00B76D9E" w:rsidRPr="0001664F" w:rsidRDefault="00000000">
      <w:pPr>
        <w:rPr>
          <w:b/>
          <w:sz w:val="24"/>
          <w:szCs w:val="24"/>
          <w:u w:val="single"/>
        </w:rPr>
      </w:pPr>
      <w:r w:rsidRPr="0001664F">
        <w:rPr>
          <w:b/>
          <w:sz w:val="24"/>
          <w:szCs w:val="24"/>
          <w:u w:val="single"/>
        </w:rPr>
        <w:t>Specifieke Factoren Handelsmodel</w:t>
      </w:r>
    </w:p>
    <w:p w14:paraId="008B8022" w14:textId="6B364B18" w:rsidR="00B76D9E" w:rsidRDefault="00000000">
      <w:r>
        <w:t>Uitgangspunt</w:t>
      </w:r>
      <w:r w:rsidR="0001664F">
        <w:t>:</w:t>
      </w:r>
      <w:r>
        <w:t xml:space="preserve"> factoren zijn niet mobiel tussen sectoren</w:t>
      </w:r>
      <w:r w:rsidR="0001664F">
        <w:t xml:space="preserve"> (omdat de aanpassingskost enorm hoog is)</w:t>
      </w:r>
      <w:r>
        <w:t xml:space="preserve"> </w:t>
      </w:r>
      <w:r w:rsidR="0001664F">
        <w:t>waardoor bepaalde productiefactoren specifiek worden aan een bepaalde sector. (tegen assumptie perfect factormobiliteit Ricardiaans en HOS model</w:t>
      </w:r>
      <w:r w:rsidR="000241E3">
        <w:t>)</w:t>
      </w:r>
    </w:p>
    <w:p w14:paraId="68E9F1F5" w14:textId="77777777" w:rsidR="0001664F" w:rsidRDefault="0001664F"/>
    <w:p w14:paraId="02BF496F" w14:textId="6D261469" w:rsidR="00B76D9E" w:rsidRDefault="00000000">
      <w:r>
        <w:t>KT focus: op korte termijn blijven factoren sector-gebonden, op de lange termijn kunnen factoren eventueel wel in andere sectoren gebruikt worden</w:t>
      </w:r>
      <w:r w:rsidR="0001664F">
        <w:t xml:space="preserve">. </w:t>
      </w:r>
    </w:p>
    <w:p w14:paraId="426AFC9E" w14:textId="77777777" w:rsidR="0001664F" w:rsidRDefault="0001664F"/>
    <w:p w14:paraId="7F70D9D3" w14:textId="71F440E8" w:rsidR="00B76D9E" w:rsidRDefault="00000000">
      <w:r>
        <w:t>Door internationale handel ontstaan er inkomensverdeling effecten</w:t>
      </w:r>
      <w:r w:rsidR="0001664F">
        <w:t xml:space="preserve">. </w:t>
      </w:r>
    </w:p>
    <w:p w14:paraId="3111ED01" w14:textId="0BF3C2F2" w:rsidR="0001664F" w:rsidRDefault="0001664F"/>
    <w:p w14:paraId="5A9F534C" w14:textId="4067C0CE" w:rsidR="0001664F" w:rsidRDefault="0001664F"/>
    <w:p w14:paraId="27616954" w14:textId="77777777" w:rsidR="00B76D9E" w:rsidRDefault="00B76D9E"/>
    <w:p w14:paraId="5F12756F" w14:textId="77777777" w:rsidR="00B76D9E" w:rsidRDefault="00000000" w:rsidP="00A34E70">
      <w:pPr>
        <w:jc w:val="center"/>
      </w:pPr>
      <w:r>
        <w:rPr>
          <w:noProof/>
        </w:rPr>
        <w:drawing>
          <wp:inline distT="114300" distB="114300" distL="114300" distR="114300" wp14:anchorId="53DDCE44" wp14:editId="7F3EDFA4">
            <wp:extent cx="5731200" cy="2882900"/>
            <wp:effectExtent l="0" t="0" r="0" b="0"/>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731200" cy="2882900"/>
                    </a:xfrm>
                    <a:prstGeom prst="rect">
                      <a:avLst/>
                    </a:prstGeom>
                    <a:ln/>
                  </pic:spPr>
                </pic:pic>
              </a:graphicData>
            </a:graphic>
          </wp:inline>
        </w:drawing>
      </w:r>
    </w:p>
    <w:p w14:paraId="62300CD2" w14:textId="77777777" w:rsidR="00B76D9E" w:rsidRDefault="00000000">
      <w:r>
        <w:t>Assumpties:</w:t>
      </w:r>
    </w:p>
    <w:p w14:paraId="6868CAE6" w14:textId="20DEC00F" w:rsidR="00B76D9E" w:rsidRDefault="008B5EE4" w:rsidP="005B21E1">
      <w:pPr>
        <w:numPr>
          <w:ilvl w:val="0"/>
          <w:numId w:val="23"/>
        </w:numPr>
      </w:pPr>
      <w:r>
        <w:t>2 goederenmodel: Textiel (=C) en voeding (=F)</w:t>
      </w:r>
      <w:r w:rsidR="0001664F">
        <w:t xml:space="preserve">. </w:t>
      </w:r>
    </w:p>
    <w:p w14:paraId="173CC800" w14:textId="5341A2AE" w:rsidR="00B76D9E" w:rsidRDefault="00000000" w:rsidP="005B21E1">
      <w:pPr>
        <w:numPr>
          <w:ilvl w:val="0"/>
          <w:numId w:val="23"/>
        </w:numPr>
      </w:pPr>
      <w:r>
        <w:t>Mobiele factor: arbeid = L</w:t>
      </w:r>
      <w:r w:rsidR="0001664F">
        <w:t xml:space="preserve">. </w:t>
      </w:r>
    </w:p>
    <w:p w14:paraId="11D177CD" w14:textId="4700261C" w:rsidR="00B76D9E" w:rsidRDefault="0001664F" w:rsidP="005B21E1">
      <w:pPr>
        <w:numPr>
          <w:ilvl w:val="0"/>
          <w:numId w:val="23"/>
        </w:numPr>
      </w:pPr>
      <w:r>
        <w:t xml:space="preserve">Specifieke factoren: </w:t>
      </w:r>
      <w:r w:rsidRPr="0001664F">
        <w:rPr>
          <w:u w:val="single"/>
        </w:rPr>
        <w:t>Kapitaal</w:t>
      </w:r>
      <w:r>
        <w:t xml:space="preserve"> (=K) wordt gebruikt voor textiel en </w:t>
      </w:r>
      <w:r w:rsidRPr="0001664F">
        <w:rPr>
          <w:u w:val="single"/>
        </w:rPr>
        <w:t>Land</w:t>
      </w:r>
      <w:r>
        <w:t xml:space="preserve"> (=T) voor voeding. </w:t>
      </w:r>
    </w:p>
    <w:p w14:paraId="2BB02E71" w14:textId="08C08C2E" w:rsidR="008B5EE4" w:rsidRDefault="008B5EE4" w:rsidP="005B21E1">
      <w:pPr>
        <w:numPr>
          <w:ilvl w:val="0"/>
          <w:numId w:val="23"/>
        </w:numPr>
      </w:pPr>
      <w:r>
        <w:t xml:space="preserve">Beide sectoren hebben vraag naar arbeid. </w:t>
      </w:r>
    </w:p>
    <w:p w14:paraId="2BEDB81C" w14:textId="77777777" w:rsidR="00B76D9E" w:rsidRDefault="00B76D9E"/>
    <w:p w14:paraId="59BCCC55" w14:textId="7DCBEAA5" w:rsidR="00B76D9E" w:rsidRDefault="00000000">
      <w:r>
        <w:t xml:space="preserve">Elk punt op AA bepaalt een punt op de </w:t>
      </w:r>
      <w:r w:rsidR="008B5EE4" w:rsidRPr="008B5EE4">
        <w:t>Q</w:t>
      </w:r>
      <w:r w:rsidR="008B5EE4">
        <w:rPr>
          <w:vertAlign w:val="subscript"/>
        </w:rPr>
        <w:t>F</w:t>
      </w:r>
      <w:r w:rsidR="008B5EE4">
        <w:t xml:space="preserve"> </w:t>
      </w:r>
      <w:r w:rsidRPr="008B5EE4">
        <w:t>en</w:t>
      </w:r>
      <w:r>
        <w:t xml:space="preserve"> Q</w:t>
      </w:r>
      <w:r w:rsidR="008B5EE4">
        <w:rPr>
          <w:vertAlign w:val="subscript"/>
        </w:rPr>
        <w:t>C</w:t>
      </w:r>
      <w:r>
        <w:t xml:space="preserve"> curve (afhankelijk van de hoeveelheid arbeid die wordt toegewezen aan een goed, kan men weinig of veel hiervan produceren)</w:t>
      </w:r>
      <w:r w:rsidR="008B5EE4">
        <w:t xml:space="preserve">. </w:t>
      </w:r>
    </w:p>
    <w:p w14:paraId="3AF7C1A1" w14:textId="0A6E514D" w:rsidR="00B76D9E" w:rsidRDefault="00000000">
      <w:r>
        <w:t xml:space="preserve">De combinatie van deze twee punten bepaalt </w:t>
      </w:r>
      <w:r w:rsidR="008B5EE4">
        <w:t xml:space="preserve">punt op de PMC. </w:t>
      </w:r>
    </w:p>
    <w:p w14:paraId="4DCC14C7" w14:textId="77777777" w:rsidR="00B76D9E" w:rsidRDefault="00B76D9E"/>
    <w:p w14:paraId="29460796" w14:textId="77777777" w:rsidR="00B76D9E" w:rsidRDefault="00B76D9E"/>
    <w:p w14:paraId="7E9DD18A" w14:textId="77777777" w:rsidR="00B76D9E" w:rsidRDefault="00B76D9E"/>
    <w:p w14:paraId="077CA95A" w14:textId="77777777" w:rsidR="00B76D9E" w:rsidRDefault="00B76D9E"/>
    <w:p w14:paraId="54798BE1" w14:textId="77777777" w:rsidR="00B76D9E" w:rsidRDefault="00B76D9E"/>
    <w:p w14:paraId="55F81AB1" w14:textId="77777777" w:rsidR="00B76D9E" w:rsidRDefault="00B76D9E"/>
    <w:p w14:paraId="7DCA5D2F" w14:textId="77777777" w:rsidR="00D26569" w:rsidRDefault="00D26569"/>
    <w:p w14:paraId="6364AC51" w14:textId="01D259C4" w:rsidR="00B76D9E" w:rsidRDefault="00000000">
      <w:pPr>
        <w:rPr>
          <w:b/>
        </w:rPr>
      </w:pPr>
      <w:r>
        <w:rPr>
          <w:b/>
        </w:rPr>
        <w:lastRenderedPageBreak/>
        <w:t>Arbeidsallocatie</w:t>
      </w:r>
    </w:p>
    <w:p w14:paraId="283379DE" w14:textId="77777777" w:rsidR="00B76D9E" w:rsidRDefault="00000000" w:rsidP="00D26569">
      <w:pPr>
        <w:jc w:val="center"/>
      </w:pPr>
      <w:r>
        <w:rPr>
          <w:noProof/>
        </w:rPr>
        <w:drawing>
          <wp:inline distT="114300" distB="114300" distL="114300" distR="114300" wp14:anchorId="2A1687B9" wp14:editId="64756A0C">
            <wp:extent cx="4069715" cy="2202180"/>
            <wp:effectExtent l="0" t="0" r="0" b="0"/>
            <wp:docPr id="53"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17"/>
                    <a:srcRect/>
                    <a:stretch>
                      <a:fillRect/>
                    </a:stretch>
                  </pic:blipFill>
                  <pic:spPr>
                    <a:xfrm>
                      <a:off x="0" y="0"/>
                      <a:ext cx="4069989" cy="2202328"/>
                    </a:xfrm>
                    <a:prstGeom prst="rect">
                      <a:avLst/>
                    </a:prstGeom>
                    <a:ln/>
                  </pic:spPr>
                </pic:pic>
              </a:graphicData>
            </a:graphic>
          </wp:inline>
        </w:drawing>
      </w:r>
    </w:p>
    <w:p w14:paraId="59D6F657" w14:textId="0A6E198E" w:rsidR="00B76D9E" w:rsidRDefault="00000000">
      <w:r>
        <w:t>2 vragen naar arbeid leiden tot loon en arbeidsallocatie in evenwicht</w:t>
      </w:r>
      <w:r w:rsidR="00D26569">
        <w:t xml:space="preserve">. </w:t>
      </w:r>
    </w:p>
    <w:p w14:paraId="26B54664" w14:textId="77777777" w:rsidR="00B76D9E" w:rsidRDefault="00B76D9E"/>
    <w:p w14:paraId="135A3B8E" w14:textId="057D6417" w:rsidR="00B76D9E" w:rsidRDefault="00000000">
      <w:pPr>
        <w:rPr>
          <w:b/>
        </w:rPr>
      </w:pPr>
      <w:r>
        <w:rPr>
          <w:b/>
        </w:rPr>
        <w:t xml:space="preserve">Impact van prijsveranderingen </w:t>
      </w:r>
    </w:p>
    <w:p w14:paraId="07AB662B" w14:textId="77777777" w:rsidR="00B76D9E" w:rsidRDefault="00B76D9E">
      <w:pPr>
        <w:rPr>
          <w:b/>
        </w:rPr>
      </w:pPr>
    </w:p>
    <w:p w14:paraId="557B4035" w14:textId="006C238C" w:rsidR="00B76D9E" w:rsidRPr="00D26569" w:rsidRDefault="00000000">
      <w:pPr>
        <w:rPr>
          <w:bCs/>
        </w:rPr>
      </w:pPr>
      <w:r w:rsidRPr="00D26569">
        <w:rPr>
          <w:bCs/>
        </w:rPr>
        <w:t>Effect van proportionele prijswijziging</w:t>
      </w:r>
      <w:r w:rsidR="00D26569">
        <w:rPr>
          <w:bCs/>
        </w:rPr>
        <w:t xml:space="preserve">: </w:t>
      </w:r>
    </w:p>
    <w:p w14:paraId="745B211E" w14:textId="77777777" w:rsidR="00B76D9E" w:rsidRDefault="00000000" w:rsidP="00D26569">
      <w:pPr>
        <w:jc w:val="center"/>
      </w:pPr>
      <w:r>
        <w:rPr>
          <w:noProof/>
        </w:rPr>
        <w:drawing>
          <wp:inline distT="114300" distB="114300" distL="114300" distR="114300" wp14:anchorId="60D7339F" wp14:editId="5875859A">
            <wp:extent cx="4793615" cy="2385060"/>
            <wp:effectExtent l="0" t="0" r="0" b="2540"/>
            <wp:docPr id="52"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18"/>
                    <a:srcRect/>
                    <a:stretch>
                      <a:fillRect/>
                    </a:stretch>
                  </pic:blipFill>
                  <pic:spPr>
                    <a:xfrm>
                      <a:off x="0" y="0"/>
                      <a:ext cx="4793933" cy="2385218"/>
                    </a:xfrm>
                    <a:prstGeom prst="rect">
                      <a:avLst/>
                    </a:prstGeom>
                    <a:ln/>
                  </pic:spPr>
                </pic:pic>
              </a:graphicData>
            </a:graphic>
          </wp:inline>
        </w:drawing>
      </w:r>
    </w:p>
    <w:p w14:paraId="6BF2ECB4" w14:textId="273387CE" w:rsidR="00D26569" w:rsidRDefault="00D26569">
      <w:r>
        <w:t xml:space="preserve">Prijzen stijgen </w:t>
      </w:r>
      <w:r>
        <w:sym w:font="Wingdings" w:char="F0E0"/>
      </w:r>
      <w:r>
        <w:t xml:space="preserve"> waarde productie gegeven arbeid stijgt </w:t>
      </w:r>
      <w:r>
        <w:sym w:font="Wingdings" w:char="F0E0"/>
      </w:r>
      <w:r>
        <w:t xml:space="preserve"> lonen w stijgen. </w:t>
      </w:r>
    </w:p>
    <w:p w14:paraId="6712835E" w14:textId="7DCCCB51" w:rsidR="00B76D9E" w:rsidRDefault="00000000">
      <w:r>
        <w:t>Er vindt geen effect plaats op de allocatie van arbeid, wel stijgt het loon</w:t>
      </w:r>
      <w:r w:rsidR="00D26569">
        <w:t xml:space="preserve">. </w:t>
      </w:r>
    </w:p>
    <w:p w14:paraId="44BAD77C" w14:textId="77777777" w:rsidR="00B76D9E" w:rsidRDefault="00B76D9E">
      <w:pPr>
        <w:rPr>
          <w:b/>
        </w:rPr>
      </w:pPr>
    </w:p>
    <w:p w14:paraId="43C763D1" w14:textId="534D259C" w:rsidR="00D26569" w:rsidRPr="00D26569" w:rsidRDefault="00000000">
      <w:pPr>
        <w:rPr>
          <w:bCs/>
        </w:rPr>
      </w:pPr>
      <w:r w:rsidRPr="00D26569">
        <w:rPr>
          <w:bCs/>
        </w:rPr>
        <w:t>Effect van een textielprijsstijging</w:t>
      </w:r>
      <w:r w:rsidR="00D26569">
        <w:rPr>
          <w:bCs/>
        </w:rPr>
        <w:t xml:space="preserve">: </w:t>
      </w:r>
      <w:r w:rsidRPr="00D26569">
        <w:rPr>
          <w:bCs/>
        </w:rPr>
        <w:t xml:space="preserve"> </w:t>
      </w:r>
    </w:p>
    <w:p w14:paraId="72A320E1" w14:textId="77777777" w:rsidR="00B76D9E" w:rsidRDefault="00000000" w:rsidP="00D26569">
      <w:pPr>
        <w:jc w:val="center"/>
        <w:rPr>
          <w:b/>
        </w:rPr>
      </w:pPr>
      <w:r>
        <w:rPr>
          <w:b/>
          <w:noProof/>
        </w:rPr>
        <w:drawing>
          <wp:inline distT="114300" distB="114300" distL="114300" distR="114300" wp14:anchorId="62BF6737" wp14:editId="6ADCEEDD">
            <wp:extent cx="4305935" cy="2286000"/>
            <wp:effectExtent l="0" t="0" r="0" b="0"/>
            <wp:docPr id="2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9"/>
                    <a:srcRect/>
                    <a:stretch>
                      <a:fillRect/>
                    </a:stretch>
                  </pic:blipFill>
                  <pic:spPr>
                    <a:xfrm>
                      <a:off x="0" y="0"/>
                      <a:ext cx="4306201" cy="2286141"/>
                    </a:xfrm>
                    <a:prstGeom prst="rect">
                      <a:avLst/>
                    </a:prstGeom>
                    <a:ln/>
                  </pic:spPr>
                </pic:pic>
              </a:graphicData>
            </a:graphic>
          </wp:inline>
        </w:drawing>
      </w:r>
    </w:p>
    <w:p w14:paraId="3C12DE32" w14:textId="77777777" w:rsidR="00B76D9E" w:rsidRPr="001A0820" w:rsidRDefault="00000000">
      <w:pPr>
        <w:rPr>
          <w:bCs/>
        </w:rPr>
      </w:pPr>
      <w:r w:rsidRPr="001A0820">
        <w:rPr>
          <w:bCs/>
        </w:rPr>
        <w:lastRenderedPageBreak/>
        <w:t>Effect van verandering in de relatieve prijzen op de inkomensverdeling:</w:t>
      </w:r>
    </w:p>
    <w:p w14:paraId="67522E8F" w14:textId="3283A088" w:rsidR="00D26569" w:rsidRDefault="00000000" w:rsidP="001A0820">
      <w:pPr>
        <w:pStyle w:val="ListParagraph"/>
        <w:numPr>
          <w:ilvl w:val="0"/>
          <w:numId w:val="100"/>
        </w:numPr>
      </w:pPr>
      <w:r>
        <w:t>De productiefactor die specifiek is aan de sector waarin de relatieve prijsstijging plaatsvindt wint</w:t>
      </w:r>
      <w:r w:rsidR="00D26569">
        <w:t xml:space="preserve">. </w:t>
      </w:r>
      <w:r w:rsidR="001A0820">
        <w:sym w:font="Wingdings" w:char="F0E0"/>
      </w:r>
      <w:r w:rsidR="001A0820">
        <w:t xml:space="preserve"> In dit geval winnen kapitaalbezitters. </w:t>
      </w:r>
    </w:p>
    <w:p w14:paraId="31373E09" w14:textId="04928A58" w:rsidR="00B76D9E" w:rsidRDefault="00000000" w:rsidP="001A0820">
      <w:pPr>
        <w:pStyle w:val="ListParagraph"/>
        <w:numPr>
          <w:ilvl w:val="0"/>
          <w:numId w:val="100"/>
        </w:numPr>
      </w:pPr>
      <w:r>
        <w:t>De productiefactor die specifiek is aan de sector waarin de relatieve prijsdaling plaatsvindt verliest</w:t>
      </w:r>
      <w:r w:rsidR="001A0820">
        <w:t xml:space="preserve">. </w:t>
      </w:r>
      <w:r w:rsidR="001A0820">
        <w:sym w:font="Wingdings" w:char="F0E0"/>
      </w:r>
      <w:r w:rsidR="001A0820">
        <w:t xml:space="preserve"> In dit geval verliezen de landbezitters. </w:t>
      </w:r>
    </w:p>
    <w:p w14:paraId="2F53B8A9" w14:textId="031CD1D5" w:rsidR="00B76D9E" w:rsidRDefault="00000000" w:rsidP="001A0820">
      <w:pPr>
        <w:pStyle w:val="ListParagraph"/>
        <w:numPr>
          <w:ilvl w:val="0"/>
          <w:numId w:val="100"/>
        </w:numPr>
      </w:pPr>
      <w:r>
        <w:t>Het welvaartseffect op de mobiele factor is ambigu</w:t>
      </w:r>
      <w:r w:rsidR="001A0820">
        <w:t xml:space="preserve">. </w:t>
      </w:r>
      <w:r w:rsidR="001A0820">
        <w:sym w:font="Wingdings" w:char="F0E0"/>
      </w:r>
      <w:r w:rsidR="001A0820">
        <w:t xml:space="preserve"> In dit geval effect op arbeid ambigu (lonen stijgen, maar prijzen ook, dus wat is effect op reëel loon?). </w:t>
      </w:r>
    </w:p>
    <w:p w14:paraId="39DFF99F" w14:textId="77777777" w:rsidR="00B76D9E" w:rsidRDefault="00B76D9E"/>
    <w:p w14:paraId="60781483" w14:textId="643F5A68" w:rsidR="00B76D9E" w:rsidRDefault="00000000">
      <w:pPr>
        <w:rPr>
          <w:b/>
        </w:rPr>
      </w:pPr>
      <w:r>
        <w:rPr>
          <w:b/>
        </w:rPr>
        <w:t xml:space="preserve">Effect van internationale handel in het </w:t>
      </w:r>
      <w:r w:rsidR="001A0820">
        <w:rPr>
          <w:b/>
        </w:rPr>
        <w:t>S</w:t>
      </w:r>
      <w:r>
        <w:rPr>
          <w:b/>
        </w:rPr>
        <w:t>pecifieke-</w:t>
      </w:r>
      <w:r w:rsidR="001A0820">
        <w:rPr>
          <w:b/>
        </w:rPr>
        <w:t>F</w:t>
      </w:r>
      <w:r>
        <w:rPr>
          <w:b/>
        </w:rPr>
        <w:t>actorenmodel</w:t>
      </w:r>
    </w:p>
    <w:p w14:paraId="79B7D7ED" w14:textId="77777777" w:rsidR="00B76D9E" w:rsidRDefault="00B76D9E">
      <w:pPr>
        <w:rPr>
          <w:b/>
        </w:rPr>
      </w:pPr>
    </w:p>
    <w:p w14:paraId="64715290" w14:textId="47F72B2A" w:rsidR="00B76D9E" w:rsidRDefault="00000000">
      <w:r>
        <w:rPr>
          <w:noProof/>
        </w:rPr>
        <w:drawing>
          <wp:inline distT="114300" distB="114300" distL="114300" distR="114300" wp14:anchorId="45F3E88B" wp14:editId="392CFE94">
            <wp:extent cx="5731200" cy="2247900"/>
            <wp:effectExtent l="0" t="0" r="0" b="0"/>
            <wp:docPr id="14"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0"/>
                    <a:srcRect/>
                    <a:stretch>
                      <a:fillRect/>
                    </a:stretch>
                  </pic:blipFill>
                  <pic:spPr>
                    <a:xfrm>
                      <a:off x="0" y="0"/>
                      <a:ext cx="5731200" cy="2247900"/>
                    </a:xfrm>
                    <a:prstGeom prst="rect">
                      <a:avLst/>
                    </a:prstGeom>
                    <a:ln/>
                  </pic:spPr>
                </pic:pic>
              </a:graphicData>
            </a:graphic>
          </wp:inline>
        </w:drawing>
      </w:r>
    </w:p>
    <w:p w14:paraId="6A793AEC" w14:textId="27FC969F" w:rsidR="00B76D9E" w:rsidRDefault="00000000">
      <w:r>
        <w:t>Handel leidt tot een relatieve prijsstijging in de exportsector</w:t>
      </w:r>
      <w:r w:rsidR="001A0820">
        <w:t xml:space="preserve">. </w:t>
      </w:r>
    </w:p>
    <w:p w14:paraId="349663DE" w14:textId="28C9468D" w:rsidR="00B76D9E" w:rsidRDefault="00000000">
      <w:r w:rsidRPr="001A0820">
        <w:rPr>
          <w:u w:val="single"/>
        </w:rPr>
        <w:t>Handel bevo</w:t>
      </w:r>
      <w:r w:rsidR="001A0820" w:rsidRPr="001A0820">
        <w:rPr>
          <w:u w:val="single"/>
        </w:rPr>
        <w:t>o</w:t>
      </w:r>
      <w:r w:rsidRPr="001A0820">
        <w:rPr>
          <w:u w:val="single"/>
        </w:rPr>
        <w:t>rde</w:t>
      </w:r>
      <w:r w:rsidR="001A0820" w:rsidRPr="001A0820">
        <w:rPr>
          <w:u w:val="single"/>
        </w:rPr>
        <w:t>elt</w:t>
      </w:r>
      <w:r w:rsidRPr="001A0820">
        <w:rPr>
          <w:u w:val="single"/>
        </w:rPr>
        <w:t xml:space="preserve"> de productiefactor die specifiek is aan de exportsector, maar benadeelt de productiefactor die specifiek is aan de import concurrerende sector</w:t>
      </w:r>
      <w:r w:rsidR="001A0820" w:rsidRPr="001A0820">
        <w:rPr>
          <w:u w:val="single"/>
        </w:rPr>
        <w:t>. Het effect op de mobiele factor is ambigu</w:t>
      </w:r>
      <w:r w:rsidR="001A0820">
        <w:t xml:space="preserve">. </w:t>
      </w:r>
    </w:p>
    <w:p w14:paraId="57A1FC0A" w14:textId="77777777" w:rsidR="00CC5204" w:rsidRDefault="00CC5204"/>
    <w:p w14:paraId="7D1B40A5" w14:textId="77777777" w:rsidR="00B76D9E" w:rsidRPr="00CC5204" w:rsidRDefault="00000000">
      <w:pPr>
        <w:rPr>
          <w:b/>
          <w:sz w:val="24"/>
          <w:szCs w:val="24"/>
          <w:u w:val="single"/>
        </w:rPr>
      </w:pPr>
      <w:r w:rsidRPr="00CC5204">
        <w:rPr>
          <w:b/>
          <w:sz w:val="24"/>
          <w:szCs w:val="24"/>
          <w:u w:val="single"/>
        </w:rPr>
        <w:t>Standaard handelsmodel</w:t>
      </w:r>
    </w:p>
    <w:p w14:paraId="198BF9C6" w14:textId="390352D0" w:rsidR="00B76D9E" w:rsidRDefault="00000000">
      <w:r>
        <w:t>Basisidee = verschillen tussen landen qua beschikbaarheid arbeid, kapitaal,</w:t>
      </w:r>
      <w:r w:rsidR="00CC5204">
        <w:t xml:space="preserve"> land, technologie, </w:t>
      </w:r>
      <w:r>
        <w:t>... veroorzaken productiviteitsverschillen</w:t>
      </w:r>
      <w:r w:rsidR="00CC5204">
        <w:t xml:space="preserve">. </w:t>
      </w:r>
      <w:r w:rsidR="002469B2">
        <w:sym w:font="Wingdings" w:char="F0E0"/>
      </w:r>
      <w:r w:rsidR="002469B2">
        <w:t xml:space="preserve"> er zijn winsten uit handel. </w:t>
      </w:r>
    </w:p>
    <w:p w14:paraId="28CD24CE" w14:textId="53CE93AA" w:rsidR="00CC5204" w:rsidRDefault="00CC5204">
      <w:r>
        <w:t xml:space="preserve">Integratie van HOS en Ricardo. </w:t>
      </w:r>
    </w:p>
    <w:p w14:paraId="29F9CFE9" w14:textId="51116ACB" w:rsidR="00B76D9E" w:rsidRDefault="00000000">
      <w:r>
        <w:t>PMC bepaalt relatieve aanbodcurve</w:t>
      </w:r>
      <w:r w:rsidR="002469B2">
        <w:t xml:space="preserve">. </w:t>
      </w:r>
    </w:p>
    <w:p w14:paraId="6FA9F336" w14:textId="77777777" w:rsidR="00B76D9E" w:rsidRDefault="00B76D9E"/>
    <w:p w14:paraId="65E44917" w14:textId="77777777" w:rsidR="00B76D9E" w:rsidRDefault="00000000">
      <w:pPr>
        <w:rPr>
          <w:b/>
        </w:rPr>
      </w:pPr>
      <w:r>
        <w:rPr>
          <w:b/>
        </w:rPr>
        <w:t>Relatieve aanbodcurve</w:t>
      </w:r>
    </w:p>
    <w:p w14:paraId="01D4D58B" w14:textId="77777777" w:rsidR="00B76D9E" w:rsidRDefault="00B76D9E"/>
    <w:p w14:paraId="5D10F555" w14:textId="77777777" w:rsidR="00B76D9E" w:rsidRDefault="00000000" w:rsidP="002469B2">
      <w:pPr>
        <w:jc w:val="center"/>
      </w:pPr>
      <w:r>
        <w:rPr>
          <w:noProof/>
        </w:rPr>
        <w:drawing>
          <wp:inline distT="114300" distB="114300" distL="114300" distR="114300" wp14:anchorId="0E2F44B1" wp14:editId="664A849A">
            <wp:extent cx="4328795" cy="1813560"/>
            <wp:effectExtent l="0" t="0" r="1905" b="2540"/>
            <wp:docPr id="2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1"/>
                    <a:srcRect/>
                    <a:stretch>
                      <a:fillRect/>
                    </a:stretch>
                  </pic:blipFill>
                  <pic:spPr>
                    <a:xfrm>
                      <a:off x="0" y="0"/>
                      <a:ext cx="4329084" cy="1813681"/>
                    </a:xfrm>
                    <a:prstGeom prst="rect">
                      <a:avLst/>
                    </a:prstGeom>
                    <a:ln/>
                  </pic:spPr>
                </pic:pic>
              </a:graphicData>
            </a:graphic>
          </wp:inline>
        </w:drawing>
      </w:r>
    </w:p>
    <w:p w14:paraId="6EA0B4CA" w14:textId="6FE99CB4" w:rsidR="00B76D9E" w:rsidRDefault="00000000">
      <w:r>
        <w:t>Stijging van prijs goed C: blauwe lijn wordt rode lijn</w:t>
      </w:r>
      <w:r w:rsidR="002469B2">
        <w:t xml:space="preserve">. </w:t>
      </w:r>
    </w:p>
    <w:p w14:paraId="2644A458" w14:textId="3237D71F" w:rsidR="00B76D9E" w:rsidRDefault="00000000">
      <w:r>
        <w:t>Verandering in relatieve prijs zorgt voor een verandering in relatief aanbod</w:t>
      </w:r>
      <w:r w:rsidR="002469B2">
        <w:t xml:space="preserve">. </w:t>
      </w:r>
    </w:p>
    <w:p w14:paraId="609D5D2B" w14:textId="77777777" w:rsidR="00B76D9E" w:rsidRDefault="00000000">
      <w:pPr>
        <w:rPr>
          <w:b/>
        </w:rPr>
      </w:pPr>
      <w:r>
        <w:rPr>
          <w:b/>
        </w:rPr>
        <w:lastRenderedPageBreak/>
        <w:t>Relatieve vraagcurve</w:t>
      </w:r>
    </w:p>
    <w:p w14:paraId="100C373B" w14:textId="77777777" w:rsidR="00B76D9E" w:rsidRDefault="00B76D9E">
      <w:pPr>
        <w:rPr>
          <w:b/>
        </w:rPr>
      </w:pPr>
    </w:p>
    <w:p w14:paraId="3FAF8888" w14:textId="77777777" w:rsidR="00B76D9E" w:rsidRDefault="00000000">
      <w:pPr>
        <w:rPr>
          <w:b/>
        </w:rPr>
      </w:pPr>
      <w:r>
        <w:rPr>
          <w:b/>
          <w:noProof/>
        </w:rPr>
        <w:drawing>
          <wp:inline distT="114300" distB="114300" distL="114300" distR="114300" wp14:anchorId="102DB196" wp14:editId="44028F80">
            <wp:extent cx="5731200" cy="2463800"/>
            <wp:effectExtent l="0" t="0" r="0" b="0"/>
            <wp:docPr id="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
                    <a:srcRect/>
                    <a:stretch>
                      <a:fillRect/>
                    </a:stretch>
                  </pic:blipFill>
                  <pic:spPr>
                    <a:xfrm>
                      <a:off x="0" y="0"/>
                      <a:ext cx="5731200" cy="2463800"/>
                    </a:xfrm>
                    <a:prstGeom prst="rect">
                      <a:avLst/>
                    </a:prstGeom>
                    <a:ln/>
                  </pic:spPr>
                </pic:pic>
              </a:graphicData>
            </a:graphic>
          </wp:inline>
        </w:drawing>
      </w:r>
    </w:p>
    <w:p w14:paraId="31B40DD2" w14:textId="69F8B9A7" w:rsidR="002469B2" w:rsidRDefault="002469B2">
      <w:r>
        <w:t xml:space="preserve">Prijsstijging goed C </w:t>
      </w:r>
      <w:r>
        <w:sym w:font="Wingdings" w:char="F0E0"/>
      </w:r>
      <w:r>
        <w:t xml:space="preserve"> minder relatieve vraag naar goed C. </w:t>
      </w:r>
    </w:p>
    <w:p w14:paraId="4C15A8CA" w14:textId="751EC57B" w:rsidR="00B76D9E" w:rsidRDefault="00000000">
      <w:r>
        <w:t>In absolute termen is er meer consumptie van beide goederen</w:t>
      </w:r>
      <w:r w:rsidR="002469B2">
        <w:t xml:space="preserve">. </w:t>
      </w:r>
    </w:p>
    <w:p w14:paraId="380C2675" w14:textId="77777777" w:rsidR="00B76D9E" w:rsidRDefault="00B76D9E"/>
    <w:p w14:paraId="452C29D3" w14:textId="77777777" w:rsidR="00B76D9E" w:rsidRDefault="00000000">
      <w:pPr>
        <w:rPr>
          <w:b/>
        </w:rPr>
      </w:pPr>
      <w:r>
        <w:rPr>
          <w:b/>
        </w:rPr>
        <w:t>Evenwicht in de wereld</w:t>
      </w:r>
    </w:p>
    <w:p w14:paraId="4A4D5CE4" w14:textId="77777777" w:rsidR="00B76D9E" w:rsidRDefault="00B76D9E">
      <w:pPr>
        <w:rPr>
          <w:b/>
        </w:rPr>
      </w:pPr>
    </w:p>
    <w:p w14:paraId="14F17D7C" w14:textId="77777777" w:rsidR="00B76D9E" w:rsidRDefault="00000000">
      <w:r>
        <w:rPr>
          <w:noProof/>
        </w:rPr>
        <w:drawing>
          <wp:inline distT="114300" distB="114300" distL="114300" distR="114300" wp14:anchorId="3147EA55" wp14:editId="2EF587A3">
            <wp:extent cx="5731200" cy="3149600"/>
            <wp:effectExtent l="0" t="0" r="0" b="0"/>
            <wp:docPr id="49"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23"/>
                    <a:srcRect/>
                    <a:stretch>
                      <a:fillRect/>
                    </a:stretch>
                  </pic:blipFill>
                  <pic:spPr>
                    <a:xfrm>
                      <a:off x="0" y="0"/>
                      <a:ext cx="5731200" cy="3149600"/>
                    </a:xfrm>
                    <a:prstGeom prst="rect">
                      <a:avLst/>
                    </a:prstGeom>
                    <a:ln/>
                  </pic:spPr>
                </pic:pic>
              </a:graphicData>
            </a:graphic>
          </wp:inline>
        </w:drawing>
      </w:r>
    </w:p>
    <w:p w14:paraId="0F67ABAE" w14:textId="46D86DCE" w:rsidR="00B76D9E" w:rsidRDefault="00000000">
      <w:r>
        <w:t>Aanbodcurve van de wereld ligt tussen de aanbodcurve van het binnenland en de aanbodcurve van het buitenland</w:t>
      </w:r>
      <w:r w:rsidR="002469B2">
        <w:t xml:space="preserve">. </w:t>
      </w:r>
    </w:p>
    <w:p w14:paraId="340C9C85" w14:textId="08698E11" w:rsidR="002469B2" w:rsidRDefault="002469B2">
      <w:r>
        <w:t xml:space="preserve">We gaan in het binnenland kledij exporteren en voeding importeren. </w:t>
      </w:r>
    </w:p>
    <w:p w14:paraId="40902CC1" w14:textId="27FB39F9" w:rsidR="00E316CE" w:rsidRDefault="00E316CE">
      <w:r>
        <w:t xml:space="preserve">Het buitenland gaat voeding exporteren en kledij importeren. </w:t>
      </w:r>
    </w:p>
    <w:p w14:paraId="4D2B3E9C" w14:textId="77777777" w:rsidR="00F041A3" w:rsidRDefault="00F041A3"/>
    <w:p w14:paraId="1731FD71" w14:textId="77777777" w:rsidR="00B76D9E" w:rsidRDefault="00B76D9E"/>
    <w:p w14:paraId="73D4999C" w14:textId="6108AF6D" w:rsidR="00B76D9E" w:rsidRDefault="00000000">
      <w:pPr>
        <w:rPr>
          <w:b/>
        </w:rPr>
      </w:pPr>
      <w:r>
        <w:rPr>
          <w:b/>
        </w:rPr>
        <w:t>Ruilvoetver</w:t>
      </w:r>
      <w:r w:rsidR="009D4FEA">
        <w:rPr>
          <w:b/>
        </w:rPr>
        <w:t>houding</w:t>
      </w:r>
    </w:p>
    <w:p w14:paraId="3E15F367" w14:textId="35A89576" w:rsidR="00B76D9E" w:rsidRPr="009D4FEA" w:rsidRDefault="009D4FEA">
      <w:r>
        <w:t>Ruilvoet = P</w:t>
      </w:r>
      <w:r>
        <w:rPr>
          <w:vertAlign w:val="subscript"/>
        </w:rPr>
        <w:t>exportgoed</w:t>
      </w:r>
      <w:r>
        <w:t>/P</w:t>
      </w:r>
      <w:r>
        <w:rPr>
          <w:vertAlign w:val="subscript"/>
        </w:rPr>
        <w:t>importgoed</w:t>
      </w:r>
    </w:p>
    <w:p w14:paraId="3A017D14" w14:textId="2AF1CE15" w:rsidR="009D4FEA" w:rsidRDefault="009D4FEA">
      <w:r>
        <w:t>Stel ruilvoetverbetering (P</w:t>
      </w:r>
      <w:r>
        <w:rPr>
          <w:vertAlign w:val="subscript"/>
        </w:rPr>
        <w:t>exportgoed</w:t>
      </w:r>
      <w:r>
        <w:t xml:space="preserve"> stijgt): </w:t>
      </w:r>
    </w:p>
    <w:p w14:paraId="3D5C585D" w14:textId="50C83212" w:rsidR="009D4FEA" w:rsidRPr="009D4FEA" w:rsidRDefault="009D4FEA" w:rsidP="009D4FEA">
      <w:pPr>
        <w:jc w:val="center"/>
      </w:pPr>
      <w:r>
        <w:rPr>
          <w:noProof/>
        </w:rPr>
        <w:lastRenderedPageBreak/>
        <w:drawing>
          <wp:inline distT="0" distB="0" distL="0" distR="0" wp14:anchorId="2B45A20C" wp14:editId="3C457C8E">
            <wp:extent cx="4124748" cy="1748758"/>
            <wp:effectExtent l="0" t="0" r="3175" b="4445"/>
            <wp:docPr id="238839246" name="Picture 4" descr="A picture containing text, line, diagram,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39246" name="Picture 4" descr="A picture containing text, line, diagram, plo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47739" cy="1758505"/>
                    </a:xfrm>
                    <a:prstGeom prst="rect">
                      <a:avLst/>
                    </a:prstGeom>
                  </pic:spPr>
                </pic:pic>
              </a:graphicData>
            </a:graphic>
          </wp:inline>
        </w:drawing>
      </w:r>
    </w:p>
    <w:p w14:paraId="6B278876" w14:textId="3F4E4D8A" w:rsidR="00B76D9E" w:rsidRDefault="00000000">
      <w:r>
        <w:t>Gevolgen:</w:t>
      </w:r>
    </w:p>
    <w:p w14:paraId="66AB1319" w14:textId="0EA0FB30" w:rsidR="00B76D9E" w:rsidRDefault="00000000">
      <w:pPr>
        <w:numPr>
          <w:ilvl w:val="0"/>
          <w:numId w:val="7"/>
        </w:numPr>
      </w:pPr>
      <w:r>
        <w:t>Meer productie van duurder goed</w:t>
      </w:r>
      <w:r w:rsidR="009D4FEA">
        <w:t xml:space="preserve">. </w:t>
      </w:r>
    </w:p>
    <w:p w14:paraId="4C088637" w14:textId="2C3F2571" w:rsidR="00B76D9E" w:rsidRDefault="00000000">
      <w:pPr>
        <w:numPr>
          <w:ilvl w:val="0"/>
          <w:numId w:val="7"/>
        </w:numPr>
      </w:pPr>
      <w:r>
        <w:t xml:space="preserve">Inkomenseffect = </w:t>
      </w:r>
      <w:r w:rsidR="009D4FEA">
        <w:t xml:space="preserve">ruilvoetverandering leidt tot hogere inkomsten (exporteur C). </w:t>
      </w:r>
    </w:p>
    <w:p w14:paraId="7E11C78A" w14:textId="5368619C" w:rsidR="00B76D9E" w:rsidRDefault="00000000">
      <w:pPr>
        <w:numPr>
          <w:ilvl w:val="0"/>
          <w:numId w:val="7"/>
        </w:numPr>
      </w:pPr>
      <w:r>
        <w:t>Substitutie-effect = meer consumptie van F en minder van C</w:t>
      </w:r>
      <w:r w:rsidR="009D4FEA">
        <w:t xml:space="preserve">. </w:t>
      </w:r>
    </w:p>
    <w:p w14:paraId="0B20F7FD" w14:textId="6D46D5A1" w:rsidR="00B76D9E" w:rsidRDefault="009D4FEA">
      <w:pPr>
        <w:numPr>
          <w:ilvl w:val="0"/>
          <w:numId w:val="7"/>
        </w:numPr>
      </w:pPr>
      <w:r>
        <w:t>Maar, inkomenseffect domineert het substitutie-effect (meer consumptie van beide goederen)!</w:t>
      </w:r>
    </w:p>
    <w:p w14:paraId="0AD66C52" w14:textId="77777777" w:rsidR="00B76D9E" w:rsidRDefault="00B76D9E"/>
    <w:p w14:paraId="5F063D3C" w14:textId="77777777" w:rsidR="00B76D9E" w:rsidRDefault="00000000">
      <w:pPr>
        <w:rPr>
          <w:b/>
        </w:rPr>
      </w:pPr>
      <w:r>
        <w:rPr>
          <w:b/>
        </w:rPr>
        <w:t>Welvaartseffecten ruilvoetverhouding</w:t>
      </w:r>
    </w:p>
    <w:p w14:paraId="0D681086" w14:textId="5B044811" w:rsidR="00B76D9E" w:rsidRDefault="00000000">
      <w:r>
        <w:t>Door economische groei verschuift de PMC curve op naar rechts, deze groei kan wel vertekend zijn (dit betekent dat de groei niet even groot is in alle economische sectoren)</w:t>
      </w:r>
      <w:r w:rsidR="009D4FEA">
        <w:t xml:space="preserve">. </w:t>
      </w:r>
    </w:p>
    <w:p w14:paraId="6C4EA378" w14:textId="77777777" w:rsidR="00B76D9E" w:rsidRDefault="00B76D9E"/>
    <w:p w14:paraId="1FE214AD" w14:textId="77777777" w:rsidR="00B76D9E" w:rsidRDefault="00000000">
      <w:r>
        <w:rPr>
          <w:noProof/>
        </w:rPr>
        <w:drawing>
          <wp:inline distT="114300" distB="114300" distL="114300" distR="114300" wp14:anchorId="1C613A01" wp14:editId="58FAFE45">
            <wp:extent cx="5731200" cy="2501900"/>
            <wp:effectExtent l="0" t="0" r="0" b="0"/>
            <wp:docPr id="9"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25"/>
                    <a:srcRect/>
                    <a:stretch>
                      <a:fillRect/>
                    </a:stretch>
                  </pic:blipFill>
                  <pic:spPr>
                    <a:xfrm>
                      <a:off x="0" y="0"/>
                      <a:ext cx="5731200" cy="2501900"/>
                    </a:xfrm>
                    <a:prstGeom prst="rect">
                      <a:avLst/>
                    </a:prstGeom>
                    <a:ln/>
                  </pic:spPr>
                </pic:pic>
              </a:graphicData>
            </a:graphic>
          </wp:inline>
        </w:drawing>
      </w:r>
    </w:p>
    <w:p w14:paraId="3F4001D8" w14:textId="77777777" w:rsidR="00B76D9E" w:rsidRDefault="00000000">
      <w:pPr>
        <w:rPr>
          <w:b/>
        </w:rPr>
      </w:pPr>
      <w:r>
        <w:rPr>
          <w:b/>
        </w:rPr>
        <w:t>Diverse verklaringen groeivertekening</w:t>
      </w:r>
    </w:p>
    <w:p w14:paraId="1DD7F3AD" w14:textId="4348AD56" w:rsidR="00764E05" w:rsidRDefault="00000000" w:rsidP="00764E05">
      <w:pPr>
        <w:pStyle w:val="ListParagraph"/>
        <w:numPr>
          <w:ilvl w:val="0"/>
          <w:numId w:val="101"/>
        </w:numPr>
      </w:pPr>
      <w:r w:rsidRPr="00764E05">
        <w:rPr>
          <w:u w:val="single"/>
        </w:rPr>
        <w:t>Ricardo</w:t>
      </w:r>
      <w:r>
        <w:t>: technologische veranderingen in één bepaalde sector zorgt voor verhoging van productiemogelijkheden meer in de richting van de sector</w:t>
      </w:r>
      <w:r w:rsidR="00764E05">
        <w:t xml:space="preserve">. </w:t>
      </w:r>
    </w:p>
    <w:p w14:paraId="31CAC575" w14:textId="67854270" w:rsidR="00764E05" w:rsidRDefault="00000000" w:rsidP="00764E05">
      <w:pPr>
        <w:pStyle w:val="ListParagraph"/>
        <w:numPr>
          <w:ilvl w:val="0"/>
          <w:numId w:val="101"/>
        </w:numPr>
      </w:pPr>
      <w:r w:rsidRPr="00764E05">
        <w:rPr>
          <w:u w:val="single"/>
        </w:rPr>
        <w:t>HOS</w:t>
      </w:r>
      <w:r>
        <w:t>: een toename in de beschikbare hoeveelheid van één bepaalde productiefactor zorgt voor een vertekening in de richting dat intensief gebruik maakt van die facto</w:t>
      </w:r>
      <w:r w:rsidR="00764E05">
        <w:t xml:space="preserve">r. </w:t>
      </w:r>
    </w:p>
    <w:p w14:paraId="24A9F91D" w14:textId="1EBA785E" w:rsidR="00B76D9E" w:rsidRDefault="00000000" w:rsidP="00764E05">
      <w:pPr>
        <w:pStyle w:val="ListParagraph"/>
        <w:numPr>
          <w:ilvl w:val="0"/>
          <w:numId w:val="101"/>
        </w:numPr>
      </w:pPr>
      <w:r w:rsidRPr="00764E05">
        <w:rPr>
          <w:u w:val="single"/>
        </w:rPr>
        <w:t>Specifieke factoren</w:t>
      </w:r>
      <w:r>
        <w:t>: een toename in de beschikbare hoeveelheid van een factor die die exclusief wordt gebruikt in de productie van één bepaald goed zorgt voor een vertekening in de richting van dit bepaalde goed</w:t>
      </w:r>
      <w:r w:rsidR="00764E05">
        <w:t xml:space="preserve">. </w:t>
      </w:r>
    </w:p>
    <w:p w14:paraId="27C692D8" w14:textId="4E27DDF9" w:rsidR="00B76D9E" w:rsidRDefault="00AD379F">
      <w:r>
        <w:t xml:space="preserve">(zie nog slide 41) </w:t>
      </w:r>
    </w:p>
    <w:p w14:paraId="44118221" w14:textId="77777777" w:rsidR="00AD379F" w:rsidRDefault="00AD379F">
      <w:pPr>
        <w:rPr>
          <w:b/>
        </w:rPr>
      </w:pPr>
    </w:p>
    <w:p w14:paraId="07FC42FC" w14:textId="72A87806" w:rsidR="00B76D9E" w:rsidRDefault="00000000">
      <w:pPr>
        <w:rPr>
          <w:b/>
        </w:rPr>
      </w:pPr>
      <w:r>
        <w:rPr>
          <w:b/>
        </w:rPr>
        <w:t>Implicaties</w:t>
      </w:r>
    </w:p>
    <w:p w14:paraId="3C43A8EB" w14:textId="429914BB" w:rsidR="00B76D9E" w:rsidRDefault="00000000">
      <w:r w:rsidRPr="00AD379F">
        <w:rPr>
          <w:u w:val="single"/>
        </w:rPr>
        <w:t>Export</w:t>
      </w:r>
      <w:r w:rsidR="00AD379F">
        <w:rPr>
          <w:u w:val="single"/>
        </w:rPr>
        <w:t>-</w:t>
      </w:r>
      <w:r w:rsidRPr="00AD379F">
        <w:rPr>
          <w:u w:val="single"/>
        </w:rPr>
        <w:t>vertekende groe</w:t>
      </w:r>
      <w:r w:rsidR="00AD379F" w:rsidRPr="00AD379F">
        <w:rPr>
          <w:u w:val="single"/>
        </w:rPr>
        <w:t>i</w:t>
      </w:r>
      <w:r w:rsidR="00AD379F">
        <w:t xml:space="preserve">: </w:t>
      </w:r>
      <w:r>
        <w:t>groei van productiemogelijkheden, met disproportionele hoge groei in de exportsector</w:t>
      </w:r>
      <w:r w:rsidR="00AD379F">
        <w:t xml:space="preserve">. </w:t>
      </w:r>
    </w:p>
    <w:p w14:paraId="39018C42" w14:textId="4542E6E5" w:rsidR="00B76D9E" w:rsidRDefault="00000000">
      <w:r w:rsidRPr="00AD379F">
        <w:rPr>
          <w:u w:val="single"/>
        </w:rPr>
        <w:lastRenderedPageBreak/>
        <w:t>Import-vertekende groei</w:t>
      </w:r>
      <w:r w:rsidR="00AD379F">
        <w:t xml:space="preserve">: </w:t>
      </w:r>
      <w:r>
        <w:t>groei van de productiemogelijkheden, met disproportioneel hoge groei in de importsector</w:t>
      </w:r>
      <w:r w:rsidR="00AD379F">
        <w:t xml:space="preserve">. </w:t>
      </w:r>
    </w:p>
    <w:p w14:paraId="4F036934" w14:textId="77777777" w:rsidR="008E412D" w:rsidRDefault="008E412D"/>
    <w:p w14:paraId="684C8FEE" w14:textId="743C1105" w:rsidR="008E412D" w:rsidRDefault="008E412D">
      <w:r>
        <w:t xml:space="preserve">Welvaartsprincipe: “Export-vertekende groei verslechtert de ruilvoetverhouding van een groeiend land ten voordele van de rest van de wereld. Import-vertekende groei verbetert de ruilvoetverhouding van een groeiend land ten kosten van de rest van de wereld.” </w:t>
      </w:r>
    </w:p>
    <w:p w14:paraId="0B6E8A16" w14:textId="77777777" w:rsidR="00B76D9E" w:rsidRDefault="00B76D9E"/>
    <w:p w14:paraId="2AB413C2" w14:textId="77777777" w:rsidR="00B76D9E" w:rsidRPr="008E412D" w:rsidRDefault="00000000">
      <w:pPr>
        <w:rPr>
          <w:b/>
          <w:sz w:val="24"/>
          <w:szCs w:val="24"/>
          <w:u w:val="single"/>
        </w:rPr>
      </w:pPr>
      <w:r w:rsidRPr="008E412D">
        <w:rPr>
          <w:b/>
          <w:sz w:val="24"/>
          <w:szCs w:val="24"/>
          <w:u w:val="single"/>
        </w:rPr>
        <w:t>Handel onder externe schaalvoordelen</w:t>
      </w:r>
    </w:p>
    <w:p w14:paraId="40324DD7" w14:textId="3CF6EDE8" w:rsidR="00B76D9E" w:rsidRPr="001C4F0B" w:rsidRDefault="00000000">
      <w:pPr>
        <w:rPr>
          <w:bCs/>
        </w:rPr>
      </w:pPr>
      <w:r w:rsidRPr="008E412D">
        <w:rPr>
          <w:bCs/>
          <w:u w:val="single"/>
        </w:rPr>
        <w:t>Interne schaalvoordelen</w:t>
      </w:r>
      <w:r w:rsidR="001C4F0B">
        <w:rPr>
          <w:bCs/>
        </w:rPr>
        <w:t xml:space="preserve">:  </w:t>
      </w:r>
      <w:r>
        <w:t>de gemiddelde productiekost neemt af naarmate de productie toeneemt</w:t>
      </w:r>
      <w:r w:rsidR="008E412D">
        <w:t xml:space="preserve"> (naarmate de onderneming groter is)</w:t>
      </w:r>
      <w:r w:rsidR="00647090">
        <w:t xml:space="preserve">. </w:t>
      </w:r>
    </w:p>
    <w:p w14:paraId="25293D39" w14:textId="6F802832" w:rsidR="00B76D9E" w:rsidRPr="001C4F0B" w:rsidRDefault="00000000">
      <w:pPr>
        <w:rPr>
          <w:bCs/>
        </w:rPr>
      </w:pPr>
      <w:r w:rsidRPr="008E412D">
        <w:rPr>
          <w:bCs/>
          <w:u w:val="single"/>
        </w:rPr>
        <w:t>Externe schaalvoordelen</w:t>
      </w:r>
      <w:r w:rsidR="001C4F0B">
        <w:rPr>
          <w:bCs/>
        </w:rPr>
        <w:t xml:space="preserve">: </w:t>
      </w:r>
      <w:r>
        <w:t xml:space="preserve">de gemiddelde productiekosten dalen naarmate de </w:t>
      </w:r>
      <w:r w:rsidR="00647090">
        <w:t xml:space="preserve">gehele </w:t>
      </w:r>
      <w:r>
        <w:t>industrie groter is</w:t>
      </w:r>
      <w:r w:rsidR="00647090">
        <w:t xml:space="preserve">. </w:t>
      </w:r>
    </w:p>
    <w:p w14:paraId="09FDCFA9" w14:textId="08242F09" w:rsidR="00647090" w:rsidRDefault="00647090" w:rsidP="005B21E1">
      <w:pPr>
        <w:pStyle w:val="ListParagraph"/>
        <w:numPr>
          <w:ilvl w:val="0"/>
          <w:numId w:val="31"/>
        </w:numPr>
      </w:pPr>
      <w:r>
        <w:t>Gespecialiseerde aanbieders: wordt beroep gedaan op ondersteunende goederen en diensten. (geografische “clusters” zoals industrieparken, Silicon Valley zodat alle ondernemingen kunnen gebruik maken van gespecialiseerde goederen en diensten)</w:t>
      </w:r>
      <w:r w:rsidR="008E412D">
        <w:t xml:space="preserve">. </w:t>
      </w:r>
    </w:p>
    <w:p w14:paraId="0D320FEC" w14:textId="2B110054" w:rsidR="00647090" w:rsidRDefault="00647090" w:rsidP="005B21E1">
      <w:pPr>
        <w:pStyle w:val="ListParagraph"/>
        <w:numPr>
          <w:ilvl w:val="0"/>
          <w:numId w:val="31"/>
        </w:numPr>
      </w:pPr>
      <w:r>
        <w:t xml:space="preserve">Pooling in de arbeidsmarkt: specifiek geschoolde arbeid. </w:t>
      </w:r>
    </w:p>
    <w:p w14:paraId="158DD90A" w14:textId="7FDAF5D2" w:rsidR="00647090" w:rsidRDefault="00647090" w:rsidP="005B21E1">
      <w:pPr>
        <w:pStyle w:val="ListParagraph"/>
        <w:numPr>
          <w:ilvl w:val="0"/>
          <w:numId w:val="31"/>
        </w:numPr>
      </w:pPr>
      <w:r>
        <w:t xml:space="preserve">Kennis spillovers: in clusters leren bedrijven snel van elkaar. </w:t>
      </w:r>
    </w:p>
    <w:p w14:paraId="3A1E70B3" w14:textId="77777777" w:rsidR="00B76D9E" w:rsidRDefault="00B76D9E"/>
    <w:p w14:paraId="05E0CBE5" w14:textId="6F2D25D0" w:rsidR="00B76D9E" w:rsidRDefault="00000000">
      <w:pPr>
        <w:rPr>
          <w:b/>
        </w:rPr>
      </w:pPr>
      <w:r>
        <w:rPr>
          <w:b/>
        </w:rPr>
        <w:t>Handelspatroon bij externe schaalvoordelen</w:t>
      </w:r>
    </w:p>
    <w:p w14:paraId="3F7AFE0F" w14:textId="0EE7F730" w:rsidR="008E412D" w:rsidRPr="008E412D" w:rsidRDefault="008E412D">
      <w:pPr>
        <w:rPr>
          <w:bCs/>
        </w:rPr>
      </w:pPr>
      <w:r>
        <w:rPr>
          <w:bCs/>
        </w:rPr>
        <w:t xml:space="preserve">(zie eerst slides 53-56) </w:t>
      </w:r>
    </w:p>
    <w:p w14:paraId="1BFAC146" w14:textId="77777777" w:rsidR="00B76D9E" w:rsidRDefault="00000000" w:rsidP="0083707A">
      <w:pPr>
        <w:jc w:val="center"/>
        <w:rPr>
          <w:b/>
        </w:rPr>
      </w:pPr>
      <w:r>
        <w:rPr>
          <w:b/>
          <w:noProof/>
        </w:rPr>
        <w:drawing>
          <wp:inline distT="114300" distB="114300" distL="114300" distR="114300" wp14:anchorId="2FF988F7" wp14:editId="130834CA">
            <wp:extent cx="5731200" cy="2743200"/>
            <wp:effectExtent l="0" t="0" r="0" b="0"/>
            <wp:docPr id="8"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26"/>
                    <a:srcRect/>
                    <a:stretch>
                      <a:fillRect/>
                    </a:stretch>
                  </pic:blipFill>
                  <pic:spPr>
                    <a:xfrm>
                      <a:off x="0" y="0"/>
                      <a:ext cx="5731200" cy="2743200"/>
                    </a:xfrm>
                    <a:prstGeom prst="rect">
                      <a:avLst/>
                    </a:prstGeom>
                    <a:ln/>
                  </pic:spPr>
                </pic:pic>
              </a:graphicData>
            </a:graphic>
          </wp:inline>
        </w:drawing>
      </w:r>
    </w:p>
    <w:p w14:paraId="2208B957" w14:textId="65E94FCB" w:rsidR="008E412D" w:rsidRPr="0083707A" w:rsidRDefault="008E412D">
      <w:r>
        <w:t>De opstartkost voor Vietn</w:t>
      </w:r>
      <w:r w:rsidR="0083707A">
        <w:t>am te hoog (C</w:t>
      </w:r>
      <w:r w:rsidR="0083707A">
        <w:rPr>
          <w:vertAlign w:val="subscript"/>
        </w:rPr>
        <w:t>0</w:t>
      </w:r>
      <w:r w:rsidR="0083707A">
        <w:t xml:space="preserve">), China heeft een kostenvoordeel opgebouwd dus kan produceren en verkopen aan een prijs dat te laag is voor Vietnam. </w:t>
      </w:r>
    </w:p>
    <w:p w14:paraId="7DD54CEE" w14:textId="28066FB5" w:rsidR="00B76D9E" w:rsidRDefault="0083707A">
      <w:r>
        <w:sym w:font="Wingdings" w:char="F0E0"/>
      </w:r>
      <w:r>
        <w:t xml:space="preserve"> Vietnam gaat nooit genoeg kunnen produceren om China te verslaan. </w:t>
      </w:r>
    </w:p>
    <w:p w14:paraId="2DE569FC" w14:textId="77777777" w:rsidR="0083707A" w:rsidRDefault="0083707A"/>
    <w:p w14:paraId="7AF530A2" w14:textId="7D652FBD" w:rsidR="00B76D9E" w:rsidRDefault="0083707A">
      <w:r>
        <w:t xml:space="preserve">In vele gevallen blijft het pionier-land produceren omwille van de hoge opstartkost, zelfs wanneer er een lagere eenheidskost is in het ander land. </w:t>
      </w:r>
    </w:p>
    <w:p w14:paraId="685B8977" w14:textId="77777777" w:rsidR="00B76D9E" w:rsidRDefault="00B76D9E"/>
    <w:p w14:paraId="3D2F301F" w14:textId="77777777" w:rsidR="0083707A" w:rsidRDefault="0083707A"/>
    <w:p w14:paraId="39DF48D3" w14:textId="38539163" w:rsidR="0083707A" w:rsidRDefault="0083707A">
      <w:r>
        <w:t>(zie nog slide 59)</w:t>
      </w:r>
    </w:p>
    <w:p w14:paraId="59FC5D1F" w14:textId="77777777" w:rsidR="00A34E70" w:rsidRDefault="00A34E70">
      <w:pPr>
        <w:rPr>
          <w:b/>
          <w:sz w:val="24"/>
          <w:szCs w:val="24"/>
          <w:u w:val="single"/>
        </w:rPr>
      </w:pPr>
    </w:p>
    <w:p w14:paraId="67D3F3EC" w14:textId="77777777" w:rsidR="00A34E70" w:rsidRDefault="00A34E70">
      <w:pPr>
        <w:rPr>
          <w:b/>
          <w:sz w:val="24"/>
          <w:szCs w:val="24"/>
          <w:u w:val="single"/>
        </w:rPr>
      </w:pPr>
    </w:p>
    <w:p w14:paraId="714297D4" w14:textId="77777777" w:rsidR="00A34E70" w:rsidRDefault="00A34E70">
      <w:pPr>
        <w:rPr>
          <w:b/>
          <w:sz w:val="24"/>
          <w:szCs w:val="24"/>
          <w:u w:val="single"/>
        </w:rPr>
      </w:pPr>
    </w:p>
    <w:p w14:paraId="73C253D4" w14:textId="494182C5" w:rsidR="00583D75" w:rsidRPr="00583D75" w:rsidRDefault="00000000">
      <w:pPr>
        <w:rPr>
          <w:b/>
          <w:sz w:val="24"/>
          <w:szCs w:val="24"/>
          <w:u w:val="single"/>
        </w:rPr>
      </w:pPr>
      <w:r w:rsidRPr="000F3395">
        <w:rPr>
          <w:b/>
          <w:sz w:val="24"/>
          <w:szCs w:val="24"/>
          <w:u w:val="single"/>
        </w:rPr>
        <w:lastRenderedPageBreak/>
        <w:t>Handel op bedrijfsniveau</w:t>
      </w:r>
      <w:r w:rsidR="00583D75">
        <w:rPr>
          <w:b/>
          <w:sz w:val="24"/>
          <w:szCs w:val="24"/>
          <w:u w:val="single"/>
        </w:rPr>
        <w:t>: monopolistische concurrentie</w:t>
      </w:r>
    </w:p>
    <w:p w14:paraId="12677E0D" w14:textId="275B690E" w:rsidR="00583D75" w:rsidRDefault="00583D75">
      <w:r>
        <w:t xml:space="preserve">Realiteit: import en export beslissingen gemaakt door bedrijvenen dus niet sectoren, industrieën, landen, etc. </w:t>
      </w:r>
    </w:p>
    <w:p w14:paraId="04F92D2C" w14:textId="77777777" w:rsidR="00583D75" w:rsidRDefault="00583D75"/>
    <w:p w14:paraId="3D7F474B" w14:textId="0825A254" w:rsidR="00583D75" w:rsidRDefault="00583D75">
      <w:r>
        <w:t xml:space="preserve">Elke onderneming is een “monopolist” omdat het een bepaalde variëteit van een goed produceert. </w:t>
      </w:r>
    </w:p>
    <w:p w14:paraId="4197EAD9" w14:textId="49AF8330" w:rsidR="00583D75" w:rsidRDefault="00583D75" w:rsidP="00583D75">
      <w:pPr>
        <w:pStyle w:val="ListParagraph"/>
        <w:numPr>
          <w:ilvl w:val="0"/>
          <w:numId w:val="102"/>
        </w:numPr>
      </w:pPr>
      <w:r>
        <w:t xml:space="preserve">Productdifferentiatie in de markt. </w:t>
      </w:r>
    </w:p>
    <w:p w14:paraId="0023F462" w14:textId="4A1D8160" w:rsidR="00FD79D1" w:rsidRDefault="00FD79D1" w:rsidP="00FD79D1">
      <w:pPr>
        <w:pStyle w:val="ListParagraph"/>
        <w:numPr>
          <w:ilvl w:val="1"/>
          <w:numId w:val="102"/>
        </w:numPr>
      </w:pPr>
      <w:r>
        <w:t xml:space="preserve">Producenten gedeeltelijk beschermd tegen concurrenten (want ander product). </w:t>
      </w:r>
    </w:p>
    <w:p w14:paraId="356549C9" w14:textId="3D922EBF" w:rsidR="00FD79D1" w:rsidRDefault="00FD79D1" w:rsidP="00FD79D1">
      <w:pPr>
        <w:pStyle w:val="ListParagraph"/>
        <w:numPr>
          <w:ilvl w:val="1"/>
          <w:numId w:val="102"/>
        </w:numPr>
      </w:pPr>
      <w:r>
        <w:t>Maar te grote prijsverschillen doen consumenten veranderen tussen producenten (want gelijkaardige producten). (concurrentie)</w:t>
      </w:r>
    </w:p>
    <w:p w14:paraId="17582607" w14:textId="63028F14" w:rsidR="00583D75" w:rsidRDefault="00583D75" w:rsidP="00583D75">
      <w:pPr>
        <w:pStyle w:val="ListParagraph"/>
        <w:numPr>
          <w:ilvl w:val="0"/>
          <w:numId w:val="102"/>
        </w:numPr>
      </w:pPr>
      <w:r>
        <w:t xml:space="preserve">Bedrijf geniet van interne schaalvoordelen door zich te specialiseren. </w:t>
      </w:r>
    </w:p>
    <w:p w14:paraId="22B8FABF" w14:textId="77777777" w:rsidR="00583D75" w:rsidRDefault="00583D75"/>
    <w:p w14:paraId="287A29DB" w14:textId="77777777" w:rsidR="00B76D9E" w:rsidRDefault="00000000">
      <w:pPr>
        <w:rPr>
          <w:b/>
        </w:rPr>
      </w:pPr>
      <w:r>
        <w:rPr>
          <w:b/>
        </w:rPr>
        <w:t>Marktevenwicht bij monopolistische mededinging (zonder handel)</w:t>
      </w:r>
    </w:p>
    <w:p w14:paraId="71A484A2" w14:textId="2E878DFE" w:rsidR="00B76D9E" w:rsidRDefault="00000000">
      <w:r>
        <w:t>PP = verband tussen aantal ondernemingen en prijs</w:t>
      </w:r>
      <w:r>
        <w:rPr>
          <w:noProof/>
        </w:rPr>
        <w:drawing>
          <wp:anchor distT="114300" distB="114300" distL="114300" distR="114300" simplePos="0" relativeHeight="251660288" behindDoc="0" locked="0" layoutInCell="1" hidden="0" allowOverlap="1" wp14:anchorId="3CDDE0AE" wp14:editId="27014F00">
            <wp:simplePos x="0" y="0"/>
            <wp:positionH relativeFrom="column">
              <wp:posOffset>19051</wp:posOffset>
            </wp:positionH>
            <wp:positionV relativeFrom="paragraph">
              <wp:posOffset>203788</wp:posOffset>
            </wp:positionV>
            <wp:extent cx="5424488" cy="3270912"/>
            <wp:effectExtent l="0" t="0" r="0" b="0"/>
            <wp:wrapSquare wrapText="bothSides" distT="114300" distB="114300" distL="114300" distR="114300"/>
            <wp:docPr id="1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7"/>
                    <a:srcRect/>
                    <a:stretch>
                      <a:fillRect/>
                    </a:stretch>
                  </pic:blipFill>
                  <pic:spPr>
                    <a:xfrm>
                      <a:off x="0" y="0"/>
                      <a:ext cx="5424488" cy="3270912"/>
                    </a:xfrm>
                    <a:prstGeom prst="rect">
                      <a:avLst/>
                    </a:prstGeom>
                    <a:ln/>
                  </pic:spPr>
                </pic:pic>
              </a:graphicData>
            </a:graphic>
          </wp:anchor>
        </w:drawing>
      </w:r>
      <w:r w:rsidR="00204A99">
        <w:t xml:space="preserve">. </w:t>
      </w:r>
    </w:p>
    <w:p w14:paraId="18D2CF65" w14:textId="7113B27C" w:rsidR="00204A99" w:rsidRDefault="00204A99" w:rsidP="00204A99">
      <w:pPr>
        <w:pStyle w:val="ListParagraph"/>
        <w:numPr>
          <w:ilvl w:val="0"/>
          <w:numId w:val="103"/>
        </w:numPr>
      </w:pPr>
      <w:r>
        <w:t xml:space="preserve">Naarmate er meer ondernemingen zijn, is de prijs die elke onderneming zet lager. </w:t>
      </w:r>
    </w:p>
    <w:p w14:paraId="3C427FD1" w14:textId="5A6D4F49" w:rsidR="00204A99" w:rsidRDefault="00204A99" w:rsidP="00204A99">
      <w:pPr>
        <w:pStyle w:val="ListParagraph"/>
        <w:numPr>
          <w:ilvl w:val="0"/>
          <w:numId w:val="103"/>
        </w:numPr>
      </w:pPr>
      <w:r>
        <w:t xml:space="preserve">(Meer ondernemingen impliceert meer concurrentie). </w:t>
      </w:r>
    </w:p>
    <w:p w14:paraId="4F811F08" w14:textId="259263DD" w:rsidR="00B76D9E" w:rsidRDefault="00000000">
      <w:r>
        <w:t>CC = verband tussen aantal ondernemingen en gemiddelde kost AC</w:t>
      </w:r>
      <w:r w:rsidR="00204A99">
        <w:t xml:space="preserve">. </w:t>
      </w:r>
    </w:p>
    <w:p w14:paraId="79B3A884" w14:textId="244C1D67" w:rsidR="00204A99" w:rsidRDefault="00204A99" w:rsidP="00204A99">
      <w:pPr>
        <w:pStyle w:val="ListParagraph"/>
        <w:numPr>
          <w:ilvl w:val="0"/>
          <w:numId w:val="104"/>
        </w:numPr>
      </w:pPr>
      <w:r>
        <w:t xml:space="preserve">Naarmate er meer ondernemingen zijn, is de gemiddelde kost van elke onderneming hoger. </w:t>
      </w:r>
    </w:p>
    <w:p w14:paraId="76853784" w14:textId="77F8A0E9" w:rsidR="00204A99" w:rsidRDefault="00204A99" w:rsidP="00204A99">
      <w:pPr>
        <w:pStyle w:val="ListParagraph"/>
        <w:numPr>
          <w:ilvl w:val="0"/>
          <w:numId w:val="104"/>
        </w:numPr>
      </w:pPr>
      <w:r>
        <w:t xml:space="preserve">(Meer ondernemingen impliceert dat elke onderneming minder verkoopt en dus hogere AC heeft). </w:t>
      </w:r>
    </w:p>
    <w:p w14:paraId="27904A34" w14:textId="77777777" w:rsidR="00B76D9E" w:rsidRDefault="00B76D9E">
      <w:pPr>
        <w:rPr>
          <w:b/>
        </w:rPr>
      </w:pPr>
    </w:p>
    <w:p w14:paraId="657B6DA0" w14:textId="50C25A1A" w:rsidR="00B76D9E" w:rsidRDefault="00000000">
      <w:r>
        <w:t>Stel er zijn n3 ondernemingen: op dit punt zijn er teveel ondernemingen in de markt dus is er een hoge gemiddelde prijs en een hoge gemiddelde kost per bedrijf. Er zullen bedrijv(en) failliet gaan totdat er n2 overblijven.</w:t>
      </w:r>
    </w:p>
    <w:p w14:paraId="6A250451" w14:textId="18ADF354" w:rsidR="00204A99" w:rsidRDefault="00204A99">
      <w:r>
        <w:t xml:space="preserve">Stel er zijn n1 ondernemingen: prijs is hoger dan de gemiddelde kost, dus een incentief om markt toe te treden. Bedrijven zullen toetreden tot n2. </w:t>
      </w:r>
    </w:p>
    <w:p w14:paraId="14A9D354" w14:textId="103ED0A8" w:rsidR="00B76D9E" w:rsidRDefault="00000000">
      <w:pPr>
        <w:rPr>
          <w:b/>
        </w:rPr>
      </w:pPr>
      <w:r>
        <w:rPr>
          <w:b/>
        </w:rPr>
        <w:lastRenderedPageBreak/>
        <w:t>Handel in een wereld met monopolistische mededinging</w:t>
      </w:r>
    </w:p>
    <w:p w14:paraId="521D0153" w14:textId="64DB810F" w:rsidR="00B76D9E" w:rsidRDefault="00DC0B60">
      <w:pPr>
        <w:rPr>
          <w:bCs/>
        </w:rPr>
      </w:pPr>
      <w:r>
        <w:rPr>
          <w:bCs/>
        </w:rPr>
        <w:t xml:space="preserve">Handel vergroot de markt. Gevolgen: </w:t>
      </w:r>
    </w:p>
    <w:p w14:paraId="2D99DE22" w14:textId="7A23CBA4" w:rsidR="00DC0B60" w:rsidRDefault="00DC0B60" w:rsidP="00DC0B60">
      <w:pPr>
        <w:pStyle w:val="ListParagraph"/>
        <w:numPr>
          <w:ilvl w:val="0"/>
          <w:numId w:val="105"/>
        </w:numPr>
        <w:rPr>
          <w:bCs/>
        </w:rPr>
      </w:pPr>
      <w:r>
        <w:rPr>
          <w:bCs/>
        </w:rPr>
        <w:t xml:space="preserve">Schaalvoordelen spelen een rol: gemiddelde productiekosten dalen bij grotere productie (plotse opening voor export naar nieuwe markten). </w:t>
      </w:r>
    </w:p>
    <w:p w14:paraId="276D3A55" w14:textId="46FCAF5E" w:rsidR="00DC0B60" w:rsidRPr="00DC0B60" w:rsidRDefault="00DC0B60" w:rsidP="00DC0B60">
      <w:pPr>
        <w:pStyle w:val="ListParagraph"/>
        <w:numPr>
          <w:ilvl w:val="1"/>
          <w:numId w:val="105"/>
        </w:numPr>
        <w:rPr>
          <w:bCs/>
        </w:rPr>
      </w:pPr>
      <w:r>
        <w:rPr>
          <w:bCs/>
        </w:rPr>
        <w:t xml:space="preserve">Zie effect toegenomen marktgrootte hieronder. </w:t>
      </w:r>
    </w:p>
    <w:p w14:paraId="4FF93E4E" w14:textId="26CC01B4" w:rsidR="00DC0B60" w:rsidRDefault="00DC0B60" w:rsidP="00DC0B60">
      <w:pPr>
        <w:pStyle w:val="ListParagraph"/>
        <w:jc w:val="center"/>
        <w:rPr>
          <w:bCs/>
        </w:rPr>
      </w:pPr>
      <w:r>
        <w:rPr>
          <w:bCs/>
          <w:noProof/>
        </w:rPr>
        <w:drawing>
          <wp:inline distT="0" distB="0" distL="0" distR="0" wp14:anchorId="7B6A18A0" wp14:editId="1680B2BA">
            <wp:extent cx="3835400" cy="1685554"/>
            <wp:effectExtent l="0" t="0" r="0" b="3810"/>
            <wp:docPr id="2121305074" name="Picture 5" descr="A picture containing text, diagram, screensh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05074" name="Picture 5" descr="A picture containing text, diagram, screenshot, lin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53720" cy="1693605"/>
                    </a:xfrm>
                    <a:prstGeom prst="rect">
                      <a:avLst/>
                    </a:prstGeom>
                  </pic:spPr>
                </pic:pic>
              </a:graphicData>
            </a:graphic>
          </wp:inline>
        </w:drawing>
      </w:r>
    </w:p>
    <w:p w14:paraId="28652ECF" w14:textId="7155A7FF" w:rsidR="00DC0B60" w:rsidRDefault="00DC0B60" w:rsidP="00DC0B60">
      <w:pPr>
        <w:pStyle w:val="ListParagraph"/>
        <w:numPr>
          <w:ilvl w:val="0"/>
          <w:numId w:val="105"/>
        </w:numPr>
        <w:rPr>
          <w:bCs/>
        </w:rPr>
      </w:pPr>
      <w:r>
        <w:rPr>
          <w:bCs/>
        </w:rPr>
        <w:t xml:space="preserve">Bepaalde goederen worden niet meer lokaal geproduceerd, maar wel geïmporteerd. </w:t>
      </w:r>
    </w:p>
    <w:p w14:paraId="63E47A10" w14:textId="0D47C9E2" w:rsidR="00DC0B60" w:rsidRPr="00DC0B60" w:rsidRDefault="00DC0B60" w:rsidP="00DC0B60">
      <w:pPr>
        <w:pStyle w:val="ListParagraph"/>
        <w:numPr>
          <w:ilvl w:val="0"/>
          <w:numId w:val="105"/>
        </w:numPr>
        <w:rPr>
          <w:bCs/>
        </w:rPr>
      </w:pPr>
      <w:r>
        <w:rPr>
          <w:bCs/>
        </w:rPr>
        <w:t xml:space="preserve">Consumenten hebben toegang tot grotere variëteit goederen. </w:t>
      </w:r>
    </w:p>
    <w:p w14:paraId="6876F7B9" w14:textId="77777777" w:rsidR="00DC0B60" w:rsidRDefault="00DC0B60">
      <w:pPr>
        <w:rPr>
          <w:b/>
        </w:rPr>
      </w:pPr>
    </w:p>
    <w:p w14:paraId="4EAC0E78" w14:textId="0D58198A" w:rsidR="00DC0B60" w:rsidRDefault="00DC0B60">
      <w:pPr>
        <w:rPr>
          <w:bCs/>
        </w:rPr>
      </w:pPr>
      <w:r>
        <w:rPr>
          <w:bCs/>
        </w:rPr>
        <w:t xml:space="preserve">Model van monopolistische mededinging kan gebruikt worden om aan te tonen hoe handel leidt tot: </w:t>
      </w:r>
    </w:p>
    <w:p w14:paraId="1556BB57" w14:textId="6560B9D7" w:rsidR="00DC0B60" w:rsidRDefault="00DC0B60" w:rsidP="00DC0B60">
      <w:pPr>
        <w:pStyle w:val="ListParagraph"/>
        <w:numPr>
          <w:ilvl w:val="0"/>
          <w:numId w:val="106"/>
        </w:numPr>
        <w:rPr>
          <w:bCs/>
        </w:rPr>
      </w:pPr>
      <w:r>
        <w:rPr>
          <w:bCs/>
        </w:rPr>
        <w:t xml:space="preserve">Lagere gemiddelde prijzen omwille van schaalvoordelen (grotere afzetmarkt). </w:t>
      </w:r>
    </w:p>
    <w:p w14:paraId="3908E51F" w14:textId="798B6C60" w:rsidR="00DC0B60" w:rsidRDefault="00DC0B60" w:rsidP="00DC0B60">
      <w:pPr>
        <w:pStyle w:val="ListParagraph"/>
        <w:numPr>
          <w:ilvl w:val="0"/>
          <w:numId w:val="106"/>
        </w:numPr>
        <w:rPr>
          <w:bCs/>
        </w:rPr>
      </w:pPr>
      <w:r>
        <w:rPr>
          <w:bCs/>
        </w:rPr>
        <w:t xml:space="preserve">Beschikbaarheid grotere variëteit goederen. </w:t>
      </w:r>
    </w:p>
    <w:p w14:paraId="72453DE9" w14:textId="2C60440B" w:rsidR="00DC0B60" w:rsidRPr="00DC0B60" w:rsidRDefault="00DC0B60" w:rsidP="00DC0B60">
      <w:pPr>
        <w:pStyle w:val="ListParagraph"/>
        <w:numPr>
          <w:ilvl w:val="0"/>
          <w:numId w:val="106"/>
        </w:numPr>
        <w:rPr>
          <w:bCs/>
        </w:rPr>
      </w:pPr>
      <w:r>
        <w:rPr>
          <w:bCs/>
        </w:rPr>
        <w:t xml:space="preserve">In-en uitvoer binnen elke industrie (intra-industriële handel). </w:t>
      </w:r>
    </w:p>
    <w:p w14:paraId="3DC8B5C1" w14:textId="77777777" w:rsidR="00B76D9E" w:rsidRDefault="00000000">
      <w:r>
        <w:rPr>
          <w:noProof/>
        </w:rPr>
        <w:drawing>
          <wp:inline distT="114300" distB="114300" distL="114300" distR="114300" wp14:anchorId="78407A07" wp14:editId="5C96663D">
            <wp:extent cx="5731200" cy="2286000"/>
            <wp:effectExtent l="0" t="0" r="0" b="0"/>
            <wp:docPr id="29"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9"/>
                    <a:srcRect/>
                    <a:stretch>
                      <a:fillRect/>
                    </a:stretch>
                  </pic:blipFill>
                  <pic:spPr>
                    <a:xfrm>
                      <a:off x="0" y="0"/>
                      <a:ext cx="5731200" cy="2286000"/>
                    </a:xfrm>
                    <a:prstGeom prst="rect">
                      <a:avLst/>
                    </a:prstGeom>
                    <a:ln/>
                  </pic:spPr>
                </pic:pic>
              </a:graphicData>
            </a:graphic>
          </wp:inline>
        </w:drawing>
      </w:r>
    </w:p>
    <w:p w14:paraId="57F17678" w14:textId="77777777" w:rsidR="00B76D9E" w:rsidRDefault="00B76D9E"/>
    <w:p w14:paraId="655AACC3" w14:textId="2977063E" w:rsidR="00B76D9E" w:rsidRDefault="00000000">
      <w:r>
        <w:rPr>
          <w:u w:val="single"/>
        </w:rPr>
        <w:t>Inter-industriële handel</w:t>
      </w:r>
      <w:r>
        <w:t xml:space="preserve"> = landen vullen elkaar aan op basis van hun </w:t>
      </w:r>
      <w:r w:rsidRPr="00805D02">
        <w:rPr>
          <w:i/>
          <w:iCs/>
        </w:rPr>
        <w:t>comparatieve voordelen</w:t>
      </w:r>
      <w:r>
        <w:t>, er wordt dus handel gedreven van producten van verschillende industrieën</w:t>
      </w:r>
      <w:r w:rsidR="00657EBA">
        <w:t xml:space="preserve">. </w:t>
      </w:r>
    </w:p>
    <w:p w14:paraId="62A2A681" w14:textId="28AC572D" w:rsidR="00B76D9E" w:rsidRDefault="00000000">
      <w:r>
        <w:rPr>
          <w:u w:val="single"/>
        </w:rPr>
        <w:t>Intra-industriële handel</w:t>
      </w:r>
      <w:r>
        <w:t xml:space="preserve"> = goederen die tot dezelfde sector behoren worden verhandeld, dit reflecteert dus </w:t>
      </w:r>
      <w:r w:rsidRPr="00805D02">
        <w:rPr>
          <w:i/>
          <w:iCs/>
        </w:rPr>
        <w:t>schaalvoordelen</w:t>
      </w:r>
      <w:r w:rsidR="00657EBA">
        <w:t>.</w:t>
      </w:r>
    </w:p>
    <w:p w14:paraId="4CFFE56D" w14:textId="7B406502" w:rsidR="00657EBA" w:rsidRDefault="00657EBA" w:rsidP="005B21E1">
      <w:pPr>
        <w:pStyle w:val="ListParagraph"/>
        <w:numPr>
          <w:ilvl w:val="0"/>
          <w:numId w:val="32"/>
        </w:numPr>
      </w:pPr>
      <w:r>
        <w:t>Ongeveer 1/4</w:t>
      </w:r>
      <w:r w:rsidRPr="00657EBA">
        <w:rPr>
          <w:vertAlign w:val="superscript"/>
        </w:rPr>
        <w:t>e</w:t>
      </w:r>
      <w:r>
        <w:t xml:space="preserve"> van de wereldhandel, maar zeer grote verschillen onder landen. </w:t>
      </w:r>
    </w:p>
    <w:p w14:paraId="13E61FC7" w14:textId="2567F83D" w:rsidR="00657EBA" w:rsidRDefault="00657EBA" w:rsidP="005B21E1">
      <w:pPr>
        <w:pStyle w:val="ListParagraph"/>
        <w:numPr>
          <w:ilvl w:val="0"/>
          <w:numId w:val="32"/>
        </w:numPr>
      </w:pPr>
      <w:r>
        <w:t xml:space="preserve">Intra-industriële handel vooral zeer belangrijk tussen gelijkaardige economieën. </w:t>
      </w:r>
    </w:p>
    <w:p w14:paraId="5BC5EEB5" w14:textId="35188067" w:rsidR="00657EBA" w:rsidRDefault="00657EBA" w:rsidP="005B21E1">
      <w:pPr>
        <w:pStyle w:val="ListParagraph"/>
        <w:numPr>
          <w:ilvl w:val="0"/>
          <w:numId w:val="32"/>
        </w:numPr>
      </w:pPr>
      <w:r>
        <w:t xml:space="preserve">Meting: Grubel-Lloyd index. </w:t>
      </w:r>
    </w:p>
    <w:p w14:paraId="6B0CFBE2" w14:textId="34E6085E" w:rsidR="00657EBA" w:rsidRDefault="00657EBA" w:rsidP="005B21E1">
      <w:pPr>
        <w:pStyle w:val="ListParagraph"/>
        <w:numPr>
          <w:ilvl w:val="0"/>
          <w:numId w:val="32"/>
        </w:numPr>
      </w:pPr>
      <w:r>
        <w:t xml:space="preserve">2 soorten: </w:t>
      </w:r>
    </w:p>
    <w:p w14:paraId="44B27C58" w14:textId="3C71BBA3" w:rsidR="00657EBA" w:rsidRDefault="00657EBA" w:rsidP="005B21E1">
      <w:pPr>
        <w:pStyle w:val="ListParagraph"/>
        <w:numPr>
          <w:ilvl w:val="1"/>
          <w:numId w:val="32"/>
        </w:numPr>
      </w:pPr>
      <w:r>
        <w:t xml:space="preserve">Horizontale intra-industriële handel: kwaliteit en functionaliteit product heel vergelijkbaar. (vaak kleine prijsverschillen) </w:t>
      </w:r>
    </w:p>
    <w:p w14:paraId="07DBDDE7" w14:textId="285D05A9" w:rsidR="00657EBA" w:rsidRDefault="00657EBA" w:rsidP="005B21E1">
      <w:pPr>
        <w:pStyle w:val="ListParagraph"/>
        <w:numPr>
          <w:ilvl w:val="1"/>
          <w:numId w:val="32"/>
        </w:numPr>
      </w:pPr>
      <w:r>
        <w:lastRenderedPageBreak/>
        <w:t xml:space="preserve">Verticale intra-industriële handel: grote kwaliteitsverschillen tussen producten. (vaak grote prijsverschillen) </w:t>
      </w:r>
    </w:p>
    <w:p w14:paraId="45C46CF8" w14:textId="77777777" w:rsidR="00805D02" w:rsidRDefault="00805D02" w:rsidP="00805D02"/>
    <w:p w14:paraId="01CE0093" w14:textId="4F333BCA" w:rsidR="00E362DC" w:rsidRPr="00C52ED7" w:rsidRDefault="0062716D">
      <w:pPr>
        <w:rPr>
          <w:b/>
        </w:rPr>
      </w:pPr>
      <w:r w:rsidRPr="00C52ED7">
        <w:rPr>
          <w:b/>
        </w:rPr>
        <w:t>Handel op bedrijfsniveau: heterogene bedrijven</w:t>
      </w:r>
    </w:p>
    <w:p w14:paraId="1C2C5DB0" w14:textId="56D492B5" w:rsidR="00E362DC" w:rsidRPr="00E362DC" w:rsidRDefault="00E362DC">
      <w:pPr>
        <w:rPr>
          <w:bCs/>
        </w:rPr>
      </w:pPr>
      <w:r>
        <w:rPr>
          <w:bCs/>
        </w:rPr>
        <w:t xml:space="preserve">Bedrijven zijn niet identiek, maar heterogeen. Op welke manier heterogeen? </w:t>
      </w:r>
      <w:r w:rsidRPr="00E362DC">
        <w:rPr>
          <w:bCs/>
        </w:rPr>
        <w:sym w:font="Wingdings" w:char="F0E0"/>
      </w:r>
      <w:r>
        <w:rPr>
          <w:bCs/>
        </w:rPr>
        <w:t xml:space="preserve"> in hun performantie (vb. verschillende marginale kostencurves). </w:t>
      </w:r>
    </w:p>
    <w:p w14:paraId="201692B9" w14:textId="77777777" w:rsidR="00B76D9E" w:rsidRDefault="00B76D9E">
      <w:pPr>
        <w:rPr>
          <w:b/>
        </w:rPr>
      </w:pPr>
    </w:p>
    <w:p w14:paraId="1D07957B" w14:textId="77777777" w:rsidR="00B76D9E" w:rsidRDefault="00000000" w:rsidP="007748CF">
      <w:pPr>
        <w:jc w:val="center"/>
        <w:rPr>
          <w:b/>
        </w:rPr>
      </w:pPr>
      <w:r>
        <w:rPr>
          <w:b/>
          <w:noProof/>
        </w:rPr>
        <w:drawing>
          <wp:inline distT="114300" distB="114300" distL="114300" distR="114300" wp14:anchorId="10DD0A34" wp14:editId="0ADD30C7">
            <wp:extent cx="5731200" cy="2781300"/>
            <wp:effectExtent l="0" t="0" r="0" b="0"/>
            <wp:docPr id="44"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30"/>
                    <a:srcRect/>
                    <a:stretch>
                      <a:fillRect/>
                    </a:stretch>
                  </pic:blipFill>
                  <pic:spPr>
                    <a:xfrm>
                      <a:off x="0" y="0"/>
                      <a:ext cx="5731200" cy="2781300"/>
                    </a:xfrm>
                    <a:prstGeom prst="rect">
                      <a:avLst/>
                    </a:prstGeom>
                    <a:ln/>
                  </pic:spPr>
                </pic:pic>
              </a:graphicData>
            </a:graphic>
          </wp:inline>
        </w:drawing>
      </w:r>
    </w:p>
    <w:p w14:paraId="6AB9C8FE" w14:textId="2AD5D40B" w:rsidR="0062716D" w:rsidRDefault="0062716D">
      <w:r>
        <w:t xml:space="preserve">Blauwe oppervlakte: winst bedrijf 1. </w:t>
      </w:r>
    </w:p>
    <w:p w14:paraId="41FD370D" w14:textId="5ECF36DD" w:rsidR="0062716D" w:rsidRDefault="0062716D">
      <w:r>
        <w:t>Grijze oppervlakte (+ klein deeltje blauw begrensd boven MC</w:t>
      </w:r>
      <w:r>
        <w:rPr>
          <w:vertAlign w:val="subscript"/>
        </w:rPr>
        <w:t>2</w:t>
      </w:r>
      <w:r>
        <w:t xml:space="preserve"> curve): winst bedrijf 2. </w:t>
      </w:r>
    </w:p>
    <w:p w14:paraId="46FE5418" w14:textId="5497CF46" w:rsidR="00B76D9E" w:rsidRDefault="00000000">
      <w:r>
        <w:t>Het bedrijf met de laagste marginale kosten zal de grootste winst boeken</w:t>
      </w:r>
      <w:r w:rsidR="0062716D">
        <w:t xml:space="preserve">. </w:t>
      </w:r>
      <w:r>
        <w:t xml:space="preserve"> </w:t>
      </w:r>
    </w:p>
    <w:p w14:paraId="25ECF057" w14:textId="77777777" w:rsidR="00B76D9E" w:rsidRDefault="00B76D9E"/>
    <w:p w14:paraId="0DCD085C" w14:textId="77777777" w:rsidR="00B76D9E" w:rsidRDefault="00000000">
      <w:pPr>
        <w:rPr>
          <w:b/>
        </w:rPr>
      </w:pPr>
      <w:r>
        <w:rPr>
          <w:b/>
        </w:rPr>
        <w:t>Impact van een grotere markt</w:t>
      </w:r>
    </w:p>
    <w:p w14:paraId="7CCACA70" w14:textId="5B7A577C" w:rsidR="00FC0A08" w:rsidRDefault="00FC0A08">
      <w:pPr>
        <w:rPr>
          <w:bCs/>
        </w:rPr>
      </w:pPr>
      <w:r>
        <w:rPr>
          <w:bCs/>
        </w:rPr>
        <w:t xml:space="preserve">In een omgeving van heterogene bedrijven, als je kiest voor internationale handel, dan gaan er winnaars en verliezers zijn. </w:t>
      </w:r>
    </w:p>
    <w:p w14:paraId="2E035D77" w14:textId="2835321D" w:rsidR="00FC0A08" w:rsidRDefault="00FC0A08">
      <w:pPr>
        <w:rPr>
          <w:bCs/>
        </w:rPr>
      </w:pPr>
      <w:r>
        <w:rPr>
          <w:bCs/>
        </w:rPr>
        <w:t xml:space="preserve">Winnaars: bedrijven die al sterk zijn en lage MC-curves hebben. </w:t>
      </w:r>
    </w:p>
    <w:p w14:paraId="2066C3BA" w14:textId="2B7B1C57" w:rsidR="00FC0A08" w:rsidRDefault="00FC0A08">
      <w:pPr>
        <w:rPr>
          <w:bCs/>
        </w:rPr>
      </w:pPr>
      <w:r>
        <w:rPr>
          <w:bCs/>
        </w:rPr>
        <w:t xml:space="preserve">Verliezers: bedrijven met hogere MC-curves. </w:t>
      </w:r>
    </w:p>
    <w:p w14:paraId="0A475981" w14:textId="77777777" w:rsidR="00FC0A08" w:rsidRPr="00FC0A08" w:rsidRDefault="00FC0A08">
      <w:pPr>
        <w:rPr>
          <w:bCs/>
        </w:rPr>
      </w:pPr>
    </w:p>
    <w:p w14:paraId="0DC6613B" w14:textId="77777777" w:rsidR="00B76D9E" w:rsidRDefault="00B76D9E">
      <w:pPr>
        <w:rPr>
          <w:b/>
        </w:rPr>
      </w:pPr>
    </w:p>
    <w:p w14:paraId="0E8CC391" w14:textId="77777777" w:rsidR="00B76D9E" w:rsidRDefault="00000000" w:rsidP="007748CF">
      <w:pPr>
        <w:jc w:val="center"/>
        <w:rPr>
          <w:b/>
        </w:rPr>
      </w:pPr>
      <w:r>
        <w:rPr>
          <w:b/>
          <w:noProof/>
        </w:rPr>
        <w:drawing>
          <wp:inline distT="114300" distB="114300" distL="114300" distR="114300" wp14:anchorId="62A50B7F" wp14:editId="70B6F2BB">
            <wp:extent cx="5731200" cy="2616200"/>
            <wp:effectExtent l="0" t="0" r="0" b="0"/>
            <wp:docPr id="30"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31"/>
                    <a:srcRect/>
                    <a:stretch>
                      <a:fillRect/>
                    </a:stretch>
                  </pic:blipFill>
                  <pic:spPr>
                    <a:xfrm>
                      <a:off x="0" y="0"/>
                      <a:ext cx="5731200" cy="2616200"/>
                    </a:xfrm>
                    <a:prstGeom prst="rect">
                      <a:avLst/>
                    </a:prstGeom>
                    <a:ln/>
                  </pic:spPr>
                </pic:pic>
              </a:graphicData>
            </a:graphic>
          </wp:inline>
        </w:drawing>
      </w:r>
    </w:p>
    <w:p w14:paraId="6E9688FE" w14:textId="77777777" w:rsidR="00FC0A08" w:rsidRDefault="00000000" w:rsidP="00FC0A08">
      <w:pPr>
        <w:pStyle w:val="ListParagraph"/>
        <w:numPr>
          <w:ilvl w:val="0"/>
          <w:numId w:val="107"/>
        </w:numPr>
      </w:pPr>
      <w:r>
        <w:lastRenderedPageBreak/>
        <w:t>De vraagcurve wordt vlakker</w:t>
      </w:r>
      <w:r w:rsidR="00FC0A08">
        <w:t xml:space="preserve">. </w:t>
      </w:r>
      <w:r>
        <w:t xml:space="preserve"> </w:t>
      </w:r>
    </w:p>
    <w:p w14:paraId="5CA453F4" w14:textId="6BB6F7E6" w:rsidR="007748CF" w:rsidRDefault="007748CF" w:rsidP="00FC0A08">
      <w:pPr>
        <w:pStyle w:val="ListParagraph"/>
        <w:numPr>
          <w:ilvl w:val="0"/>
          <w:numId w:val="107"/>
        </w:numPr>
      </w:pPr>
      <w:r>
        <w:t xml:space="preserve">Maximum marginale kost waarbij bedrijven kunnen overleven daalt! </w:t>
      </w:r>
    </w:p>
    <w:p w14:paraId="76B0450A" w14:textId="77777777" w:rsidR="00FC0A08" w:rsidRDefault="00000000" w:rsidP="00FC0A08">
      <w:pPr>
        <w:pStyle w:val="ListParagraph"/>
        <w:numPr>
          <w:ilvl w:val="0"/>
          <w:numId w:val="107"/>
        </w:numPr>
      </w:pPr>
      <w:r>
        <w:t>Bedrijven met lage marginale kosten winnen</w:t>
      </w:r>
      <w:r w:rsidR="00FC0A08">
        <w:t xml:space="preserve">. </w:t>
      </w:r>
    </w:p>
    <w:p w14:paraId="4CCDFC9E" w14:textId="77777777" w:rsidR="00FC0A08" w:rsidRDefault="00000000" w:rsidP="00FC0A08">
      <w:pPr>
        <w:pStyle w:val="ListParagraph"/>
        <w:numPr>
          <w:ilvl w:val="0"/>
          <w:numId w:val="107"/>
        </w:numPr>
      </w:pPr>
      <w:r>
        <w:t>Bedrijven met hogere marginale kosten verliezen</w:t>
      </w:r>
      <w:r w:rsidR="00FC0A08">
        <w:t xml:space="preserve">. </w:t>
      </w:r>
    </w:p>
    <w:p w14:paraId="6EE17784" w14:textId="46A4EE6C" w:rsidR="00B76D9E" w:rsidRDefault="00000000" w:rsidP="00FC0A08">
      <w:pPr>
        <w:pStyle w:val="ListParagraph"/>
        <w:numPr>
          <w:ilvl w:val="0"/>
          <w:numId w:val="107"/>
        </w:numPr>
      </w:pPr>
      <w:r>
        <w:t>Bedrijven met te hoge marginale kosten moeten de markt verlaten</w:t>
      </w:r>
      <w:r w:rsidR="00FC0A08">
        <w:t xml:space="preserve">. </w:t>
      </w:r>
    </w:p>
    <w:p w14:paraId="31DDB004" w14:textId="77777777" w:rsidR="00FC0A08" w:rsidRDefault="00FC0A08"/>
    <w:p w14:paraId="455D7436" w14:textId="77777777" w:rsidR="00B76D9E" w:rsidRDefault="00000000">
      <w:pPr>
        <w:rPr>
          <w:b/>
        </w:rPr>
      </w:pPr>
      <w:r>
        <w:rPr>
          <w:b/>
        </w:rPr>
        <w:t>Handelskosten (t) en export beslissingen</w:t>
      </w:r>
    </w:p>
    <w:p w14:paraId="774E6806" w14:textId="1DD83ED6" w:rsidR="000D626A" w:rsidRPr="000D626A" w:rsidRDefault="000D626A">
      <w:pPr>
        <w:rPr>
          <w:bCs/>
        </w:rPr>
      </w:pPr>
      <w:r>
        <w:rPr>
          <w:bCs/>
        </w:rPr>
        <w:t xml:space="preserve">Exporteren veroorzaakt typisch kosten voor bedrijven gerelateerd aan de markttoegang (“fixed cost of exporting”). Deze kosten verhogen bestaande marginale kosten. </w:t>
      </w:r>
    </w:p>
    <w:p w14:paraId="2D402857" w14:textId="77777777" w:rsidR="00B76D9E" w:rsidRDefault="00B76D9E">
      <w:pPr>
        <w:rPr>
          <w:b/>
        </w:rPr>
      </w:pPr>
    </w:p>
    <w:p w14:paraId="11585A97" w14:textId="77777777" w:rsidR="00B76D9E" w:rsidRDefault="00000000">
      <w:pPr>
        <w:rPr>
          <w:b/>
        </w:rPr>
      </w:pPr>
      <w:r>
        <w:rPr>
          <w:b/>
          <w:noProof/>
        </w:rPr>
        <w:drawing>
          <wp:inline distT="114300" distB="114300" distL="114300" distR="114300" wp14:anchorId="358AE9D8" wp14:editId="2D39CB54">
            <wp:extent cx="5731200" cy="2489200"/>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2"/>
                    <a:srcRect/>
                    <a:stretch>
                      <a:fillRect/>
                    </a:stretch>
                  </pic:blipFill>
                  <pic:spPr>
                    <a:xfrm>
                      <a:off x="0" y="0"/>
                      <a:ext cx="5731200" cy="2489200"/>
                    </a:xfrm>
                    <a:prstGeom prst="rect">
                      <a:avLst/>
                    </a:prstGeom>
                    <a:ln/>
                  </pic:spPr>
                </pic:pic>
              </a:graphicData>
            </a:graphic>
          </wp:inline>
        </w:drawing>
      </w:r>
    </w:p>
    <w:p w14:paraId="05980330" w14:textId="7A091FBF" w:rsidR="00B76D9E" w:rsidRDefault="00000000">
      <w:r>
        <w:t>t = handelskosten / kosten gerelateerd aan markttoegang</w:t>
      </w:r>
      <w:r w:rsidR="000D626A">
        <w:t xml:space="preserve">. </w:t>
      </w:r>
    </w:p>
    <w:p w14:paraId="33BF01FC" w14:textId="54EC596F" w:rsidR="00B76D9E" w:rsidRDefault="00000000">
      <w:r>
        <w:t>De som van MC2 en t is te groot voor bedrijf 2 om aan export te kunnen doen en nog rendabel te zijn</w:t>
      </w:r>
      <w:r w:rsidR="000D626A">
        <w:t xml:space="preserve">. </w:t>
      </w:r>
    </w:p>
    <w:p w14:paraId="5AD274F7" w14:textId="77777777" w:rsidR="00CC3FA7" w:rsidRDefault="00CC3FA7"/>
    <w:p w14:paraId="5F3217E6" w14:textId="77777777" w:rsidR="00A34E70" w:rsidRDefault="00A34E70">
      <w:pPr>
        <w:rPr>
          <w:b/>
          <w:color w:val="FF0000"/>
          <w:sz w:val="32"/>
          <w:szCs w:val="32"/>
          <w:u w:val="single"/>
        </w:rPr>
      </w:pPr>
    </w:p>
    <w:p w14:paraId="678123BE" w14:textId="77777777" w:rsidR="00A34E70" w:rsidRDefault="00A34E70">
      <w:pPr>
        <w:rPr>
          <w:b/>
          <w:color w:val="FF0000"/>
          <w:sz w:val="32"/>
          <w:szCs w:val="32"/>
          <w:u w:val="single"/>
        </w:rPr>
      </w:pPr>
    </w:p>
    <w:p w14:paraId="58ED9787" w14:textId="77777777" w:rsidR="00A34E70" w:rsidRDefault="00A34E70">
      <w:pPr>
        <w:rPr>
          <w:b/>
          <w:color w:val="FF0000"/>
          <w:sz w:val="32"/>
          <w:szCs w:val="32"/>
          <w:u w:val="single"/>
        </w:rPr>
      </w:pPr>
    </w:p>
    <w:p w14:paraId="42FAE53B" w14:textId="77777777" w:rsidR="00A34E70" w:rsidRDefault="00A34E70">
      <w:pPr>
        <w:rPr>
          <w:b/>
          <w:color w:val="FF0000"/>
          <w:sz w:val="32"/>
          <w:szCs w:val="32"/>
          <w:u w:val="single"/>
        </w:rPr>
      </w:pPr>
    </w:p>
    <w:p w14:paraId="57788729" w14:textId="77777777" w:rsidR="00A34E70" w:rsidRDefault="00A34E70">
      <w:pPr>
        <w:rPr>
          <w:b/>
          <w:color w:val="FF0000"/>
          <w:sz w:val="32"/>
          <w:szCs w:val="32"/>
          <w:u w:val="single"/>
        </w:rPr>
      </w:pPr>
    </w:p>
    <w:p w14:paraId="273B0A03" w14:textId="77777777" w:rsidR="00A34E70" w:rsidRDefault="00A34E70">
      <w:pPr>
        <w:rPr>
          <w:b/>
          <w:color w:val="FF0000"/>
          <w:sz w:val="32"/>
          <w:szCs w:val="32"/>
          <w:u w:val="single"/>
        </w:rPr>
      </w:pPr>
    </w:p>
    <w:p w14:paraId="3DC2C368" w14:textId="77777777" w:rsidR="00A34E70" w:rsidRDefault="00A34E70">
      <w:pPr>
        <w:rPr>
          <w:b/>
          <w:color w:val="FF0000"/>
          <w:sz w:val="32"/>
          <w:szCs w:val="32"/>
          <w:u w:val="single"/>
        </w:rPr>
      </w:pPr>
    </w:p>
    <w:p w14:paraId="715978FE" w14:textId="77777777" w:rsidR="00A34E70" w:rsidRDefault="00A34E70">
      <w:pPr>
        <w:rPr>
          <w:b/>
          <w:color w:val="FF0000"/>
          <w:sz w:val="32"/>
          <w:szCs w:val="32"/>
          <w:u w:val="single"/>
        </w:rPr>
      </w:pPr>
    </w:p>
    <w:p w14:paraId="23A43BEF" w14:textId="77777777" w:rsidR="00A34E70" w:rsidRDefault="00A34E70">
      <w:pPr>
        <w:rPr>
          <w:b/>
          <w:color w:val="FF0000"/>
          <w:sz w:val="32"/>
          <w:szCs w:val="32"/>
          <w:u w:val="single"/>
        </w:rPr>
      </w:pPr>
    </w:p>
    <w:p w14:paraId="73949751" w14:textId="77777777" w:rsidR="00A34E70" w:rsidRDefault="00A34E70">
      <w:pPr>
        <w:rPr>
          <w:b/>
          <w:color w:val="FF0000"/>
          <w:sz w:val="32"/>
          <w:szCs w:val="32"/>
          <w:u w:val="single"/>
        </w:rPr>
      </w:pPr>
    </w:p>
    <w:p w14:paraId="4AA3F7FA" w14:textId="77777777" w:rsidR="00A34E70" w:rsidRDefault="00A34E70">
      <w:pPr>
        <w:rPr>
          <w:b/>
          <w:color w:val="FF0000"/>
          <w:sz w:val="32"/>
          <w:szCs w:val="32"/>
          <w:u w:val="single"/>
        </w:rPr>
      </w:pPr>
    </w:p>
    <w:p w14:paraId="10DA493E" w14:textId="77777777" w:rsidR="00A34E70" w:rsidRDefault="00A34E70">
      <w:pPr>
        <w:rPr>
          <w:b/>
          <w:color w:val="FF0000"/>
          <w:sz w:val="32"/>
          <w:szCs w:val="32"/>
          <w:u w:val="single"/>
        </w:rPr>
      </w:pPr>
    </w:p>
    <w:p w14:paraId="32BA5798" w14:textId="0BD1F615" w:rsidR="00B76D9E" w:rsidRPr="009D4FEA" w:rsidRDefault="00000000">
      <w:pPr>
        <w:rPr>
          <w:b/>
          <w:color w:val="FF0000"/>
          <w:sz w:val="32"/>
          <w:szCs w:val="32"/>
          <w:u w:val="single"/>
        </w:rPr>
      </w:pPr>
      <w:r w:rsidRPr="009D4FEA">
        <w:rPr>
          <w:b/>
          <w:color w:val="FF0000"/>
          <w:sz w:val="32"/>
          <w:szCs w:val="32"/>
          <w:u w:val="single"/>
        </w:rPr>
        <w:lastRenderedPageBreak/>
        <w:t>Handelsbeleid</w:t>
      </w:r>
      <w:r w:rsidR="00DE34D6">
        <w:rPr>
          <w:b/>
          <w:color w:val="FF0000"/>
          <w:sz w:val="32"/>
          <w:szCs w:val="32"/>
          <w:u w:val="single"/>
        </w:rPr>
        <w:t>: Instrumenten, principes en Europees Extern Handelsbeleid</w:t>
      </w:r>
    </w:p>
    <w:p w14:paraId="31BF43A0" w14:textId="77777777" w:rsidR="00B76D9E" w:rsidRDefault="00B76D9E">
      <w:pPr>
        <w:rPr>
          <w:b/>
          <w:u w:val="single"/>
        </w:rPr>
      </w:pPr>
    </w:p>
    <w:p w14:paraId="4885F545" w14:textId="60589183" w:rsidR="00CF6890" w:rsidRDefault="00CF6890">
      <w:pPr>
        <w:rPr>
          <w:bCs/>
        </w:rPr>
      </w:pPr>
      <w:r>
        <w:rPr>
          <w:bCs/>
        </w:rPr>
        <w:t xml:space="preserve">Waarom handelsbeleidsinstrumenten? </w:t>
      </w:r>
    </w:p>
    <w:p w14:paraId="044661A6" w14:textId="45C013C8" w:rsidR="00CF6890" w:rsidRDefault="00CF6890" w:rsidP="005B21E1">
      <w:pPr>
        <w:pStyle w:val="ListParagraph"/>
        <w:numPr>
          <w:ilvl w:val="0"/>
          <w:numId w:val="33"/>
        </w:numPr>
        <w:rPr>
          <w:bCs/>
        </w:rPr>
      </w:pPr>
      <w:r>
        <w:rPr>
          <w:bCs/>
        </w:rPr>
        <w:t xml:space="preserve">Handelspatroon of handelsbalans beïnvloeden: export promoten, import inperken (vb. handelsbeleid Trump). </w:t>
      </w:r>
    </w:p>
    <w:p w14:paraId="1536FD39" w14:textId="2353F4E9" w:rsidR="00CF6890" w:rsidRDefault="00CF6890" w:rsidP="005B21E1">
      <w:pPr>
        <w:pStyle w:val="ListParagraph"/>
        <w:numPr>
          <w:ilvl w:val="0"/>
          <w:numId w:val="33"/>
        </w:numPr>
        <w:rPr>
          <w:bCs/>
        </w:rPr>
      </w:pPr>
      <w:r>
        <w:rPr>
          <w:bCs/>
        </w:rPr>
        <w:t xml:space="preserve">Bescherming bepaalde sectoren (infant industry argument). </w:t>
      </w:r>
    </w:p>
    <w:p w14:paraId="53EB6DE3" w14:textId="08B2DC75" w:rsidR="00CF6890" w:rsidRDefault="00CF6890" w:rsidP="005B21E1">
      <w:pPr>
        <w:pStyle w:val="ListParagraph"/>
        <w:numPr>
          <w:ilvl w:val="0"/>
          <w:numId w:val="33"/>
        </w:numPr>
        <w:rPr>
          <w:bCs/>
        </w:rPr>
      </w:pPr>
      <w:r>
        <w:rPr>
          <w:bCs/>
        </w:rPr>
        <w:t xml:space="preserve">Bepaalde sectoren/producten promoten. </w:t>
      </w:r>
    </w:p>
    <w:p w14:paraId="7651DF49" w14:textId="5CEC6627" w:rsidR="00CF6890" w:rsidRDefault="00CF6890" w:rsidP="005B21E1">
      <w:pPr>
        <w:pStyle w:val="ListParagraph"/>
        <w:numPr>
          <w:ilvl w:val="0"/>
          <w:numId w:val="33"/>
        </w:numPr>
        <w:rPr>
          <w:bCs/>
        </w:rPr>
      </w:pPr>
      <w:r>
        <w:rPr>
          <w:bCs/>
        </w:rPr>
        <w:t xml:space="preserve">Politieke motivatie. </w:t>
      </w:r>
    </w:p>
    <w:p w14:paraId="2809CACE" w14:textId="77777777" w:rsidR="00CF6890" w:rsidRDefault="00CF6890" w:rsidP="00CF6890">
      <w:pPr>
        <w:rPr>
          <w:bCs/>
        </w:rPr>
      </w:pPr>
    </w:p>
    <w:p w14:paraId="504A4616" w14:textId="1F2472CC" w:rsidR="00CF6890" w:rsidRDefault="00CF6890" w:rsidP="00CF6890">
      <w:pPr>
        <w:rPr>
          <w:bCs/>
        </w:rPr>
      </w:pPr>
      <w:r>
        <w:rPr>
          <w:bCs/>
        </w:rPr>
        <w:t>Belangrijkste handelsbeleidsinstrumenten</w:t>
      </w:r>
    </w:p>
    <w:p w14:paraId="50C3F4F2" w14:textId="3D787D82" w:rsidR="00CF6890" w:rsidRDefault="00CF6890" w:rsidP="005B21E1">
      <w:pPr>
        <w:pStyle w:val="ListParagraph"/>
        <w:numPr>
          <w:ilvl w:val="0"/>
          <w:numId w:val="34"/>
        </w:numPr>
        <w:rPr>
          <w:bCs/>
        </w:rPr>
      </w:pPr>
      <w:r>
        <w:rPr>
          <w:bCs/>
        </w:rPr>
        <w:t xml:space="preserve">Tarieven (Douanerechten) </w:t>
      </w:r>
    </w:p>
    <w:p w14:paraId="3A0249DF" w14:textId="122E7525" w:rsidR="00CF6890" w:rsidRDefault="00CF6890" w:rsidP="005B21E1">
      <w:pPr>
        <w:pStyle w:val="ListParagraph"/>
        <w:numPr>
          <w:ilvl w:val="1"/>
          <w:numId w:val="34"/>
        </w:numPr>
        <w:rPr>
          <w:bCs/>
        </w:rPr>
      </w:pPr>
      <w:r>
        <w:rPr>
          <w:bCs/>
        </w:rPr>
        <w:t xml:space="preserve">Specifiek tarief: vast bedrag per eenheid. </w:t>
      </w:r>
    </w:p>
    <w:p w14:paraId="03FC2AC1" w14:textId="635D7E60" w:rsidR="00CF6890" w:rsidRDefault="00CF6890" w:rsidP="005B21E1">
      <w:pPr>
        <w:pStyle w:val="ListParagraph"/>
        <w:numPr>
          <w:ilvl w:val="1"/>
          <w:numId w:val="34"/>
        </w:numPr>
        <w:rPr>
          <w:bCs/>
        </w:rPr>
      </w:pPr>
      <w:r>
        <w:rPr>
          <w:bCs/>
        </w:rPr>
        <w:t xml:space="preserve">Ad valorem: percentage. </w:t>
      </w:r>
    </w:p>
    <w:p w14:paraId="0DD2BC18" w14:textId="1207B8DB" w:rsidR="00CF6890" w:rsidRDefault="00CF6890" w:rsidP="005B21E1">
      <w:pPr>
        <w:pStyle w:val="ListParagraph"/>
        <w:numPr>
          <w:ilvl w:val="0"/>
          <w:numId w:val="34"/>
        </w:numPr>
        <w:rPr>
          <w:bCs/>
        </w:rPr>
      </w:pPr>
      <w:r>
        <w:rPr>
          <w:bCs/>
        </w:rPr>
        <w:t xml:space="preserve">Niet-tariffaire handelsbarrières: </w:t>
      </w:r>
    </w:p>
    <w:p w14:paraId="5FB2CEA3" w14:textId="7430DE4E" w:rsidR="00CF6890" w:rsidRDefault="00CF6890" w:rsidP="005B21E1">
      <w:pPr>
        <w:pStyle w:val="ListParagraph"/>
        <w:numPr>
          <w:ilvl w:val="1"/>
          <w:numId w:val="34"/>
        </w:numPr>
        <w:rPr>
          <w:bCs/>
        </w:rPr>
      </w:pPr>
      <w:r>
        <w:rPr>
          <w:bCs/>
        </w:rPr>
        <w:t>Importquota</w:t>
      </w:r>
    </w:p>
    <w:p w14:paraId="0947CE4E" w14:textId="616D916A" w:rsidR="00CF6890" w:rsidRDefault="00CF6890" w:rsidP="005B21E1">
      <w:pPr>
        <w:pStyle w:val="ListParagraph"/>
        <w:numPr>
          <w:ilvl w:val="1"/>
          <w:numId w:val="34"/>
        </w:numPr>
        <w:rPr>
          <w:bCs/>
        </w:rPr>
      </w:pPr>
      <w:r>
        <w:rPr>
          <w:bCs/>
        </w:rPr>
        <w:t xml:space="preserve">Exportbeperkingen, Vrijwillige exportbeperkingen (VERs) </w:t>
      </w:r>
    </w:p>
    <w:p w14:paraId="15F83F51" w14:textId="5EA7BFCD" w:rsidR="00CF6890" w:rsidRDefault="00CF6890" w:rsidP="005B21E1">
      <w:pPr>
        <w:pStyle w:val="ListParagraph"/>
        <w:numPr>
          <w:ilvl w:val="1"/>
          <w:numId w:val="34"/>
        </w:numPr>
        <w:rPr>
          <w:bCs/>
        </w:rPr>
      </w:pPr>
      <w:r>
        <w:rPr>
          <w:bCs/>
        </w:rPr>
        <w:t xml:space="preserve">Exportsubsidies </w:t>
      </w:r>
    </w:p>
    <w:p w14:paraId="1E47D91B" w14:textId="3DC9E8BC" w:rsidR="00CF6890" w:rsidRDefault="00CF6890" w:rsidP="005B21E1">
      <w:pPr>
        <w:pStyle w:val="ListParagraph"/>
        <w:numPr>
          <w:ilvl w:val="1"/>
          <w:numId w:val="34"/>
        </w:numPr>
        <w:rPr>
          <w:bCs/>
        </w:rPr>
      </w:pPr>
      <w:r>
        <w:rPr>
          <w:bCs/>
        </w:rPr>
        <w:t>Technische barrières</w:t>
      </w:r>
    </w:p>
    <w:p w14:paraId="6C0D4C7E" w14:textId="77777777" w:rsidR="00CF6890" w:rsidRDefault="00CF6890" w:rsidP="00CF6890">
      <w:pPr>
        <w:rPr>
          <w:bCs/>
        </w:rPr>
      </w:pPr>
    </w:p>
    <w:p w14:paraId="09165B79" w14:textId="2EE755F3" w:rsidR="00CF6890" w:rsidRPr="00CF6890" w:rsidRDefault="00CF6890" w:rsidP="00CF6890">
      <w:pPr>
        <w:rPr>
          <w:bCs/>
        </w:rPr>
      </w:pPr>
      <w:r>
        <w:rPr>
          <w:bCs/>
        </w:rPr>
        <w:t xml:space="preserve">Doel tarief: importprijs verhogen. Buitenlandse producten benadelen en binnenlandse producenten beschermen (importconcurrentie). </w:t>
      </w:r>
    </w:p>
    <w:p w14:paraId="575CC82F" w14:textId="77777777" w:rsidR="00CF6890" w:rsidRPr="00CF6890" w:rsidRDefault="00CF6890" w:rsidP="00CF6890">
      <w:pPr>
        <w:rPr>
          <w:bCs/>
        </w:rPr>
      </w:pPr>
    </w:p>
    <w:p w14:paraId="11923010" w14:textId="77777777" w:rsidR="00B76D9E" w:rsidRDefault="00000000">
      <w:pPr>
        <w:rPr>
          <w:b/>
        </w:rPr>
      </w:pPr>
      <w:r>
        <w:rPr>
          <w:b/>
        </w:rPr>
        <w:t>Analyse tarief klein land</w:t>
      </w:r>
    </w:p>
    <w:p w14:paraId="304A8E9C" w14:textId="77777777" w:rsidR="00B76D9E" w:rsidRDefault="00000000">
      <w:pPr>
        <w:rPr>
          <w:b/>
        </w:rPr>
      </w:pPr>
      <w:r>
        <w:rPr>
          <w:b/>
          <w:noProof/>
        </w:rPr>
        <w:drawing>
          <wp:inline distT="114300" distB="114300" distL="114300" distR="114300" wp14:anchorId="1D3A1069" wp14:editId="57945D24">
            <wp:extent cx="5731200" cy="3594100"/>
            <wp:effectExtent l="0" t="0" r="0" b="0"/>
            <wp:docPr id="36"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33"/>
                    <a:srcRect/>
                    <a:stretch>
                      <a:fillRect/>
                    </a:stretch>
                  </pic:blipFill>
                  <pic:spPr>
                    <a:xfrm>
                      <a:off x="0" y="0"/>
                      <a:ext cx="5731200" cy="3594100"/>
                    </a:xfrm>
                    <a:prstGeom prst="rect">
                      <a:avLst/>
                    </a:prstGeom>
                    <a:ln/>
                  </pic:spPr>
                </pic:pic>
              </a:graphicData>
            </a:graphic>
          </wp:inline>
        </w:drawing>
      </w:r>
    </w:p>
    <w:p w14:paraId="23331809" w14:textId="4218E4F0" w:rsidR="00297E32" w:rsidRPr="00297E32" w:rsidRDefault="00297E32">
      <w:pPr>
        <w:rPr>
          <w:bCs/>
        </w:rPr>
      </w:pPr>
      <w:r w:rsidRPr="00297E32">
        <w:rPr>
          <w:bCs/>
        </w:rPr>
        <w:t>Tarieven nooit welvaartsverhogend voor een klein land!</w:t>
      </w:r>
    </w:p>
    <w:p w14:paraId="3D735837" w14:textId="77777777" w:rsidR="00B76D9E" w:rsidRDefault="00B76D9E">
      <w:pPr>
        <w:rPr>
          <w:b/>
        </w:rPr>
      </w:pPr>
    </w:p>
    <w:p w14:paraId="2BEE5773" w14:textId="77777777" w:rsidR="00131A33" w:rsidRDefault="00131A33">
      <w:pPr>
        <w:rPr>
          <w:b/>
        </w:rPr>
      </w:pPr>
    </w:p>
    <w:p w14:paraId="1F46E550" w14:textId="719DA6CC" w:rsidR="00B76D9E" w:rsidRDefault="00000000">
      <w:pPr>
        <w:rPr>
          <w:b/>
        </w:rPr>
      </w:pPr>
      <w:r>
        <w:rPr>
          <w:b/>
        </w:rPr>
        <w:lastRenderedPageBreak/>
        <w:t>Analyse tarief groot land</w:t>
      </w:r>
    </w:p>
    <w:p w14:paraId="7DD7F4DE" w14:textId="77777777" w:rsidR="00B76D9E" w:rsidRDefault="00000000">
      <w:pPr>
        <w:rPr>
          <w:b/>
        </w:rPr>
      </w:pPr>
      <w:r>
        <w:rPr>
          <w:b/>
          <w:noProof/>
        </w:rPr>
        <w:drawing>
          <wp:inline distT="114300" distB="114300" distL="114300" distR="114300" wp14:anchorId="71C6157A" wp14:editId="5732DCA2">
            <wp:extent cx="5731200" cy="2705100"/>
            <wp:effectExtent l="0" t="0" r="0" b="0"/>
            <wp:docPr id="42"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34"/>
                    <a:srcRect/>
                    <a:stretch>
                      <a:fillRect/>
                    </a:stretch>
                  </pic:blipFill>
                  <pic:spPr>
                    <a:xfrm>
                      <a:off x="0" y="0"/>
                      <a:ext cx="5731200" cy="2705100"/>
                    </a:xfrm>
                    <a:prstGeom prst="rect">
                      <a:avLst/>
                    </a:prstGeom>
                    <a:ln/>
                  </pic:spPr>
                </pic:pic>
              </a:graphicData>
            </a:graphic>
          </wp:inline>
        </w:drawing>
      </w:r>
    </w:p>
    <w:p w14:paraId="60D9DB70" w14:textId="77777777" w:rsidR="00B76D9E" w:rsidRDefault="00B76D9E">
      <w:pPr>
        <w:rPr>
          <w:b/>
        </w:rPr>
      </w:pPr>
    </w:p>
    <w:p w14:paraId="33FB0598" w14:textId="71ED18B7" w:rsidR="009A056F" w:rsidRDefault="009A056F">
      <w:pPr>
        <w:rPr>
          <w:bCs/>
        </w:rPr>
      </w:pPr>
      <w:r>
        <w:rPr>
          <w:bCs/>
        </w:rPr>
        <w:t>Het origineel evenwicht is waar XA en MV snijden, dus bij Q</w:t>
      </w:r>
      <w:r w:rsidR="00DE34D6">
        <w:rPr>
          <w:bCs/>
          <w:vertAlign w:val="subscript"/>
        </w:rPr>
        <w:t>W</w:t>
      </w:r>
      <w:r>
        <w:rPr>
          <w:bCs/>
        </w:rPr>
        <w:t xml:space="preserve"> en P</w:t>
      </w:r>
      <w:r w:rsidR="00DE34D6">
        <w:rPr>
          <w:bCs/>
          <w:vertAlign w:val="subscript"/>
        </w:rPr>
        <w:t>W</w:t>
      </w:r>
      <w:r>
        <w:rPr>
          <w:bCs/>
        </w:rPr>
        <w:t xml:space="preserve">. </w:t>
      </w:r>
    </w:p>
    <w:p w14:paraId="4DD6B8D7" w14:textId="7708F28D" w:rsidR="009A056F" w:rsidRDefault="009A056F" w:rsidP="005B21E1">
      <w:pPr>
        <w:pStyle w:val="ListParagraph"/>
        <w:numPr>
          <w:ilvl w:val="0"/>
          <w:numId w:val="35"/>
        </w:numPr>
        <w:rPr>
          <w:bCs/>
        </w:rPr>
      </w:pPr>
      <w:r>
        <w:rPr>
          <w:bCs/>
        </w:rPr>
        <w:t xml:space="preserve">Binnenland (groot land) zet tarief t; binnenland zodanig groot dat het effect heeft op de wereldmarkt. </w:t>
      </w:r>
    </w:p>
    <w:p w14:paraId="2624A5D4" w14:textId="6577CCF0" w:rsidR="009A056F" w:rsidRPr="009A056F" w:rsidRDefault="009A056F" w:rsidP="005B21E1">
      <w:pPr>
        <w:pStyle w:val="ListParagraph"/>
        <w:numPr>
          <w:ilvl w:val="0"/>
          <w:numId w:val="35"/>
        </w:numPr>
        <w:rPr>
          <w:bCs/>
        </w:rPr>
      </w:pPr>
      <w:r>
        <w:rPr>
          <w:bCs/>
        </w:rPr>
        <w:t>De binnenlandse prijs wordt P</w:t>
      </w:r>
      <w:r w:rsidR="00E17B8F">
        <w:rPr>
          <w:bCs/>
          <w:vertAlign w:val="subscript"/>
        </w:rPr>
        <w:t>T</w:t>
      </w:r>
      <w:r>
        <w:rPr>
          <w:bCs/>
        </w:rPr>
        <w:t>, de wereldprijs wordt P</w:t>
      </w:r>
      <w:r w:rsidR="00E17B8F">
        <w:rPr>
          <w:bCs/>
          <w:vertAlign w:val="subscript"/>
        </w:rPr>
        <w:t>T</w:t>
      </w:r>
      <w:r>
        <w:rPr>
          <w:bCs/>
        </w:rPr>
        <w:t>*. (Divergentie van prijzen tussen binnenland en wereld)</w:t>
      </w:r>
      <w:r w:rsidR="00E17B8F">
        <w:rPr>
          <w:bCs/>
        </w:rPr>
        <w:t xml:space="preserve">. </w:t>
      </w:r>
    </w:p>
    <w:p w14:paraId="2DE35821" w14:textId="77777777" w:rsidR="00E17B8F" w:rsidRDefault="00000000" w:rsidP="00E17B8F">
      <w:pPr>
        <w:pStyle w:val="ListParagraph"/>
        <w:numPr>
          <w:ilvl w:val="0"/>
          <w:numId w:val="35"/>
        </w:numPr>
      </w:pPr>
      <w:r>
        <w:t>Er volgt een prijsstijging in het binnenland en een prijsdaling in het buitenland</w:t>
      </w:r>
      <w:r w:rsidR="00E17B8F">
        <w:t xml:space="preserve">. </w:t>
      </w:r>
    </w:p>
    <w:p w14:paraId="4AE9F81A" w14:textId="77777777" w:rsidR="00E17B8F" w:rsidRDefault="00000000" w:rsidP="00E17B8F">
      <w:pPr>
        <w:pStyle w:val="ListParagraph"/>
        <w:numPr>
          <w:ilvl w:val="0"/>
          <w:numId w:val="35"/>
        </w:numPr>
      </w:pPr>
      <w:r>
        <w:t>Consumenten verliezen in het importland en winnen in het exportland</w:t>
      </w:r>
      <w:r w:rsidR="00E17B8F">
        <w:t>.</w:t>
      </w:r>
    </w:p>
    <w:p w14:paraId="73BE61FF" w14:textId="77777777" w:rsidR="00E17B8F" w:rsidRDefault="00000000" w:rsidP="00E17B8F">
      <w:pPr>
        <w:pStyle w:val="ListParagraph"/>
        <w:numPr>
          <w:ilvl w:val="0"/>
          <w:numId w:val="35"/>
        </w:numPr>
      </w:pPr>
      <w:r>
        <w:t>Producenten winnen in het importland en verliezen in het exportland</w:t>
      </w:r>
      <w:r w:rsidR="00E17B8F">
        <w:t xml:space="preserve">. </w:t>
      </w:r>
    </w:p>
    <w:p w14:paraId="0CC3D693" w14:textId="61CC28E8" w:rsidR="00B76D9E" w:rsidRDefault="00000000" w:rsidP="00E17B8F">
      <w:pPr>
        <w:pStyle w:val="ListParagraph"/>
        <w:numPr>
          <w:ilvl w:val="0"/>
          <w:numId w:val="35"/>
        </w:numPr>
      </w:pPr>
      <w:r>
        <w:t>Ontvangsten van de overheid stijgen door tariefopbrengst</w:t>
      </w:r>
      <w:r w:rsidR="00E17B8F">
        <w:t xml:space="preserve">. </w:t>
      </w:r>
    </w:p>
    <w:p w14:paraId="68829AF9" w14:textId="79D60F3C" w:rsidR="00E17B8F" w:rsidRDefault="00E17B8F" w:rsidP="00E17B8F">
      <w:pPr>
        <w:pStyle w:val="ListParagraph"/>
        <w:numPr>
          <w:ilvl w:val="0"/>
          <w:numId w:val="35"/>
        </w:numPr>
      </w:pPr>
      <w:r>
        <w:t>Er is minder internationale handel Q</w:t>
      </w:r>
      <w:r>
        <w:rPr>
          <w:vertAlign w:val="subscript"/>
        </w:rPr>
        <w:t>T</w:t>
      </w:r>
      <w:r>
        <w:t xml:space="preserve"> vs Q</w:t>
      </w:r>
      <w:r>
        <w:rPr>
          <w:vertAlign w:val="subscript"/>
        </w:rPr>
        <w:t>W</w:t>
      </w:r>
      <w:r>
        <w:t xml:space="preserve">. </w:t>
      </w:r>
    </w:p>
    <w:p w14:paraId="500B89E3" w14:textId="77777777" w:rsidR="00B76D9E" w:rsidRDefault="00B76D9E"/>
    <w:p w14:paraId="65B5A40D" w14:textId="77777777" w:rsidR="00B76D9E" w:rsidRDefault="00000000">
      <w:pPr>
        <w:rPr>
          <w:b/>
        </w:rPr>
      </w:pPr>
      <w:r>
        <w:rPr>
          <w:b/>
        </w:rPr>
        <w:t>Kosten-baten analyse douanerecht</w:t>
      </w:r>
    </w:p>
    <w:p w14:paraId="046377B8" w14:textId="77777777" w:rsidR="00B76D9E" w:rsidRDefault="00B76D9E">
      <w:pPr>
        <w:rPr>
          <w:b/>
        </w:rPr>
      </w:pPr>
    </w:p>
    <w:p w14:paraId="76F47E05" w14:textId="77777777" w:rsidR="00B76D9E" w:rsidRDefault="00000000" w:rsidP="00CF1344">
      <w:pPr>
        <w:jc w:val="center"/>
        <w:rPr>
          <w:b/>
        </w:rPr>
      </w:pPr>
      <w:r>
        <w:rPr>
          <w:b/>
          <w:noProof/>
        </w:rPr>
        <w:drawing>
          <wp:inline distT="114300" distB="114300" distL="114300" distR="114300" wp14:anchorId="554721AB" wp14:editId="21DF2104">
            <wp:extent cx="4308475" cy="2624667"/>
            <wp:effectExtent l="0" t="0" r="0" b="4445"/>
            <wp:docPr id="34"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35"/>
                    <a:srcRect/>
                    <a:stretch>
                      <a:fillRect/>
                    </a:stretch>
                  </pic:blipFill>
                  <pic:spPr>
                    <a:xfrm>
                      <a:off x="0" y="0"/>
                      <a:ext cx="4326182" cy="2635454"/>
                    </a:xfrm>
                    <a:prstGeom prst="rect">
                      <a:avLst/>
                    </a:prstGeom>
                    <a:ln/>
                  </pic:spPr>
                </pic:pic>
              </a:graphicData>
            </a:graphic>
          </wp:inline>
        </w:drawing>
      </w:r>
    </w:p>
    <w:p w14:paraId="0A6CF3FF" w14:textId="77777777" w:rsidR="00131A33" w:rsidRDefault="00000000">
      <w:r>
        <w:t xml:space="preserve">Groot land kan winst halen uit het invoeren van een tarief omdat ze zo de buitenlandse prijs omlaag duwt en er een </w:t>
      </w:r>
      <w:r w:rsidRPr="00681A09">
        <w:rPr>
          <w:u w:val="single"/>
        </w:rPr>
        <w:t>positief ruilvoeteffect</w:t>
      </w:r>
      <w:r>
        <w:t xml:space="preserve"> ontstaat. Dit geldt niet voor een klein land want die heeft immers nooit impact op de wereldprijs</w:t>
      </w:r>
      <w:r w:rsidR="00297E32">
        <w:t>. (zie slide 21)</w:t>
      </w:r>
    </w:p>
    <w:p w14:paraId="0B79C906" w14:textId="63E2AF53" w:rsidR="00B76D9E" w:rsidRPr="00131A33" w:rsidRDefault="00000000">
      <w:r>
        <w:rPr>
          <w:b/>
        </w:rPr>
        <w:lastRenderedPageBreak/>
        <w:t>Exportsubsidie</w:t>
      </w:r>
    </w:p>
    <w:p w14:paraId="5A21B030" w14:textId="49447409" w:rsidR="00B76D9E" w:rsidRDefault="00EC26EF">
      <w:r>
        <w:t xml:space="preserve">Doel: Eigen exportproducten goedkoper te verkopen in het buitenland; verbetering internationale concurrentiepositie. </w:t>
      </w:r>
    </w:p>
    <w:p w14:paraId="59710671" w14:textId="77777777" w:rsidR="00B76D9E" w:rsidRDefault="00B76D9E"/>
    <w:p w14:paraId="6010F132" w14:textId="77777777" w:rsidR="00B76D9E" w:rsidRDefault="00000000" w:rsidP="00CF1344">
      <w:pPr>
        <w:jc w:val="center"/>
      </w:pPr>
      <w:r>
        <w:rPr>
          <w:noProof/>
        </w:rPr>
        <w:drawing>
          <wp:inline distT="114300" distB="114300" distL="114300" distR="114300" wp14:anchorId="490F023B" wp14:editId="5FD57BD5">
            <wp:extent cx="5731200" cy="2641600"/>
            <wp:effectExtent l="0" t="0" r="0" b="0"/>
            <wp:docPr id="51"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36"/>
                    <a:srcRect/>
                    <a:stretch>
                      <a:fillRect/>
                    </a:stretch>
                  </pic:blipFill>
                  <pic:spPr>
                    <a:xfrm>
                      <a:off x="0" y="0"/>
                      <a:ext cx="5731200" cy="2641600"/>
                    </a:xfrm>
                    <a:prstGeom prst="rect">
                      <a:avLst/>
                    </a:prstGeom>
                    <a:ln/>
                  </pic:spPr>
                </pic:pic>
              </a:graphicData>
            </a:graphic>
          </wp:inline>
        </w:drawing>
      </w:r>
    </w:p>
    <w:p w14:paraId="0501E455" w14:textId="77777777" w:rsidR="00B76D9E" w:rsidRDefault="00B76D9E"/>
    <w:p w14:paraId="34A14A33" w14:textId="57C0059F" w:rsidR="00B76D9E" w:rsidRDefault="00000000">
      <w:r>
        <w:t xml:space="preserve">Er zal bij een exportsubsidie altijd een </w:t>
      </w:r>
      <w:r w:rsidRPr="00681A09">
        <w:rPr>
          <w:u w:val="single"/>
        </w:rPr>
        <w:t>ruilvoetverslechtering</w:t>
      </w:r>
      <w:r>
        <w:t xml:space="preserve"> zijn</w:t>
      </w:r>
      <w:r w:rsidR="00EC26EF">
        <w:t xml:space="preserve"> (negatief welvaartseffect)</w:t>
      </w:r>
      <w:r w:rsidR="00681A09">
        <w:t xml:space="preserve">. </w:t>
      </w:r>
    </w:p>
    <w:p w14:paraId="2AA85EA5" w14:textId="77777777" w:rsidR="00B76D9E" w:rsidRDefault="00B76D9E"/>
    <w:p w14:paraId="1843AACC" w14:textId="77777777" w:rsidR="00B76D9E" w:rsidRDefault="00000000">
      <w:pPr>
        <w:rPr>
          <w:b/>
        </w:rPr>
      </w:pPr>
      <w:r>
        <w:rPr>
          <w:b/>
        </w:rPr>
        <w:t>Invoerquota</w:t>
      </w:r>
    </w:p>
    <w:p w14:paraId="29BB217D" w14:textId="5637D494" w:rsidR="00EC26EF" w:rsidRPr="00EC26EF" w:rsidRDefault="00EC26EF">
      <w:pPr>
        <w:rPr>
          <w:bCs/>
        </w:rPr>
      </w:pPr>
      <w:r>
        <w:rPr>
          <w:bCs/>
        </w:rPr>
        <w:t xml:space="preserve">Doel: beperking geïmporteerde hoeveelheid. </w:t>
      </w:r>
    </w:p>
    <w:p w14:paraId="76FC1931" w14:textId="77777777" w:rsidR="00B76D9E" w:rsidRDefault="00000000" w:rsidP="00681A09">
      <w:pPr>
        <w:jc w:val="center"/>
        <w:rPr>
          <w:b/>
        </w:rPr>
      </w:pPr>
      <w:r>
        <w:rPr>
          <w:b/>
          <w:noProof/>
        </w:rPr>
        <w:drawing>
          <wp:inline distT="114300" distB="114300" distL="114300" distR="114300" wp14:anchorId="1BFC7186" wp14:editId="1896E3C6">
            <wp:extent cx="4943475" cy="2590800"/>
            <wp:effectExtent l="0" t="0" r="0" b="0"/>
            <wp:docPr id="28"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7"/>
                    <a:srcRect/>
                    <a:stretch>
                      <a:fillRect/>
                    </a:stretch>
                  </pic:blipFill>
                  <pic:spPr>
                    <a:xfrm>
                      <a:off x="0" y="0"/>
                      <a:ext cx="4969618" cy="2604501"/>
                    </a:xfrm>
                    <a:prstGeom prst="rect">
                      <a:avLst/>
                    </a:prstGeom>
                    <a:ln/>
                  </pic:spPr>
                </pic:pic>
              </a:graphicData>
            </a:graphic>
          </wp:inline>
        </w:drawing>
      </w:r>
    </w:p>
    <w:p w14:paraId="10F18B62" w14:textId="080A82B3" w:rsidR="00EC26EF" w:rsidRDefault="00000000">
      <w:r>
        <w:t xml:space="preserve">Door </w:t>
      </w:r>
      <w:r w:rsidR="00EC26EF">
        <w:t xml:space="preserve">“kunstmatige” </w:t>
      </w:r>
      <w:r>
        <w:t>beperking van geïmporteerde hoeveelheid zal er een prijsstijging zijn in het binnenland</w:t>
      </w:r>
      <w:r w:rsidR="00EC26EF">
        <w:t xml:space="preserve">. </w:t>
      </w:r>
    </w:p>
    <w:p w14:paraId="65831314" w14:textId="77777777" w:rsidR="00681A09" w:rsidRDefault="00681A09">
      <w:pPr>
        <w:rPr>
          <w:b/>
        </w:rPr>
      </w:pPr>
    </w:p>
    <w:p w14:paraId="5EB9110D" w14:textId="1644B93D" w:rsidR="00B76D9E" w:rsidRPr="00EC26EF" w:rsidRDefault="00000000">
      <w:r>
        <w:rPr>
          <w:b/>
        </w:rPr>
        <w:t>Vrijwillige exportrestricties (VER</w:t>
      </w:r>
      <w:r w:rsidR="00C55A38">
        <w:rPr>
          <w:b/>
        </w:rPr>
        <w:t>s</w:t>
      </w:r>
      <w:r>
        <w:rPr>
          <w:b/>
        </w:rPr>
        <w:t>)</w:t>
      </w:r>
    </w:p>
    <w:p w14:paraId="168FDF1C" w14:textId="77777777" w:rsidR="00681A09" w:rsidRDefault="00681A09">
      <w:r>
        <w:t>Exportquota opgelegd door exportland op vraag van importerend land om conflicten te vermijden. Heeft hetzelfde effect als invoerquota (maar, welvaartswinst voor exportland).</w:t>
      </w:r>
    </w:p>
    <w:p w14:paraId="5160DE16" w14:textId="71DE572B" w:rsidR="00B76D9E" w:rsidRDefault="00681A09">
      <w:r>
        <w:t xml:space="preserve">Vb. Japanse auto’s in de VS.  </w:t>
      </w:r>
    </w:p>
    <w:p w14:paraId="2811CCC5" w14:textId="77777777" w:rsidR="00C55A38" w:rsidRDefault="00C55A38"/>
    <w:p w14:paraId="51C1326C" w14:textId="77777777" w:rsidR="00131A33" w:rsidRDefault="00131A33"/>
    <w:p w14:paraId="6421D65B" w14:textId="77777777" w:rsidR="00131A33" w:rsidRDefault="00131A33"/>
    <w:p w14:paraId="111ED73B" w14:textId="104E148A" w:rsidR="00C55A38" w:rsidRDefault="00C55A38">
      <w:pPr>
        <w:rPr>
          <w:b/>
          <w:bCs/>
        </w:rPr>
      </w:pPr>
      <w:r>
        <w:rPr>
          <w:b/>
          <w:bCs/>
        </w:rPr>
        <w:lastRenderedPageBreak/>
        <w:t>Technische handelsbarrières</w:t>
      </w:r>
    </w:p>
    <w:p w14:paraId="48B0A3DC" w14:textId="4B7684E6" w:rsidR="00C55A38" w:rsidRDefault="003775FF" w:rsidP="005B21E1">
      <w:pPr>
        <w:pStyle w:val="ListParagraph"/>
        <w:numPr>
          <w:ilvl w:val="0"/>
          <w:numId w:val="36"/>
        </w:numPr>
      </w:pPr>
      <w:r>
        <w:t>Local content requirements</w:t>
      </w:r>
      <w:r w:rsidR="00681A09">
        <w:t xml:space="preserve">. </w:t>
      </w:r>
    </w:p>
    <w:p w14:paraId="06FC46A2" w14:textId="3C7DC93E" w:rsidR="003775FF" w:rsidRPr="00C55A38" w:rsidRDefault="003775FF" w:rsidP="005B21E1">
      <w:pPr>
        <w:pStyle w:val="ListParagraph"/>
        <w:numPr>
          <w:ilvl w:val="0"/>
          <w:numId w:val="36"/>
        </w:numPr>
      </w:pPr>
      <w:r>
        <w:t>Technische voorwaarden m.b.t. gezondheid en veiligheid</w:t>
      </w:r>
      <w:r w:rsidR="00681A09">
        <w:t xml:space="preserve">. </w:t>
      </w:r>
    </w:p>
    <w:p w14:paraId="0C34E1B7" w14:textId="77777777" w:rsidR="00B76D9E" w:rsidRDefault="00B76D9E"/>
    <w:p w14:paraId="63C3D649" w14:textId="06B9D7BB" w:rsidR="00B76D9E" w:rsidRDefault="003775FF">
      <w:pPr>
        <w:rPr>
          <w:b/>
        </w:rPr>
      </w:pPr>
      <w:r>
        <w:rPr>
          <w:b/>
        </w:rPr>
        <w:t>Overzicht effecten handelsbeleid</w:t>
      </w:r>
    </w:p>
    <w:p w14:paraId="6B00A02F" w14:textId="77777777" w:rsidR="00B76D9E" w:rsidRDefault="00000000" w:rsidP="00681A09">
      <w:pPr>
        <w:jc w:val="center"/>
      </w:pPr>
      <w:r>
        <w:rPr>
          <w:noProof/>
        </w:rPr>
        <w:drawing>
          <wp:inline distT="114300" distB="114300" distL="114300" distR="114300" wp14:anchorId="7CBA40C6" wp14:editId="404F671B">
            <wp:extent cx="5332942" cy="2810933"/>
            <wp:effectExtent l="0" t="0" r="1270" b="0"/>
            <wp:docPr id="1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8"/>
                    <a:srcRect/>
                    <a:stretch>
                      <a:fillRect/>
                    </a:stretch>
                  </pic:blipFill>
                  <pic:spPr>
                    <a:xfrm>
                      <a:off x="0" y="0"/>
                      <a:ext cx="5353059" cy="2821537"/>
                    </a:xfrm>
                    <a:prstGeom prst="rect">
                      <a:avLst/>
                    </a:prstGeom>
                    <a:ln/>
                  </pic:spPr>
                </pic:pic>
              </a:graphicData>
            </a:graphic>
          </wp:inline>
        </w:drawing>
      </w:r>
    </w:p>
    <w:p w14:paraId="7A6892BC" w14:textId="77777777" w:rsidR="00131A33" w:rsidRDefault="00131A33">
      <w:pPr>
        <w:rPr>
          <w:b/>
          <w:sz w:val="24"/>
          <w:szCs w:val="24"/>
          <w:u w:val="single"/>
        </w:rPr>
      </w:pPr>
    </w:p>
    <w:p w14:paraId="6C85F3E7" w14:textId="10D9463F" w:rsidR="00020A41" w:rsidRPr="00C52ED7" w:rsidRDefault="00020A41">
      <w:pPr>
        <w:rPr>
          <w:bCs/>
          <w:sz w:val="24"/>
          <w:szCs w:val="24"/>
        </w:rPr>
      </w:pPr>
      <w:r w:rsidRPr="00C52ED7">
        <w:rPr>
          <w:b/>
          <w:sz w:val="24"/>
          <w:szCs w:val="24"/>
          <w:u w:val="single"/>
        </w:rPr>
        <w:t>Principes van handelsbeleid</w:t>
      </w:r>
    </w:p>
    <w:p w14:paraId="2279A16C" w14:textId="77777777" w:rsidR="00020A41" w:rsidRPr="00C52ED7" w:rsidRDefault="00020A41">
      <w:pPr>
        <w:rPr>
          <w:bCs/>
        </w:rPr>
      </w:pPr>
    </w:p>
    <w:p w14:paraId="224EA227" w14:textId="421FF3A3" w:rsidR="00020A41" w:rsidRDefault="00020A41" w:rsidP="005B21E1">
      <w:pPr>
        <w:pStyle w:val="ListParagraph"/>
        <w:numPr>
          <w:ilvl w:val="0"/>
          <w:numId w:val="37"/>
        </w:numPr>
        <w:rPr>
          <w:bCs/>
        </w:rPr>
      </w:pPr>
      <w:r>
        <w:rPr>
          <w:bCs/>
        </w:rPr>
        <w:t xml:space="preserve">Sinds WOII streven we naar verregaande handelsliberalisering. </w:t>
      </w:r>
    </w:p>
    <w:p w14:paraId="503B8E43" w14:textId="6501F666" w:rsidR="00020A41" w:rsidRDefault="00020A41" w:rsidP="005B21E1">
      <w:pPr>
        <w:pStyle w:val="ListParagraph"/>
        <w:numPr>
          <w:ilvl w:val="0"/>
          <w:numId w:val="37"/>
        </w:numPr>
        <w:rPr>
          <w:bCs/>
        </w:rPr>
      </w:pPr>
      <w:r>
        <w:rPr>
          <w:bCs/>
        </w:rPr>
        <w:t xml:space="preserve">Onder impuls GATT en WTO richting multilaterale handelsliberalisering. </w:t>
      </w:r>
    </w:p>
    <w:p w14:paraId="71196F21" w14:textId="68ABB67D" w:rsidR="00020A41" w:rsidRDefault="00020A41" w:rsidP="005B21E1">
      <w:pPr>
        <w:pStyle w:val="ListParagraph"/>
        <w:numPr>
          <w:ilvl w:val="0"/>
          <w:numId w:val="37"/>
        </w:numPr>
        <w:rPr>
          <w:bCs/>
        </w:rPr>
      </w:pPr>
      <w:r>
        <w:rPr>
          <w:bCs/>
        </w:rPr>
        <w:t xml:space="preserve">Sinds 1995: terug verschuiving naar bilaterale en regionale handelsliberalisering (wereld wordt complexer).  </w:t>
      </w:r>
    </w:p>
    <w:p w14:paraId="5C49CA1C" w14:textId="49AF95FF" w:rsidR="00020A41" w:rsidRDefault="00020A41" w:rsidP="005B21E1">
      <w:pPr>
        <w:pStyle w:val="ListParagraph"/>
        <w:numPr>
          <w:ilvl w:val="0"/>
          <w:numId w:val="37"/>
        </w:numPr>
        <w:rPr>
          <w:bCs/>
        </w:rPr>
      </w:pPr>
      <w:r>
        <w:rPr>
          <w:bCs/>
        </w:rPr>
        <w:t xml:space="preserve">Gebruik handelsbeleidsinstrumenten blijft aanzienlijk ondanks algemene liberalisering. </w:t>
      </w:r>
    </w:p>
    <w:p w14:paraId="39A672F3" w14:textId="7FA2C559" w:rsidR="00020A41" w:rsidRDefault="00020A41" w:rsidP="005B21E1">
      <w:pPr>
        <w:pStyle w:val="ListParagraph"/>
        <w:numPr>
          <w:ilvl w:val="0"/>
          <w:numId w:val="37"/>
        </w:numPr>
        <w:rPr>
          <w:bCs/>
        </w:rPr>
      </w:pPr>
      <w:r>
        <w:rPr>
          <w:bCs/>
        </w:rPr>
        <w:t xml:space="preserve">Recente trend: toenemend protectionisme. </w:t>
      </w:r>
    </w:p>
    <w:p w14:paraId="109D73C7" w14:textId="77777777" w:rsidR="000B318F" w:rsidRDefault="000B318F" w:rsidP="000B318F">
      <w:pPr>
        <w:rPr>
          <w:bCs/>
        </w:rPr>
      </w:pPr>
    </w:p>
    <w:p w14:paraId="005BB20E" w14:textId="74D5A595" w:rsidR="000B318F" w:rsidRDefault="000B318F" w:rsidP="000B318F">
      <w:pPr>
        <w:rPr>
          <w:bCs/>
        </w:rPr>
      </w:pPr>
      <w:r>
        <w:rPr>
          <w:bCs/>
        </w:rPr>
        <w:t xml:space="preserve">Argumenten pro vrijhandel: welvaartswinst, efficiëntie door specialisatie, keuzemogelijkheden consumenten, schaalvoordelen, productiviteitswinsten, technologie-overdracht en leerfeffecten (allemaal aan bod gekomen in voorbije handeltheorieën). </w:t>
      </w:r>
    </w:p>
    <w:p w14:paraId="4721BDC3" w14:textId="77777777" w:rsidR="000B318F" w:rsidRDefault="000B318F" w:rsidP="000B318F">
      <w:pPr>
        <w:rPr>
          <w:bCs/>
        </w:rPr>
      </w:pPr>
    </w:p>
    <w:p w14:paraId="7BA38514" w14:textId="7425C063" w:rsidR="000B318F" w:rsidRDefault="000B318F" w:rsidP="000B318F">
      <w:pPr>
        <w:rPr>
          <w:bCs/>
        </w:rPr>
      </w:pPr>
      <w:r>
        <w:rPr>
          <w:bCs/>
        </w:rPr>
        <w:t xml:space="preserve">Afwijking van vrijhandel: </w:t>
      </w:r>
    </w:p>
    <w:p w14:paraId="7F1E15E4" w14:textId="77777777" w:rsidR="000B318F" w:rsidRDefault="000B318F" w:rsidP="005B21E1">
      <w:pPr>
        <w:pStyle w:val="ListParagraph"/>
        <w:numPr>
          <w:ilvl w:val="0"/>
          <w:numId w:val="38"/>
        </w:numPr>
        <w:rPr>
          <w:bCs/>
        </w:rPr>
      </w:pPr>
      <w:r>
        <w:rPr>
          <w:bCs/>
        </w:rPr>
        <w:t xml:space="preserve">Voor een groot land kan tariefverhoging welvaart verbeteren (ruilvoetverbetering). </w:t>
      </w:r>
    </w:p>
    <w:p w14:paraId="65944A29" w14:textId="098913A8" w:rsidR="000B318F" w:rsidRDefault="000B318F" w:rsidP="000B318F">
      <w:pPr>
        <w:pStyle w:val="ListParagraph"/>
        <w:rPr>
          <w:bCs/>
        </w:rPr>
      </w:pPr>
      <w:r w:rsidRPr="000B318F">
        <w:rPr>
          <w:bCs/>
        </w:rPr>
        <w:sym w:font="Wingdings" w:char="F0E0"/>
      </w:r>
      <w:r>
        <w:rPr>
          <w:bCs/>
        </w:rPr>
        <w:t xml:space="preserve"> “optimaal tarief”</w:t>
      </w:r>
    </w:p>
    <w:p w14:paraId="48568E12" w14:textId="343130B0" w:rsidR="00081BCA" w:rsidRDefault="00081BCA" w:rsidP="000B318F">
      <w:pPr>
        <w:pStyle w:val="ListParagraph"/>
        <w:rPr>
          <w:bCs/>
        </w:rPr>
      </w:pPr>
      <w:r w:rsidRPr="00081BCA">
        <w:rPr>
          <w:bCs/>
        </w:rPr>
        <w:sym w:font="Wingdings" w:char="F0E0"/>
      </w:r>
      <w:r>
        <w:rPr>
          <w:bCs/>
        </w:rPr>
        <w:t xml:space="preserve"> Tegenreacties mogelijk die welvaart terug doen afnemen. </w:t>
      </w:r>
    </w:p>
    <w:p w14:paraId="7353BD33" w14:textId="7C70A6DC" w:rsidR="000B318F" w:rsidRDefault="000B318F" w:rsidP="005B21E1">
      <w:pPr>
        <w:pStyle w:val="ListParagraph"/>
        <w:numPr>
          <w:ilvl w:val="0"/>
          <w:numId w:val="38"/>
        </w:numPr>
        <w:rPr>
          <w:bCs/>
        </w:rPr>
      </w:pPr>
      <w:r>
        <w:rPr>
          <w:bCs/>
        </w:rPr>
        <w:t xml:space="preserve">Second best oplossing als compensatie voor andere binnenlandse marktfalingen (vb. gebruik tariefopbrengsten omwille van falend systeem inkomensbelasting). </w:t>
      </w:r>
    </w:p>
    <w:p w14:paraId="60F310EC" w14:textId="7F6B414E" w:rsidR="00020A41" w:rsidRDefault="000B318F" w:rsidP="005B21E1">
      <w:pPr>
        <w:pStyle w:val="ListParagraph"/>
        <w:numPr>
          <w:ilvl w:val="0"/>
          <w:numId w:val="38"/>
        </w:numPr>
        <w:rPr>
          <w:bCs/>
        </w:rPr>
      </w:pPr>
      <w:r>
        <w:rPr>
          <w:bCs/>
        </w:rPr>
        <w:t xml:space="preserve">Politieke economie: vb. median voter principle. (meestal irrationele handelspolitiek) </w:t>
      </w:r>
    </w:p>
    <w:p w14:paraId="3DEC704A" w14:textId="663D3100" w:rsidR="00081BCA" w:rsidRDefault="00F07CE2" w:rsidP="005B21E1">
      <w:pPr>
        <w:pStyle w:val="ListParagraph"/>
        <w:numPr>
          <w:ilvl w:val="0"/>
          <w:numId w:val="38"/>
        </w:numPr>
        <w:rPr>
          <w:bCs/>
        </w:rPr>
      </w:pPr>
      <w:r>
        <w:rPr>
          <w:bCs/>
        </w:rPr>
        <w:t>Internationaal “prisoner’s dilemma”. (zie slide 43)</w:t>
      </w:r>
    </w:p>
    <w:p w14:paraId="6411DE6E" w14:textId="77777777" w:rsidR="00081BCA" w:rsidRDefault="00081BCA" w:rsidP="00081BCA">
      <w:pPr>
        <w:ind w:left="360"/>
        <w:rPr>
          <w:bCs/>
        </w:rPr>
      </w:pPr>
    </w:p>
    <w:p w14:paraId="2B515B57" w14:textId="77777777" w:rsidR="00131A33" w:rsidRDefault="00131A33" w:rsidP="00081BCA">
      <w:pPr>
        <w:ind w:left="360"/>
        <w:rPr>
          <w:bCs/>
        </w:rPr>
      </w:pPr>
    </w:p>
    <w:p w14:paraId="42D3E1C3" w14:textId="77777777" w:rsidR="00131A33" w:rsidRDefault="00131A33" w:rsidP="00081BCA">
      <w:pPr>
        <w:ind w:left="360"/>
        <w:rPr>
          <w:bCs/>
        </w:rPr>
      </w:pPr>
    </w:p>
    <w:p w14:paraId="7AAB6DDD" w14:textId="77777777" w:rsidR="00131A33" w:rsidRPr="00081BCA" w:rsidRDefault="00131A33" w:rsidP="00081BCA">
      <w:pPr>
        <w:ind w:left="360"/>
        <w:rPr>
          <w:bCs/>
        </w:rPr>
      </w:pPr>
    </w:p>
    <w:p w14:paraId="193DCA5A" w14:textId="6EA9F0B9" w:rsidR="00B76D9E" w:rsidRPr="00647090" w:rsidRDefault="00000000">
      <w:pPr>
        <w:rPr>
          <w:b/>
          <w:lang w:val="en-US"/>
        </w:rPr>
      </w:pPr>
      <w:r w:rsidRPr="00647090">
        <w:rPr>
          <w:b/>
          <w:lang w:val="en-US"/>
        </w:rPr>
        <w:lastRenderedPageBreak/>
        <w:t>World Trade Organization (WTO)</w:t>
      </w:r>
      <w:r w:rsidR="000B318F">
        <w:rPr>
          <w:b/>
          <w:lang w:val="en-US"/>
        </w:rPr>
        <w:t xml:space="preserve">, 1995 </w:t>
      </w:r>
    </w:p>
    <w:p w14:paraId="72888E7F" w14:textId="6A79C575" w:rsidR="00B76D9E" w:rsidRPr="00452E70" w:rsidRDefault="00000000">
      <w:pPr>
        <w:rPr>
          <w:lang w:val="en-US"/>
        </w:rPr>
      </w:pPr>
      <w:r w:rsidRPr="00452E70">
        <w:rPr>
          <w:lang w:val="en-US"/>
        </w:rPr>
        <w:t>= formele organisatie gebaseerd op GATT (“General Agreement on Tariffs and Trade</w:t>
      </w:r>
      <w:r w:rsidR="000B318F" w:rsidRPr="00452E70">
        <w:rPr>
          <w:lang w:val="en-US"/>
        </w:rPr>
        <w:t>, 1947</w:t>
      </w:r>
      <w:r w:rsidRPr="00452E70">
        <w:rPr>
          <w:lang w:val="en-US"/>
        </w:rPr>
        <w:t>)</w:t>
      </w:r>
    </w:p>
    <w:p w14:paraId="7BCF99FD" w14:textId="19F49E2D" w:rsidR="00B76D9E" w:rsidRDefault="00000000">
      <w:r>
        <w:t>Zorgt voor:</w:t>
      </w:r>
    </w:p>
    <w:p w14:paraId="665388DA" w14:textId="7CDC8324" w:rsidR="00B76D9E" w:rsidRDefault="002378D6" w:rsidP="005B21E1">
      <w:pPr>
        <w:numPr>
          <w:ilvl w:val="0"/>
          <w:numId w:val="16"/>
        </w:numPr>
      </w:pPr>
      <w:r>
        <w:t>In essentie enige doelst</w:t>
      </w:r>
      <w:r w:rsidR="000B318F">
        <w:t>ell</w:t>
      </w:r>
      <w:r>
        <w:t xml:space="preserve">ing: handelsliberalisering. </w:t>
      </w:r>
    </w:p>
    <w:p w14:paraId="2DB5FC79" w14:textId="6C02A30B" w:rsidR="00B76D9E" w:rsidRDefault="00000000" w:rsidP="005B21E1">
      <w:pPr>
        <w:numPr>
          <w:ilvl w:val="0"/>
          <w:numId w:val="16"/>
        </w:numPr>
      </w:pPr>
      <w:r>
        <w:t>Gebonden tarieven</w:t>
      </w:r>
      <w:r w:rsidR="000B318F">
        <w:t xml:space="preserve"> (= land engageert zich om tarief niet te verhogen boven zekere drempel).</w:t>
      </w:r>
    </w:p>
    <w:p w14:paraId="39A3694D" w14:textId="6C6E04CB" w:rsidR="00B76D9E" w:rsidRDefault="00000000" w:rsidP="005B21E1">
      <w:pPr>
        <w:numPr>
          <w:ilvl w:val="0"/>
          <w:numId w:val="16"/>
        </w:numPr>
      </w:pPr>
      <w:r>
        <w:t>Tarif</w:t>
      </w:r>
      <w:r w:rsidR="002378D6">
        <w:t>f</w:t>
      </w:r>
      <w:r>
        <w:t>icatie (=enkel tarieven gebruiken als handels beleidsinstrumenten</w:t>
      </w:r>
      <w:r w:rsidR="002378D6">
        <w:t xml:space="preserve"> en omzetten andere instrumenten in tarieven</w:t>
      </w:r>
      <w:r>
        <w:t>)</w:t>
      </w:r>
      <w:r w:rsidR="002378D6">
        <w:t xml:space="preserve">. </w:t>
      </w:r>
    </w:p>
    <w:p w14:paraId="437BDB9B" w14:textId="3A73153D" w:rsidR="002378D6" w:rsidRPr="002378D6" w:rsidRDefault="002378D6" w:rsidP="005B21E1">
      <w:pPr>
        <w:numPr>
          <w:ilvl w:val="0"/>
          <w:numId w:val="16"/>
        </w:numPr>
        <w:rPr>
          <w:lang w:val="fr-CH"/>
        </w:rPr>
      </w:pPr>
      <w:r w:rsidRPr="002378D6">
        <w:rPr>
          <w:lang w:val="fr-CH"/>
        </w:rPr>
        <w:t>Niet-</w:t>
      </w:r>
      <w:proofErr w:type="spellStart"/>
      <w:proofErr w:type="gramStart"/>
      <w:r w:rsidRPr="002378D6">
        <w:rPr>
          <w:lang w:val="fr-CH"/>
        </w:rPr>
        <w:t>discriminatie</w:t>
      </w:r>
      <w:proofErr w:type="spellEnd"/>
      <w:r w:rsidRPr="002378D6">
        <w:rPr>
          <w:lang w:val="fr-CH"/>
        </w:rPr>
        <w:t>:</w:t>
      </w:r>
      <w:proofErr w:type="gramEnd"/>
      <w:r w:rsidRPr="002378D6">
        <w:rPr>
          <w:lang w:val="fr-CH"/>
        </w:rPr>
        <w:t xml:space="preserve"> Most </w:t>
      </w:r>
      <w:proofErr w:type="spellStart"/>
      <w:r w:rsidRPr="002378D6">
        <w:rPr>
          <w:lang w:val="fr-CH"/>
        </w:rPr>
        <w:t>Favoured</w:t>
      </w:r>
      <w:proofErr w:type="spellEnd"/>
      <w:r w:rsidRPr="002378D6">
        <w:rPr>
          <w:lang w:val="fr-CH"/>
        </w:rPr>
        <w:t xml:space="preserve"> Nation en National </w:t>
      </w:r>
      <w:proofErr w:type="spellStart"/>
      <w:r>
        <w:rPr>
          <w:lang w:val="fr-CH"/>
        </w:rPr>
        <w:t>Treatment</w:t>
      </w:r>
      <w:proofErr w:type="spellEnd"/>
      <w:r>
        <w:rPr>
          <w:lang w:val="fr-CH"/>
        </w:rPr>
        <w:t xml:space="preserve"> principes.</w:t>
      </w:r>
    </w:p>
    <w:p w14:paraId="4D0B836B" w14:textId="7720B9F7" w:rsidR="00B76D9E" w:rsidRDefault="002378D6" w:rsidP="005B21E1">
      <w:pPr>
        <w:numPr>
          <w:ilvl w:val="0"/>
          <w:numId w:val="16"/>
        </w:numPr>
      </w:pPr>
      <w:r>
        <w:t>Werken in handelsrondes</w:t>
      </w:r>
      <w:r w:rsidR="000B318F">
        <w:t xml:space="preserve">. </w:t>
      </w:r>
    </w:p>
    <w:p w14:paraId="0A9ABCAF" w14:textId="1B234EFA" w:rsidR="00F07CE2" w:rsidRDefault="00F07CE2" w:rsidP="005B21E1">
      <w:pPr>
        <w:numPr>
          <w:ilvl w:val="0"/>
          <w:numId w:val="16"/>
        </w:numPr>
      </w:pPr>
      <w:r>
        <w:t xml:space="preserve">Ook voor diensten en intellectuele eigendom (GATS en TRIPS). </w:t>
      </w:r>
    </w:p>
    <w:p w14:paraId="5794B12B" w14:textId="62B78FF4" w:rsidR="000B318F" w:rsidRDefault="000B318F" w:rsidP="000B318F">
      <w:r w:rsidRPr="000B318F">
        <w:rPr>
          <w:lang w:val="nl-BE"/>
        </w:rPr>
        <w:sym w:font="Wingdings" w:char="F0E0"/>
      </w:r>
      <w:r w:rsidRPr="000B318F">
        <w:rPr>
          <w:lang w:val="nl-BE"/>
        </w:rPr>
        <w:t xml:space="preserve"> </w:t>
      </w:r>
      <w:r w:rsidRPr="004F5924">
        <w:rPr>
          <w:u w:val="single"/>
          <w:lang w:val="nl-BE"/>
        </w:rPr>
        <w:t>MFN (“Most-Favo</w:t>
      </w:r>
      <w:r w:rsidR="00F07CE2">
        <w:rPr>
          <w:u w:val="single"/>
          <w:lang w:val="nl-BE"/>
        </w:rPr>
        <w:t>u</w:t>
      </w:r>
      <w:r w:rsidRPr="004F5924">
        <w:rPr>
          <w:u w:val="single"/>
          <w:lang w:val="nl-BE"/>
        </w:rPr>
        <w:t>red-Nation” principle)</w:t>
      </w:r>
      <w:r w:rsidR="004F5924">
        <w:rPr>
          <w:lang w:val="nl-BE"/>
        </w:rPr>
        <w:t xml:space="preserve">: </w:t>
      </w:r>
      <w:r>
        <w:t xml:space="preserve">elk lid is verplicht om voordelen toegekend aan één land ook te geven aan alle andere landen. </w:t>
      </w:r>
    </w:p>
    <w:p w14:paraId="6A9D4D88" w14:textId="174DDA6E" w:rsidR="004F5924" w:rsidRPr="004F5924" w:rsidRDefault="004F5924" w:rsidP="005B21E1">
      <w:pPr>
        <w:pStyle w:val="ListParagraph"/>
        <w:numPr>
          <w:ilvl w:val="0"/>
          <w:numId w:val="39"/>
        </w:numPr>
        <w:rPr>
          <w:lang w:val="nl-BE"/>
        </w:rPr>
      </w:pPr>
      <w:r>
        <w:rPr>
          <w:lang w:val="nl-BE"/>
        </w:rPr>
        <w:t>Uitzonderingen MFN onder heel stricte voorwaarden: anti-dumping, speciale tegenmaatregelen</w:t>
      </w:r>
      <w:r w:rsidR="00F07CE2">
        <w:rPr>
          <w:lang w:val="nl-BE"/>
        </w:rPr>
        <w:t xml:space="preserve"> om subsidies te neutraliseren </w:t>
      </w:r>
      <w:r>
        <w:rPr>
          <w:lang w:val="nl-BE"/>
        </w:rPr>
        <w:t xml:space="preserve">(countervailing duties), tijdelijke noodmaatregelen ter bescherming binnenlandse industrie (safeguard). </w:t>
      </w:r>
    </w:p>
    <w:p w14:paraId="4E8E7F80" w14:textId="4D9291B3" w:rsidR="000B318F" w:rsidRPr="000B318F" w:rsidRDefault="000B318F">
      <w:pPr>
        <w:rPr>
          <w:lang w:val="nl-BE"/>
        </w:rPr>
      </w:pPr>
      <w:r w:rsidRPr="000B318F">
        <w:rPr>
          <w:lang w:val="en-US"/>
        </w:rPr>
        <w:sym w:font="Wingdings" w:char="F0E0"/>
      </w:r>
      <w:r w:rsidRPr="000B318F">
        <w:rPr>
          <w:lang w:val="nl-BE"/>
        </w:rPr>
        <w:t xml:space="preserve"> </w:t>
      </w:r>
      <w:r w:rsidRPr="004F5924">
        <w:rPr>
          <w:u w:val="single"/>
          <w:lang w:val="nl-BE"/>
        </w:rPr>
        <w:t>National Treatment</w:t>
      </w:r>
      <w:r w:rsidRPr="000B318F">
        <w:rPr>
          <w:lang w:val="nl-BE"/>
        </w:rPr>
        <w:t>: Geen discriminatie tussen</w:t>
      </w:r>
      <w:r>
        <w:rPr>
          <w:lang w:val="nl-BE"/>
        </w:rPr>
        <w:t xml:space="preserve"> importproducten en gelijkaardige binnenlandse producten (geen preferentiële behandeling van </w:t>
      </w:r>
      <w:r w:rsidR="004F5924">
        <w:rPr>
          <w:lang w:val="nl-BE"/>
        </w:rPr>
        <w:t xml:space="preserve">binnenlandse producten). </w:t>
      </w:r>
    </w:p>
    <w:p w14:paraId="7746C00E" w14:textId="16A96BF5" w:rsidR="00B76D9E" w:rsidRDefault="000B318F">
      <w:r>
        <w:sym w:font="Wingdings" w:char="F0E0"/>
      </w:r>
      <w:r w:rsidRPr="004F5924">
        <w:rPr>
          <w:lang w:val="nl-BE"/>
        </w:rPr>
        <w:t xml:space="preserve"> </w:t>
      </w:r>
      <w:r w:rsidRPr="004F5924">
        <w:rPr>
          <w:u w:val="single"/>
          <w:lang w:val="nl-BE"/>
        </w:rPr>
        <w:t>DSM (“Dispute Settlement Mechanism”</w:t>
      </w:r>
      <w:r w:rsidRPr="004F5924">
        <w:rPr>
          <w:lang w:val="nl-BE"/>
        </w:rPr>
        <w:t>)</w:t>
      </w:r>
      <w:r w:rsidR="004F5924" w:rsidRPr="004F5924">
        <w:rPr>
          <w:lang w:val="nl-BE"/>
        </w:rPr>
        <w:t xml:space="preserve">: </w:t>
      </w:r>
      <w:r>
        <w:t>procedure om handelsgeschillen tussen landen op te lossen</w:t>
      </w:r>
      <w:r w:rsidR="00EE56C8">
        <w:t xml:space="preserve"> (=scheidsrechter rol)</w:t>
      </w:r>
      <w:r w:rsidR="004F5924">
        <w:t xml:space="preserve">. </w:t>
      </w:r>
    </w:p>
    <w:p w14:paraId="54BA6C55" w14:textId="77777777" w:rsidR="004F5924" w:rsidRDefault="004F5924"/>
    <w:p w14:paraId="7D0640AD" w14:textId="1E6DA862" w:rsidR="004F5924" w:rsidRPr="004F5924" w:rsidRDefault="004F5924">
      <w:pPr>
        <w:rPr>
          <w:lang w:val="nl-BE"/>
        </w:rPr>
      </w:pPr>
      <w:r>
        <w:t xml:space="preserve">Meer recent: enorm belang van technische handelsbarrières (= aanvaarde maatregel WTO). </w:t>
      </w:r>
    </w:p>
    <w:p w14:paraId="1A1F8C62" w14:textId="77777777" w:rsidR="00B76D9E" w:rsidRDefault="00B76D9E"/>
    <w:p w14:paraId="5AFE23FD" w14:textId="77777777" w:rsidR="00F07CE2" w:rsidRDefault="00F07CE2"/>
    <w:p w14:paraId="4759394F" w14:textId="77777777" w:rsidR="00B76D9E" w:rsidRPr="00770B69" w:rsidRDefault="00000000">
      <w:pPr>
        <w:rPr>
          <w:b/>
          <w:sz w:val="24"/>
          <w:szCs w:val="24"/>
          <w:u w:val="single"/>
        </w:rPr>
      </w:pPr>
      <w:r w:rsidRPr="00770B69">
        <w:rPr>
          <w:b/>
          <w:sz w:val="24"/>
          <w:szCs w:val="24"/>
          <w:u w:val="single"/>
        </w:rPr>
        <w:t>Europees extern handelsbeleid</w:t>
      </w:r>
    </w:p>
    <w:p w14:paraId="44F85DE5" w14:textId="77777777" w:rsidR="00B76D9E" w:rsidRDefault="00B76D9E"/>
    <w:p w14:paraId="72CDD5A1" w14:textId="11ACF37C" w:rsidR="00DD3319" w:rsidRDefault="00DD3319">
      <w:r>
        <w:t xml:space="preserve">Europa is een handelsregio; het zit in ons bloed. </w:t>
      </w:r>
      <w:r w:rsidR="00F07CE2">
        <w:t>(minder in andere wereldsdelen; vb. VS)</w:t>
      </w:r>
    </w:p>
    <w:p w14:paraId="4B233862" w14:textId="77777777" w:rsidR="00DD3319" w:rsidRDefault="00DD3319"/>
    <w:p w14:paraId="2438AA0C" w14:textId="22625CF8" w:rsidR="00C04490" w:rsidRDefault="00C04490">
      <w:r>
        <w:t xml:space="preserve">Institutionele aspecten: </w:t>
      </w:r>
    </w:p>
    <w:p w14:paraId="7D28AD5D" w14:textId="66A11B11" w:rsidR="00C04490" w:rsidRDefault="00000000" w:rsidP="005B21E1">
      <w:pPr>
        <w:pStyle w:val="ListParagraph"/>
        <w:numPr>
          <w:ilvl w:val="0"/>
          <w:numId w:val="39"/>
        </w:numPr>
      </w:pPr>
      <w:r w:rsidRPr="00C04490">
        <w:rPr>
          <w:u w:val="single"/>
        </w:rPr>
        <w:t>Europese douane-unie</w:t>
      </w:r>
      <w:r w:rsidR="00C04490">
        <w:t xml:space="preserve"> (1968)</w:t>
      </w:r>
      <w:r>
        <w:t>: vrijhandel tussen EU lidstaten door opheffing van formele handelsbelemmering</w:t>
      </w:r>
      <w:r w:rsidR="00770B69">
        <w:t>en</w:t>
      </w:r>
      <w:r w:rsidR="00BA55B1">
        <w:t xml:space="preserve"> en een gemeenschappelijk extern handelsbeleid</w:t>
      </w:r>
      <w:r w:rsidR="00C04490">
        <w:t xml:space="preserve">. Voorloper van de Europese Commissie. </w:t>
      </w:r>
    </w:p>
    <w:p w14:paraId="43BE257F" w14:textId="3959B214" w:rsidR="00C04490" w:rsidRDefault="00C04490" w:rsidP="005B21E1">
      <w:pPr>
        <w:pStyle w:val="ListParagraph"/>
        <w:numPr>
          <w:ilvl w:val="1"/>
          <w:numId w:val="39"/>
        </w:numPr>
      </w:pPr>
      <w:r w:rsidRPr="00C04490">
        <w:t xml:space="preserve">Vrijhandelszone: </w:t>
      </w:r>
      <w:r>
        <w:t xml:space="preserve">onderlinge tarieven afgeschaft, maar landen kiezen individueel buitentarieven. </w:t>
      </w:r>
    </w:p>
    <w:p w14:paraId="569D82F7" w14:textId="7029706C" w:rsidR="00C04490" w:rsidRPr="00C04490" w:rsidRDefault="00C04490" w:rsidP="005B21E1">
      <w:pPr>
        <w:pStyle w:val="ListParagraph"/>
        <w:numPr>
          <w:ilvl w:val="1"/>
          <w:numId w:val="39"/>
        </w:numPr>
      </w:pPr>
      <w:r>
        <w:t xml:space="preserve">Douane-unie: zoals vrijhandelszone, maar met gemeenschappelijk buitentarief. </w:t>
      </w:r>
    </w:p>
    <w:p w14:paraId="5358C568" w14:textId="4F01DE20" w:rsidR="00C04490" w:rsidRDefault="00000000" w:rsidP="005B21E1">
      <w:pPr>
        <w:pStyle w:val="ListParagraph"/>
        <w:numPr>
          <w:ilvl w:val="0"/>
          <w:numId w:val="39"/>
        </w:numPr>
      </w:pPr>
      <w:r w:rsidRPr="00DD3319">
        <w:rPr>
          <w:u w:val="single"/>
        </w:rPr>
        <w:t>Europese eenheidsakte</w:t>
      </w:r>
      <w:r w:rsidR="00C04490">
        <w:t xml:space="preserve"> (1986)</w:t>
      </w:r>
      <w:r>
        <w:t xml:space="preserve">: oprichting </w:t>
      </w:r>
      <w:r w:rsidR="00085870">
        <w:t>Europese</w:t>
      </w:r>
      <w:r>
        <w:t xml:space="preserve"> interne markt en liberalisering van dienstensectoren</w:t>
      </w:r>
      <w:r w:rsidR="00C04490">
        <w:t xml:space="preserve"> (+ graduele opheffing TBTs). </w:t>
      </w:r>
    </w:p>
    <w:p w14:paraId="16B1129E" w14:textId="15B35ABF" w:rsidR="00B76D9E" w:rsidRDefault="00000000" w:rsidP="005B21E1">
      <w:pPr>
        <w:pStyle w:val="ListParagraph"/>
        <w:numPr>
          <w:ilvl w:val="0"/>
          <w:numId w:val="39"/>
        </w:numPr>
      </w:pPr>
      <w:r w:rsidRPr="00C04490">
        <w:rPr>
          <w:u w:val="single"/>
        </w:rPr>
        <w:t>Europese Commissie</w:t>
      </w:r>
      <w:r>
        <w:t>:</w:t>
      </w:r>
      <w:r w:rsidR="00DD3319">
        <w:t xml:space="preserve"> verantwoordelijk voor Europees handelsbeleid.</w:t>
      </w:r>
      <w:r>
        <w:t xml:space="preserve"> </w:t>
      </w:r>
      <w:r w:rsidR="00DD3319">
        <w:t>B</w:t>
      </w:r>
      <w:r>
        <w:t>epaalt gebruik van handels</w:t>
      </w:r>
      <w:r w:rsidR="00C04490">
        <w:t>beleids</w:t>
      </w:r>
      <w:r>
        <w:t xml:space="preserve">instrumenten, proberen </w:t>
      </w:r>
      <w:r w:rsidR="00C04490">
        <w:t xml:space="preserve">als hoofddoelstelling </w:t>
      </w:r>
      <w:r>
        <w:t>betere buitenlandse markttoegang te verschaffen voor Europese bedrijven</w:t>
      </w:r>
      <w:r w:rsidR="00C04490">
        <w:t xml:space="preserve">. </w:t>
      </w:r>
    </w:p>
    <w:p w14:paraId="5282B0F6" w14:textId="77777777" w:rsidR="006B3EA3" w:rsidRDefault="006B3EA3" w:rsidP="006B3EA3"/>
    <w:p w14:paraId="5DC65BD3" w14:textId="28E04416" w:rsidR="006B3EA3" w:rsidRDefault="006B3EA3" w:rsidP="006B3EA3">
      <w:r>
        <w:t xml:space="preserve">Handelsbeleid omvat: handel in goederen en diensten, intellectuele eigendom, FDI, etc. </w:t>
      </w:r>
    </w:p>
    <w:p w14:paraId="2223EABA" w14:textId="77777777" w:rsidR="00B76D9E" w:rsidRDefault="00B76D9E"/>
    <w:p w14:paraId="4AB121FB" w14:textId="77777777" w:rsidR="00ED6965" w:rsidRPr="00452E70" w:rsidRDefault="00ED6965">
      <w:pPr>
        <w:rPr>
          <w:b/>
          <w:lang w:val="nl-BE"/>
        </w:rPr>
      </w:pPr>
    </w:p>
    <w:p w14:paraId="036B9CA2" w14:textId="77777777" w:rsidR="00ED6965" w:rsidRPr="00452E70" w:rsidRDefault="00ED6965">
      <w:pPr>
        <w:rPr>
          <w:b/>
          <w:lang w:val="nl-BE"/>
        </w:rPr>
      </w:pPr>
    </w:p>
    <w:p w14:paraId="56F0A54E" w14:textId="08717394" w:rsidR="00B76D9E" w:rsidRPr="00EE56C8" w:rsidRDefault="006B3EA3">
      <w:pPr>
        <w:rPr>
          <w:b/>
          <w:lang w:val="en-US"/>
        </w:rPr>
      </w:pPr>
      <w:proofErr w:type="spellStart"/>
      <w:r>
        <w:rPr>
          <w:b/>
          <w:lang w:val="en-US"/>
        </w:rPr>
        <w:lastRenderedPageBreak/>
        <w:t>Recente</w:t>
      </w:r>
      <w:proofErr w:type="spellEnd"/>
      <w:r>
        <w:rPr>
          <w:b/>
          <w:lang w:val="en-US"/>
        </w:rPr>
        <w:t xml:space="preserve"> </w:t>
      </w:r>
      <w:proofErr w:type="spellStart"/>
      <w:r>
        <w:rPr>
          <w:b/>
          <w:lang w:val="en-US"/>
        </w:rPr>
        <w:t>tendens</w:t>
      </w:r>
      <w:proofErr w:type="spellEnd"/>
      <w:r>
        <w:rPr>
          <w:b/>
          <w:lang w:val="en-US"/>
        </w:rPr>
        <w:t xml:space="preserve"> 1: </w:t>
      </w:r>
      <w:proofErr w:type="spellStart"/>
      <w:r>
        <w:rPr>
          <w:b/>
          <w:lang w:val="en-US"/>
        </w:rPr>
        <w:t>Gebruik</w:t>
      </w:r>
      <w:proofErr w:type="spellEnd"/>
      <w:r>
        <w:rPr>
          <w:b/>
          <w:lang w:val="en-US"/>
        </w:rPr>
        <w:t xml:space="preserve"> t</w:t>
      </w:r>
      <w:r w:rsidRPr="00EE56C8">
        <w:rPr>
          <w:b/>
          <w:lang w:val="en-US"/>
        </w:rPr>
        <w:t>rade-defense instruments (TDI)</w:t>
      </w:r>
      <w:r w:rsidR="00EE56C8" w:rsidRPr="00EE56C8">
        <w:rPr>
          <w:b/>
          <w:lang w:val="en-US"/>
        </w:rPr>
        <w:t xml:space="preserve"> (= anti</w:t>
      </w:r>
      <w:r w:rsidR="00EE56C8">
        <w:rPr>
          <w:b/>
          <w:lang w:val="en-US"/>
        </w:rPr>
        <w:t xml:space="preserve">-dumping, anti-subsidy duties) </w:t>
      </w:r>
    </w:p>
    <w:p w14:paraId="3A0DA706" w14:textId="77777777" w:rsidR="006B3EA3" w:rsidRDefault="00000000" w:rsidP="005B21E1">
      <w:pPr>
        <w:pStyle w:val="ListParagraph"/>
        <w:numPr>
          <w:ilvl w:val="0"/>
          <w:numId w:val="40"/>
        </w:numPr>
      </w:pPr>
      <w:r>
        <w:t>WTO heeft reeds gezorgd voor een sterke daling van tarieven</w:t>
      </w:r>
      <w:r w:rsidR="00EE56C8">
        <w:t xml:space="preserve">. </w:t>
      </w:r>
    </w:p>
    <w:p w14:paraId="56D74D79" w14:textId="1A3D3B03" w:rsidR="006B3EA3" w:rsidRDefault="00000000" w:rsidP="005B21E1">
      <w:pPr>
        <w:pStyle w:val="ListParagraph"/>
        <w:numPr>
          <w:ilvl w:val="0"/>
          <w:numId w:val="40"/>
        </w:numPr>
      </w:pPr>
      <w:r>
        <w:t>Tarieven hebben nog steeds de voorkeur op andere instrumenten dus WTO pleit voor gebruik van tarieven</w:t>
      </w:r>
      <w:r w:rsidR="00EE56C8">
        <w:t xml:space="preserve">. </w:t>
      </w:r>
    </w:p>
    <w:p w14:paraId="3C30693F" w14:textId="541179F2" w:rsidR="006B3EA3" w:rsidRDefault="00085870" w:rsidP="005B21E1">
      <w:pPr>
        <w:pStyle w:val="ListParagraph"/>
        <w:numPr>
          <w:ilvl w:val="0"/>
          <w:numId w:val="40"/>
        </w:numPr>
      </w:pPr>
      <w:r>
        <w:t>T</w:t>
      </w:r>
      <w:r w:rsidR="006B3EA3">
        <w:t>arieven</w:t>
      </w:r>
      <w:r>
        <w:t xml:space="preserve"> zeer relevant</w:t>
      </w:r>
      <w:r w:rsidR="006B3EA3">
        <w:t xml:space="preserve"> voor bepaalde goederen/sectoren/sub-sectoren (vb. landbouwproducten). </w:t>
      </w:r>
    </w:p>
    <w:p w14:paraId="5E4B54C3" w14:textId="4C078159" w:rsidR="006B3EA3" w:rsidRDefault="006B3EA3" w:rsidP="005B21E1">
      <w:pPr>
        <w:pStyle w:val="ListParagraph"/>
        <w:numPr>
          <w:ilvl w:val="0"/>
          <w:numId w:val="40"/>
        </w:numPr>
      </w:pPr>
      <w:r>
        <w:t xml:space="preserve">EU actieve gebruiker van trade defence, in het bijzonder anti-dumping, voornamelijk tegen opkomende economieën. </w:t>
      </w:r>
    </w:p>
    <w:p w14:paraId="757699ED" w14:textId="20349B02" w:rsidR="002D1FE1" w:rsidRDefault="002D1FE1" w:rsidP="002D1FE1">
      <w:pPr>
        <w:pStyle w:val="ListParagraph"/>
        <w:numPr>
          <w:ilvl w:val="1"/>
          <w:numId w:val="40"/>
        </w:numPr>
      </w:pPr>
      <w:r>
        <w:t>Niet enkel EU, maar ook veel andere landen gebruiken TDIs</w:t>
      </w:r>
      <w:r w:rsidR="005E189A">
        <w:t xml:space="preserve">. </w:t>
      </w:r>
    </w:p>
    <w:p w14:paraId="1F17B071" w14:textId="77777777" w:rsidR="006B3EA3" w:rsidRDefault="006B3EA3">
      <w:pPr>
        <w:rPr>
          <w:b/>
        </w:rPr>
      </w:pPr>
    </w:p>
    <w:p w14:paraId="4C8C6091" w14:textId="42124F49" w:rsidR="00B76D9E" w:rsidRPr="006B3EA3" w:rsidRDefault="006B3EA3">
      <w:r>
        <w:rPr>
          <w:b/>
        </w:rPr>
        <w:t>Recente tendens 2: Van multilateralisme naar regionalisme</w:t>
      </w:r>
    </w:p>
    <w:p w14:paraId="034B66F9" w14:textId="77777777" w:rsidR="006B3EA3" w:rsidRDefault="00000000" w:rsidP="005B21E1">
      <w:pPr>
        <w:pStyle w:val="ListParagraph"/>
        <w:numPr>
          <w:ilvl w:val="0"/>
          <w:numId w:val="41"/>
        </w:numPr>
      </w:pPr>
      <w:r>
        <w:t>De eengemaakte interne EU is in principe een schending van de principes van WTO omwille van onderlinge handelsakkoorden, maar de WTO laat dit toe als ze ervan verwittigd worden</w:t>
      </w:r>
      <w:r w:rsidR="006B3EA3">
        <w:t xml:space="preserve">. </w:t>
      </w:r>
    </w:p>
    <w:p w14:paraId="0F92F3BE" w14:textId="0B146067" w:rsidR="006B3EA3" w:rsidRDefault="006B3EA3" w:rsidP="005B21E1">
      <w:pPr>
        <w:pStyle w:val="ListParagraph"/>
        <w:numPr>
          <w:ilvl w:val="0"/>
          <w:numId w:val="41"/>
        </w:numPr>
      </w:pPr>
      <w:r>
        <w:t xml:space="preserve">WTO heeft zeer weinig gedaan op multilateraal vlak sinds oprichting; gelukkig laat artikel 24 van GATT toe om over te gaan naar regionalisme en bilateralisme (gemakkelijkere akkoorden om te sluiten dan multilateraal). </w:t>
      </w:r>
    </w:p>
    <w:p w14:paraId="014146A0" w14:textId="68AE2197" w:rsidR="006B3EA3" w:rsidRDefault="006B3EA3" w:rsidP="005B21E1">
      <w:pPr>
        <w:pStyle w:val="ListParagraph"/>
        <w:numPr>
          <w:ilvl w:val="0"/>
          <w:numId w:val="41"/>
        </w:numPr>
      </w:pPr>
      <w:r>
        <w:t xml:space="preserve">EU zeer actieve speler op vlak van vrijhandelsakkoorden. </w:t>
      </w:r>
    </w:p>
    <w:p w14:paraId="1C3E16AE" w14:textId="1C0F8C42" w:rsidR="006B3EA3" w:rsidRDefault="006B3EA3" w:rsidP="005B21E1">
      <w:pPr>
        <w:pStyle w:val="ListParagraph"/>
        <w:numPr>
          <w:ilvl w:val="0"/>
          <w:numId w:val="41"/>
        </w:numPr>
      </w:pPr>
      <w:r>
        <w:t>EU blijft voorstander van multilateralisme</w:t>
      </w:r>
      <w:r w:rsidR="00EE66C5">
        <w:t xml:space="preserve"> en is voorvechter van de WTO</w:t>
      </w:r>
      <w:r>
        <w:t xml:space="preserve">, maar er zijn afgelopen jaren aantal struikelblokken: </w:t>
      </w:r>
    </w:p>
    <w:p w14:paraId="7ED4BF6D" w14:textId="4B9C29E5" w:rsidR="006B3EA3" w:rsidRDefault="006B3EA3" w:rsidP="005B21E1">
      <w:pPr>
        <w:pStyle w:val="ListParagraph"/>
        <w:numPr>
          <w:ilvl w:val="1"/>
          <w:numId w:val="41"/>
        </w:numPr>
      </w:pPr>
      <w:r>
        <w:t xml:space="preserve">Opkomst opkomende economieën. </w:t>
      </w:r>
    </w:p>
    <w:p w14:paraId="3931E310" w14:textId="09F87565" w:rsidR="006B3EA3" w:rsidRDefault="006B3EA3" w:rsidP="005B21E1">
      <w:pPr>
        <w:pStyle w:val="ListParagraph"/>
        <w:numPr>
          <w:ilvl w:val="1"/>
          <w:numId w:val="41"/>
        </w:numPr>
      </w:pPr>
      <w:r>
        <w:t xml:space="preserve">Anti-multialterale houding VS. </w:t>
      </w:r>
    </w:p>
    <w:p w14:paraId="24743245" w14:textId="09451D30" w:rsidR="006B3EA3" w:rsidRDefault="005E189A" w:rsidP="005B21E1">
      <w:pPr>
        <w:pStyle w:val="ListParagraph"/>
        <w:numPr>
          <w:ilvl w:val="1"/>
          <w:numId w:val="41"/>
        </w:numPr>
        <w:rPr>
          <w:lang w:val="nl-BE"/>
        </w:rPr>
      </w:pPr>
      <w:r>
        <w:rPr>
          <w:lang w:val="nl-BE"/>
        </w:rPr>
        <w:t>“</w:t>
      </w:r>
      <w:r w:rsidR="006B3EA3" w:rsidRPr="00C413AF">
        <w:rPr>
          <w:lang w:val="nl-BE"/>
        </w:rPr>
        <w:t>Singapore issues</w:t>
      </w:r>
      <w:r>
        <w:rPr>
          <w:lang w:val="nl-BE"/>
        </w:rPr>
        <w:t>”</w:t>
      </w:r>
      <w:r w:rsidR="006B3EA3" w:rsidRPr="00C413AF">
        <w:rPr>
          <w:lang w:val="nl-BE"/>
        </w:rPr>
        <w:t xml:space="preserve"> (</w:t>
      </w:r>
      <w:r w:rsidR="00C413AF" w:rsidRPr="00C413AF">
        <w:rPr>
          <w:lang w:val="nl-BE"/>
        </w:rPr>
        <w:t xml:space="preserve">handel en concurrentiekracht, </w:t>
      </w:r>
      <w:r w:rsidR="00C413AF">
        <w:rPr>
          <w:lang w:val="nl-BE"/>
        </w:rPr>
        <w:t xml:space="preserve">intellectuele eigendom, markttoegang, competitie, </w:t>
      </w:r>
      <w:r>
        <w:rPr>
          <w:lang w:val="nl-BE"/>
        </w:rPr>
        <w:t xml:space="preserve">TBTs, </w:t>
      </w:r>
      <w:r w:rsidR="00C413AF">
        <w:rPr>
          <w:lang w:val="nl-BE"/>
        </w:rPr>
        <w:t xml:space="preserve">etc.) maken alles heel complex. </w:t>
      </w:r>
    </w:p>
    <w:p w14:paraId="0A654CBD" w14:textId="5747C98C" w:rsidR="00C413AF" w:rsidRDefault="00C413AF" w:rsidP="005B21E1">
      <w:pPr>
        <w:pStyle w:val="ListParagraph"/>
        <w:numPr>
          <w:ilvl w:val="0"/>
          <w:numId w:val="41"/>
        </w:numPr>
        <w:rPr>
          <w:lang w:val="nl-BE"/>
        </w:rPr>
      </w:pPr>
      <w:r>
        <w:rPr>
          <w:lang w:val="nl-BE"/>
        </w:rPr>
        <w:t xml:space="preserve">EU dringt hervormingen op: </w:t>
      </w:r>
    </w:p>
    <w:p w14:paraId="7D0F92A4" w14:textId="44A9CB2A" w:rsidR="00C413AF" w:rsidRDefault="00C413AF" w:rsidP="005B21E1">
      <w:pPr>
        <w:pStyle w:val="ListParagraph"/>
        <w:numPr>
          <w:ilvl w:val="1"/>
          <w:numId w:val="41"/>
        </w:numPr>
        <w:rPr>
          <w:lang w:val="nl-BE"/>
        </w:rPr>
      </w:pPr>
      <w:r>
        <w:rPr>
          <w:lang w:val="nl-BE"/>
        </w:rPr>
        <w:t>Modernisering WTO (digitalisering, duurzaamheid, etc.)</w:t>
      </w:r>
      <w:r w:rsidR="00EE66C5">
        <w:rPr>
          <w:lang w:val="nl-BE"/>
        </w:rPr>
        <w:t xml:space="preserve">. </w:t>
      </w:r>
      <w:r>
        <w:rPr>
          <w:lang w:val="nl-BE"/>
        </w:rPr>
        <w:t xml:space="preserve"> </w:t>
      </w:r>
    </w:p>
    <w:p w14:paraId="4882DF5C" w14:textId="3EBBC414" w:rsidR="00C413AF" w:rsidRDefault="00C413AF" w:rsidP="005B21E1">
      <w:pPr>
        <w:pStyle w:val="ListParagraph"/>
        <w:numPr>
          <w:ilvl w:val="1"/>
          <w:numId w:val="41"/>
        </w:numPr>
        <w:rPr>
          <w:lang w:val="nl-BE"/>
        </w:rPr>
      </w:pPr>
      <w:r>
        <w:rPr>
          <w:lang w:val="nl-BE"/>
        </w:rPr>
        <w:t xml:space="preserve">Sterkere scheidsrechter rol WTO. </w:t>
      </w:r>
    </w:p>
    <w:p w14:paraId="68320A95" w14:textId="799B5386" w:rsidR="00C413AF" w:rsidRDefault="00C413AF" w:rsidP="005B21E1">
      <w:pPr>
        <w:pStyle w:val="ListParagraph"/>
        <w:numPr>
          <w:ilvl w:val="1"/>
          <w:numId w:val="41"/>
        </w:numPr>
        <w:rPr>
          <w:lang w:val="nl-BE"/>
        </w:rPr>
      </w:pPr>
      <w:r>
        <w:rPr>
          <w:lang w:val="nl-BE"/>
        </w:rPr>
        <w:t xml:space="preserve">Oplossing blokkering DSM (blokkering VS onder Trump). </w:t>
      </w:r>
    </w:p>
    <w:p w14:paraId="70B454D0" w14:textId="77777777" w:rsidR="00C413AF" w:rsidRDefault="00C413AF" w:rsidP="00C413AF">
      <w:pPr>
        <w:rPr>
          <w:lang w:val="nl-BE"/>
        </w:rPr>
      </w:pPr>
    </w:p>
    <w:p w14:paraId="1FDE0D8C" w14:textId="51BBD30C" w:rsidR="00C413AF" w:rsidRDefault="00C413AF" w:rsidP="00C413AF">
      <w:pPr>
        <w:rPr>
          <w:b/>
          <w:bCs/>
          <w:lang w:val="nl-BE"/>
        </w:rPr>
      </w:pPr>
      <w:r>
        <w:rPr>
          <w:b/>
          <w:bCs/>
          <w:lang w:val="nl-BE"/>
        </w:rPr>
        <w:t>Recente tendens 3: Strategisch bilateralisme</w:t>
      </w:r>
    </w:p>
    <w:p w14:paraId="5F4A9AB5" w14:textId="05D133C6" w:rsidR="00C413AF" w:rsidRDefault="00C413AF" w:rsidP="00C413AF">
      <w:pPr>
        <w:rPr>
          <w:lang w:val="nl-BE"/>
        </w:rPr>
      </w:pPr>
      <w:r>
        <w:rPr>
          <w:lang w:val="nl-BE"/>
        </w:rPr>
        <w:t xml:space="preserve">Uitzonderlijk zal de EU aanzienlijk ingrijpen in sectoren omwille van hun strategisch belang. </w:t>
      </w:r>
    </w:p>
    <w:p w14:paraId="532FC4B6" w14:textId="0934D0BD" w:rsidR="00C413AF" w:rsidRDefault="00C413AF" w:rsidP="005B21E1">
      <w:pPr>
        <w:pStyle w:val="ListParagraph"/>
        <w:numPr>
          <w:ilvl w:val="0"/>
          <w:numId w:val="42"/>
        </w:numPr>
        <w:rPr>
          <w:lang w:val="nl-BE"/>
        </w:rPr>
      </w:pPr>
      <w:r>
        <w:rPr>
          <w:lang w:val="nl-BE"/>
        </w:rPr>
        <w:t xml:space="preserve">Vaak om Amerikaans wereldmonopolie te vermijden. </w:t>
      </w:r>
    </w:p>
    <w:p w14:paraId="01A40568" w14:textId="77777777" w:rsidR="00EE66C5" w:rsidRDefault="00C413AF" w:rsidP="005B21E1">
      <w:pPr>
        <w:pStyle w:val="ListParagraph"/>
        <w:numPr>
          <w:ilvl w:val="0"/>
          <w:numId w:val="42"/>
        </w:numPr>
        <w:rPr>
          <w:lang w:val="nl-BE"/>
        </w:rPr>
      </w:pPr>
      <w:r>
        <w:rPr>
          <w:lang w:val="nl-BE"/>
        </w:rPr>
        <w:t xml:space="preserve">Vb. Airbus vs Boeing: 2 dominante spelers in de civiele luchtvaartindustrie. </w:t>
      </w:r>
    </w:p>
    <w:p w14:paraId="40F1A713" w14:textId="402B17C8" w:rsidR="00EE66C5" w:rsidRDefault="00EE66C5" w:rsidP="00EE66C5">
      <w:pPr>
        <w:pStyle w:val="ListParagraph"/>
        <w:numPr>
          <w:ilvl w:val="1"/>
          <w:numId w:val="42"/>
        </w:numPr>
        <w:rPr>
          <w:lang w:val="nl-BE"/>
        </w:rPr>
      </w:pPr>
      <w:r>
        <w:rPr>
          <w:lang w:val="nl-BE"/>
        </w:rPr>
        <w:t xml:space="preserve">EU geeft subsidies, VS geeft defensiecontracten (protectionisme). </w:t>
      </w:r>
    </w:p>
    <w:p w14:paraId="7A8AEFDD" w14:textId="0C70080E" w:rsidR="00C413AF" w:rsidRDefault="00C413AF" w:rsidP="00EE66C5">
      <w:pPr>
        <w:pStyle w:val="ListParagraph"/>
        <w:numPr>
          <w:ilvl w:val="1"/>
          <w:numId w:val="42"/>
        </w:numPr>
        <w:rPr>
          <w:lang w:val="nl-BE"/>
        </w:rPr>
      </w:pPr>
      <w:r>
        <w:rPr>
          <w:lang w:val="nl-BE"/>
        </w:rPr>
        <w:t xml:space="preserve">Proberen om bilaterale overeenkomsten te sluiten, maar vaak confrontatie. </w:t>
      </w:r>
    </w:p>
    <w:p w14:paraId="0D60265A" w14:textId="77777777" w:rsidR="00C413AF" w:rsidRDefault="00C413AF" w:rsidP="00C413AF">
      <w:pPr>
        <w:rPr>
          <w:lang w:val="nl-BE"/>
        </w:rPr>
      </w:pPr>
    </w:p>
    <w:p w14:paraId="333EF749" w14:textId="170CBAB9" w:rsidR="00C413AF" w:rsidRDefault="00C413AF" w:rsidP="00C413AF">
      <w:pPr>
        <w:rPr>
          <w:b/>
          <w:bCs/>
          <w:lang w:val="nl-BE"/>
        </w:rPr>
      </w:pPr>
      <w:r>
        <w:rPr>
          <w:b/>
          <w:bCs/>
          <w:lang w:val="nl-BE"/>
        </w:rPr>
        <w:t>Recente tendens 4: Liberalisering dienstenhandel</w:t>
      </w:r>
    </w:p>
    <w:p w14:paraId="3E50BB30" w14:textId="48EB52C5" w:rsidR="00C413AF" w:rsidRDefault="00C413AF" w:rsidP="00C413AF">
      <w:pPr>
        <w:rPr>
          <w:lang w:val="nl-BE"/>
        </w:rPr>
      </w:pPr>
      <w:r>
        <w:rPr>
          <w:lang w:val="nl-BE"/>
        </w:rPr>
        <w:t>Europese economie sterk gericht op diensten</w:t>
      </w:r>
      <w:r w:rsidR="00EE66C5">
        <w:rPr>
          <w:lang w:val="nl-BE"/>
        </w:rPr>
        <w:t xml:space="preserve"> (maar dienstenhandel blijft relatief beperkt in de wereld)</w:t>
      </w:r>
      <w:r>
        <w:rPr>
          <w:lang w:val="nl-BE"/>
        </w:rPr>
        <w:t xml:space="preserve">; EU zet sterk in op verdere liberalisering dienstenhandel. </w:t>
      </w:r>
    </w:p>
    <w:p w14:paraId="6F46F3A4" w14:textId="584D667D" w:rsidR="00C413AF" w:rsidRDefault="00C413AF" w:rsidP="005B21E1">
      <w:pPr>
        <w:pStyle w:val="ListParagraph"/>
        <w:numPr>
          <w:ilvl w:val="0"/>
          <w:numId w:val="43"/>
        </w:numPr>
        <w:rPr>
          <w:lang w:val="nl-BE"/>
        </w:rPr>
      </w:pPr>
      <w:r>
        <w:rPr>
          <w:lang w:val="nl-BE"/>
        </w:rPr>
        <w:t xml:space="preserve">Binnen Europa: </w:t>
      </w:r>
      <w:r>
        <w:rPr>
          <w:u w:val="single"/>
          <w:lang w:val="nl-BE"/>
        </w:rPr>
        <w:t xml:space="preserve">Europese </w:t>
      </w:r>
      <w:r w:rsidRPr="00C413AF">
        <w:rPr>
          <w:u w:val="single"/>
          <w:lang w:val="nl-BE"/>
        </w:rPr>
        <w:t>Dienstenrichtlijn</w:t>
      </w:r>
      <w:r>
        <w:rPr>
          <w:lang w:val="nl-BE"/>
        </w:rPr>
        <w:t xml:space="preserve">. </w:t>
      </w:r>
    </w:p>
    <w:p w14:paraId="3D35CC94" w14:textId="635FC74B" w:rsidR="00C413AF" w:rsidRDefault="00C413AF" w:rsidP="005B21E1">
      <w:pPr>
        <w:pStyle w:val="ListParagraph"/>
        <w:numPr>
          <w:ilvl w:val="0"/>
          <w:numId w:val="43"/>
        </w:numPr>
        <w:rPr>
          <w:lang w:val="nl-BE"/>
        </w:rPr>
      </w:pPr>
      <w:r>
        <w:rPr>
          <w:lang w:val="nl-BE"/>
        </w:rPr>
        <w:t xml:space="preserve">Buiten Europa: via WTO en handelsakkoorden. </w:t>
      </w:r>
    </w:p>
    <w:p w14:paraId="3B3ED8D4" w14:textId="5EB0A21A" w:rsidR="00C413AF" w:rsidRDefault="00C413AF" w:rsidP="005B21E1">
      <w:pPr>
        <w:pStyle w:val="ListParagraph"/>
        <w:numPr>
          <w:ilvl w:val="0"/>
          <w:numId w:val="43"/>
        </w:numPr>
        <w:rPr>
          <w:lang w:val="nl-BE"/>
        </w:rPr>
      </w:pPr>
      <w:r>
        <w:rPr>
          <w:lang w:val="nl-BE"/>
        </w:rPr>
        <w:t xml:space="preserve">EU heeft comparatief voordeel in diensten. </w:t>
      </w:r>
    </w:p>
    <w:p w14:paraId="376410A1" w14:textId="5E9AD4E7" w:rsidR="00DF1C8F" w:rsidRDefault="00DF1C8F" w:rsidP="005B21E1">
      <w:pPr>
        <w:pStyle w:val="ListParagraph"/>
        <w:numPr>
          <w:ilvl w:val="0"/>
          <w:numId w:val="43"/>
        </w:numPr>
        <w:rPr>
          <w:lang w:val="nl-BE"/>
        </w:rPr>
      </w:pPr>
      <w:r>
        <w:rPr>
          <w:lang w:val="nl-BE"/>
        </w:rPr>
        <w:t>Handelsbalans overschot EU in handel diensten (kan handelsbalanstekorten</w:t>
      </w:r>
      <w:r w:rsidR="00E70D5C">
        <w:rPr>
          <w:lang w:val="nl-BE"/>
        </w:rPr>
        <w:t xml:space="preserve"> voor goederenhandel en handel</w:t>
      </w:r>
      <w:r>
        <w:rPr>
          <w:lang w:val="nl-BE"/>
        </w:rPr>
        <w:t xml:space="preserve"> met China bijvoorbeeld compenseren). </w:t>
      </w:r>
    </w:p>
    <w:p w14:paraId="38A227CF" w14:textId="3B564580" w:rsidR="00DF1C8F" w:rsidRDefault="00DF1C8F" w:rsidP="005B21E1">
      <w:pPr>
        <w:pStyle w:val="ListParagraph"/>
        <w:numPr>
          <w:ilvl w:val="0"/>
          <w:numId w:val="43"/>
        </w:numPr>
        <w:rPr>
          <w:lang w:val="nl-BE"/>
        </w:rPr>
      </w:pPr>
      <w:r>
        <w:rPr>
          <w:lang w:val="nl-BE"/>
        </w:rPr>
        <w:t xml:space="preserve">Handelspartners dienten vooral in anglosaksische wereld. </w:t>
      </w:r>
    </w:p>
    <w:p w14:paraId="30A39820" w14:textId="77777777" w:rsidR="00ED6965" w:rsidRDefault="00DF1C8F" w:rsidP="00ED6965">
      <w:pPr>
        <w:pStyle w:val="ListParagraph"/>
        <w:numPr>
          <w:ilvl w:val="0"/>
          <w:numId w:val="43"/>
        </w:numPr>
        <w:rPr>
          <w:lang w:val="nl-BE"/>
        </w:rPr>
      </w:pPr>
      <w:r>
        <w:rPr>
          <w:lang w:val="nl-BE"/>
        </w:rPr>
        <w:t xml:space="preserve">Heterogeniteit diensten binnen lidstaten (belang diensten + export buiten EU). </w:t>
      </w:r>
    </w:p>
    <w:p w14:paraId="07740024" w14:textId="787EB99C" w:rsidR="00B76D9E" w:rsidRPr="00ED6965" w:rsidRDefault="00000000" w:rsidP="00ED6965">
      <w:pPr>
        <w:rPr>
          <w:lang w:val="nl-BE"/>
        </w:rPr>
      </w:pPr>
      <w:r w:rsidRPr="00ED6965">
        <w:rPr>
          <w:b/>
          <w:sz w:val="24"/>
          <w:szCs w:val="24"/>
          <w:u w:val="single"/>
        </w:rPr>
        <w:lastRenderedPageBreak/>
        <w:t>EU: landbouw en handel</w:t>
      </w:r>
    </w:p>
    <w:p w14:paraId="08360839" w14:textId="77777777" w:rsidR="00B76D9E" w:rsidRDefault="00B76D9E">
      <w:pPr>
        <w:rPr>
          <w:b/>
        </w:rPr>
      </w:pPr>
    </w:p>
    <w:p w14:paraId="1BE62D74" w14:textId="3091A187" w:rsidR="00B76D9E" w:rsidRDefault="00000000">
      <w:pPr>
        <w:rPr>
          <w:b/>
        </w:rPr>
      </w:pPr>
      <w:r>
        <w:rPr>
          <w:b/>
        </w:rPr>
        <w:t>Verdrag van Rome</w:t>
      </w:r>
      <w:r w:rsidR="00DF1C8F">
        <w:rPr>
          <w:b/>
        </w:rPr>
        <w:t xml:space="preserve"> (1958)</w:t>
      </w:r>
    </w:p>
    <w:p w14:paraId="686A7E33" w14:textId="358A83B3" w:rsidR="00B76D9E" w:rsidRDefault="00000000">
      <w:r>
        <w:t>= landbouw is een belangrijk</w:t>
      </w:r>
      <w:r w:rsidR="00CC1399">
        <w:t>e</w:t>
      </w:r>
      <w:r>
        <w:t xml:space="preserve"> economische sector + voedselbescherming</w:t>
      </w:r>
      <w:r w:rsidR="00CC1399">
        <w:t xml:space="preserve"> belangrijk</w:t>
      </w:r>
      <w:r>
        <w:t xml:space="preserve"> omwille van</w:t>
      </w:r>
      <w:r w:rsidR="00CC1399">
        <w:t xml:space="preserve"> effecten</w:t>
      </w:r>
      <w:r>
        <w:t xml:space="preserve"> oorlog</w:t>
      </w:r>
      <w:r w:rsidR="00DF1C8F">
        <w:t xml:space="preserve">. </w:t>
      </w:r>
    </w:p>
    <w:p w14:paraId="669461F0" w14:textId="77777777" w:rsidR="00CC1399" w:rsidRDefault="00CC1399"/>
    <w:p w14:paraId="330090C8" w14:textId="68EFBA18" w:rsidR="00CC1399" w:rsidRDefault="00CC1399">
      <w:r>
        <w:t xml:space="preserve">Landbouw traditioneel belangrijk in vele EU lidstaten, maar dalend belang in moderne economie. Blijft een belangrijk onderdeel van EU begroting omdat het een zeer gevoelige sector is: </w:t>
      </w:r>
    </w:p>
    <w:p w14:paraId="454EAB4E" w14:textId="10D54264" w:rsidR="00CC1399" w:rsidRDefault="00CC1399" w:rsidP="00CC1399">
      <w:pPr>
        <w:pStyle w:val="ListParagraph"/>
        <w:numPr>
          <w:ilvl w:val="0"/>
          <w:numId w:val="108"/>
        </w:numPr>
      </w:pPr>
      <w:r>
        <w:t xml:space="preserve">Hoog protectionisme. </w:t>
      </w:r>
    </w:p>
    <w:p w14:paraId="7933A06D" w14:textId="586DFED0" w:rsidR="00CC1399" w:rsidRDefault="00CC1399" w:rsidP="00CC1399">
      <w:pPr>
        <w:pStyle w:val="ListParagraph"/>
        <w:numPr>
          <w:ilvl w:val="0"/>
          <w:numId w:val="108"/>
        </w:numPr>
      </w:pPr>
      <w:r>
        <w:t xml:space="preserve">Angst voor verlies aan werkgelegenheid en wereldwijde concurrentiekracht. </w:t>
      </w:r>
    </w:p>
    <w:p w14:paraId="2744A565" w14:textId="5A904FCC" w:rsidR="00CC1399" w:rsidRDefault="00CC1399" w:rsidP="00CC1399">
      <w:pPr>
        <w:pStyle w:val="ListParagraph"/>
        <w:numPr>
          <w:ilvl w:val="0"/>
          <w:numId w:val="108"/>
        </w:numPr>
      </w:pPr>
      <w:r>
        <w:t xml:space="preserve">Angst voor interne hervormingen. </w:t>
      </w:r>
    </w:p>
    <w:p w14:paraId="228AD1DB" w14:textId="77777777" w:rsidR="00DF1C8F" w:rsidRDefault="00DF1C8F">
      <w:pPr>
        <w:rPr>
          <w:b/>
        </w:rPr>
      </w:pPr>
    </w:p>
    <w:p w14:paraId="1C281630" w14:textId="064B75FB" w:rsidR="00B76D9E" w:rsidRDefault="00DF1C8F">
      <w:pPr>
        <w:rPr>
          <w:b/>
        </w:rPr>
      </w:pPr>
      <w:r>
        <w:rPr>
          <w:b/>
        </w:rPr>
        <w:t xml:space="preserve">Common Agricultural Policy = Gemeenschappelijk </w:t>
      </w:r>
      <w:r w:rsidR="00CC1399">
        <w:rPr>
          <w:b/>
        </w:rPr>
        <w:t>L</w:t>
      </w:r>
      <w:r>
        <w:rPr>
          <w:b/>
        </w:rPr>
        <w:t>andbouwbeleid (GLB)</w:t>
      </w:r>
    </w:p>
    <w:p w14:paraId="0B648753" w14:textId="77777777" w:rsidR="00DF1C8F" w:rsidRDefault="00DF1C8F" w:rsidP="005B21E1">
      <w:pPr>
        <w:pStyle w:val="ListParagraph"/>
        <w:numPr>
          <w:ilvl w:val="0"/>
          <w:numId w:val="44"/>
        </w:numPr>
      </w:pPr>
      <w:r>
        <w:t xml:space="preserve">Een van de oudste gemeeschappelijke Europese beleidsdomeinen. </w:t>
      </w:r>
    </w:p>
    <w:p w14:paraId="48E7FEDC" w14:textId="105C9050" w:rsidR="00B76D9E" w:rsidRDefault="00000000" w:rsidP="005B21E1">
      <w:pPr>
        <w:pStyle w:val="ListParagraph"/>
        <w:numPr>
          <w:ilvl w:val="0"/>
          <w:numId w:val="44"/>
        </w:numPr>
      </w:pPr>
      <w:r>
        <w:t>Doel: creatie van een interne markt voor landbouwproducten</w:t>
      </w:r>
      <w:r w:rsidR="00DF1C8F">
        <w:t xml:space="preserve">. </w:t>
      </w:r>
    </w:p>
    <w:p w14:paraId="3ACF2FF9" w14:textId="78F749E9" w:rsidR="00DF1C8F" w:rsidRDefault="00DF1C8F" w:rsidP="005B21E1">
      <w:pPr>
        <w:pStyle w:val="ListParagraph"/>
        <w:numPr>
          <w:ilvl w:val="1"/>
          <w:numId w:val="44"/>
        </w:numPr>
      </w:pPr>
      <w:r>
        <w:t xml:space="preserve">Gemeenschappelijke concurrentieregels. </w:t>
      </w:r>
    </w:p>
    <w:p w14:paraId="17FA6534" w14:textId="0E46476E" w:rsidR="00DF1C8F" w:rsidRDefault="00DF1C8F" w:rsidP="005B21E1">
      <w:pPr>
        <w:pStyle w:val="ListParagraph"/>
        <w:numPr>
          <w:ilvl w:val="1"/>
          <w:numId w:val="44"/>
        </w:numPr>
      </w:pPr>
      <w:r>
        <w:t xml:space="preserve">Verplichte coördinatie van nationaal beleid. </w:t>
      </w:r>
    </w:p>
    <w:p w14:paraId="5927967F" w14:textId="639B88BA" w:rsidR="00DF1C8F" w:rsidRDefault="00DF1C8F" w:rsidP="005B21E1">
      <w:pPr>
        <w:pStyle w:val="ListParagraph"/>
        <w:numPr>
          <w:ilvl w:val="1"/>
          <w:numId w:val="44"/>
        </w:numPr>
      </w:pPr>
      <w:r>
        <w:t xml:space="preserve">Europese marktorganisatie. </w:t>
      </w:r>
    </w:p>
    <w:p w14:paraId="0281969B" w14:textId="67EBDAE5" w:rsidR="00DF1C8F" w:rsidRDefault="00000000" w:rsidP="005B21E1">
      <w:pPr>
        <w:pStyle w:val="ListParagraph"/>
        <w:numPr>
          <w:ilvl w:val="0"/>
          <w:numId w:val="45"/>
        </w:numPr>
      </w:pPr>
      <w:r>
        <w:t>Doelstellingen</w:t>
      </w:r>
      <w:r w:rsidR="00CC1399">
        <w:t xml:space="preserve"> (art 33, Verdrag van Rome)</w:t>
      </w:r>
      <w:r w:rsidR="00DF1C8F">
        <w:t xml:space="preserve">: </w:t>
      </w:r>
    </w:p>
    <w:p w14:paraId="7C6DE13B" w14:textId="77777777" w:rsidR="00DF1C8F" w:rsidRDefault="00DF1C8F" w:rsidP="005B21E1">
      <w:pPr>
        <w:pStyle w:val="ListParagraph"/>
        <w:numPr>
          <w:ilvl w:val="1"/>
          <w:numId w:val="45"/>
        </w:numPr>
      </w:pPr>
      <w:r>
        <w:t xml:space="preserve">Hogere productiviteit door promotie technische vooruitgang en efficiënte inzet van productiefactoren. </w:t>
      </w:r>
    </w:p>
    <w:p w14:paraId="6824AE79" w14:textId="77777777" w:rsidR="00DF1C8F" w:rsidRDefault="00DF1C8F" w:rsidP="005B21E1">
      <w:pPr>
        <w:pStyle w:val="ListParagraph"/>
        <w:numPr>
          <w:ilvl w:val="1"/>
          <w:numId w:val="45"/>
        </w:numPr>
      </w:pPr>
      <w:r>
        <w:t xml:space="preserve">Eerlijke levensstandaard voor landbouwers. </w:t>
      </w:r>
    </w:p>
    <w:p w14:paraId="1BADBD41" w14:textId="77777777" w:rsidR="00DF1C8F" w:rsidRDefault="00DF1C8F" w:rsidP="005B21E1">
      <w:pPr>
        <w:pStyle w:val="ListParagraph"/>
        <w:numPr>
          <w:ilvl w:val="1"/>
          <w:numId w:val="45"/>
        </w:numPr>
      </w:pPr>
      <w:r>
        <w:t xml:space="preserve">Stabiele markten. </w:t>
      </w:r>
    </w:p>
    <w:p w14:paraId="70F860CD" w14:textId="77777777" w:rsidR="00DF1C8F" w:rsidRDefault="00DF1C8F" w:rsidP="005B21E1">
      <w:pPr>
        <w:pStyle w:val="ListParagraph"/>
        <w:numPr>
          <w:ilvl w:val="1"/>
          <w:numId w:val="45"/>
        </w:numPr>
      </w:pPr>
      <w:r>
        <w:t xml:space="preserve">Voldoende voedselproductie. </w:t>
      </w:r>
    </w:p>
    <w:p w14:paraId="63A44AB5" w14:textId="45EB3FD0" w:rsidR="00B76D9E" w:rsidRDefault="00DF1C8F" w:rsidP="005B21E1">
      <w:pPr>
        <w:pStyle w:val="ListParagraph"/>
        <w:numPr>
          <w:ilvl w:val="1"/>
          <w:numId w:val="45"/>
        </w:numPr>
      </w:pPr>
      <w:r>
        <w:t xml:space="preserve">Voldoende voedseldistributie aan redelijke prijzen voor consumenten. </w:t>
      </w:r>
    </w:p>
    <w:p w14:paraId="5D6D22A4" w14:textId="2AC06603" w:rsidR="00CC1399" w:rsidRDefault="00CC1399" w:rsidP="005B21E1">
      <w:pPr>
        <w:pStyle w:val="ListParagraph"/>
        <w:numPr>
          <w:ilvl w:val="0"/>
          <w:numId w:val="45"/>
        </w:numPr>
      </w:pPr>
      <w:r>
        <w:t xml:space="preserve">Context bij sluiten Verdrag van Rome: we komen uit WO2 (veel voedseltekorten, oorlog verstoort productie). </w:t>
      </w:r>
    </w:p>
    <w:p w14:paraId="1B21B6DF" w14:textId="66E7A1E8" w:rsidR="00CC1399" w:rsidRDefault="00CC1399" w:rsidP="00CC1399">
      <w:pPr>
        <w:pStyle w:val="ListParagraph"/>
        <w:numPr>
          <w:ilvl w:val="1"/>
          <w:numId w:val="45"/>
        </w:numPr>
      </w:pPr>
      <w:r>
        <w:t xml:space="preserve">Doelstelling: genoeg voedsel hebben (landbouwproductie stimuleren). </w:t>
      </w:r>
    </w:p>
    <w:p w14:paraId="01D03610" w14:textId="7018CE27" w:rsidR="00DF1C8F" w:rsidRDefault="00DF1C8F" w:rsidP="005B21E1">
      <w:pPr>
        <w:pStyle w:val="ListParagraph"/>
        <w:numPr>
          <w:ilvl w:val="0"/>
          <w:numId w:val="45"/>
        </w:numPr>
      </w:pPr>
      <w:r>
        <w:t>Vroegere mechanisme</w:t>
      </w:r>
      <w:r w:rsidR="000E6BFC">
        <w:t xml:space="preserve"> (les 36:00)</w:t>
      </w:r>
      <w:r>
        <w:t xml:space="preserve">: </w:t>
      </w:r>
    </w:p>
    <w:p w14:paraId="659C9FC8" w14:textId="610D6599" w:rsidR="00DF1C8F" w:rsidRDefault="00DF1C8F" w:rsidP="00DF1C8F">
      <w:pPr>
        <w:pStyle w:val="ListParagraph"/>
        <w:jc w:val="center"/>
      </w:pPr>
      <w:r>
        <w:rPr>
          <w:noProof/>
        </w:rPr>
        <w:drawing>
          <wp:inline distT="0" distB="0" distL="0" distR="0" wp14:anchorId="59FF86A8" wp14:editId="5B85573D">
            <wp:extent cx="3648364" cy="2141176"/>
            <wp:effectExtent l="0" t="0" r="0" b="5715"/>
            <wp:docPr id="269311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311602" name="Picture 269311602"/>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665031" cy="2150958"/>
                    </a:xfrm>
                    <a:prstGeom prst="rect">
                      <a:avLst/>
                    </a:prstGeom>
                  </pic:spPr>
                </pic:pic>
              </a:graphicData>
            </a:graphic>
          </wp:inline>
        </w:drawing>
      </w:r>
    </w:p>
    <w:p w14:paraId="1973CD8C" w14:textId="5F02C0BB" w:rsidR="00DF1C8F" w:rsidRDefault="00DF1C8F" w:rsidP="005B21E1">
      <w:pPr>
        <w:pStyle w:val="ListParagraph"/>
        <w:numPr>
          <w:ilvl w:val="0"/>
          <w:numId w:val="45"/>
        </w:numPr>
      </w:pPr>
      <w:r>
        <w:t xml:space="preserve">Evaluatie: </w:t>
      </w:r>
    </w:p>
    <w:p w14:paraId="6C427260" w14:textId="4E109B18" w:rsidR="00DF1C8F" w:rsidRDefault="00DF1C8F" w:rsidP="005B21E1">
      <w:pPr>
        <w:pStyle w:val="ListParagraph"/>
        <w:numPr>
          <w:ilvl w:val="1"/>
          <w:numId w:val="45"/>
        </w:numPr>
      </w:pPr>
      <w:r>
        <w:t xml:space="preserve">Positief: inkomen landbouwers, voedselvoorziening. </w:t>
      </w:r>
    </w:p>
    <w:p w14:paraId="12C864E7" w14:textId="2F675965" w:rsidR="00DF1C8F" w:rsidRDefault="00DF1C8F" w:rsidP="005B21E1">
      <w:pPr>
        <w:pStyle w:val="ListParagraph"/>
        <w:numPr>
          <w:ilvl w:val="1"/>
          <w:numId w:val="45"/>
        </w:numPr>
      </w:pPr>
      <w:r>
        <w:t>Negatief: overproductie, dure subsidies, geen incentief tot efficiëntie of schalen, hoge prijzen EU consumenten</w:t>
      </w:r>
      <w:r w:rsidR="000E6BFC">
        <w:t xml:space="preserve"> (door inefficiëntie landbouwers)</w:t>
      </w:r>
      <w:r>
        <w:t xml:space="preserve">, internationale distorties. </w:t>
      </w:r>
    </w:p>
    <w:p w14:paraId="75B49C02" w14:textId="2F6BDACE" w:rsidR="00DF1C8F" w:rsidRDefault="00DF1C8F" w:rsidP="005B21E1">
      <w:pPr>
        <w:pStyle w:val="ListParagraph"/>
        <w:numPr>
          <w:ilvl w:val="0"/>
          <w:numId w:val="45"/>
        </w:numPr>
      </w:pPr>
      <w:r>
        <w:lastRenderedPageBreak/>
        <w:t>Aanpassing CAP/GLB</w:t>
      </w:r>
      <w:r w:rsidR="000E6BFC">
        <w:t xml:space="preserve"> n.a.v. Uruguay-ronde (les 45:00)</w:t>
      </w:r>
      <w:r>
        <w:t xml:space="preserve">: </w:t>
      </w:r>
    </w:p>
    <w:p w14:paraId="163B4671" w14:textId="457B848B" w:rsidR="000E6BFC" w:rsidRDefault="000E6BFC" w:rsidP="000E6BFC">
      <w:pPr>
        <w:pStyle w:val="ListParagraph"/>
        <w:ind w:left="1440"/>
      </w:pPr>
      <w:r>
        <w:rPr>
          <w:noProof/>
        </w:rPr>
        <w:drawing>
          <wp:inline distT="0" distB="0" distL="0" distR="0" wp14:anchorId="2E98A795" wp14:editId="3161C5DD">
            <wp:extent cx="4064000" cy="1910247"/>
            <wp:effectExtent l="0" t="0" r="0" b="0"/>
            <wp:docPr id="959028623" name="Picture 2"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028623" name="Picture 2" descr="A picture containing text, screenshot, font, line&#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095802" cy="1925195"/>
                    </a:xfrm>
                    <a:prstGeom prst="rect">
                      <a:avLst/>
                    </a:prstGeom>
                  </pic:spPr>
                </pic:pic>
              </a:graphicData>
            </a:graphic>
          </wp:inline>
        </w:drawing>
      </w:r>
    </w:p>
    <w:p w14:paraId="11C5BF54" w14:textId="0B56A66C" w:rsidR="000E6BFC" w:rsidRDefault="000E6BFC" w:rsidP="000E6BFC">
      <w:pPr>
        <w:pStyle w:val="ListParagraph"/>
        <w:numPr>
          <w:ilvl w:val="1"/>
          <w:numId w:val="45"/>
        </w:numPr>
      </w:pPr>
      <w:r>
        <w:t xml:space="preserve">Subsidies mogen, maar ze mogen niet tot overproductie leiden. </w:t>
      </w:r>
    </w:p>
    <w:p w14:paraId="665BCA8C" w14:textId="77777777" w:rsidR="000E6BFC" w:rsidRDefault="00DF1C8F" w:rsidP="000E6BFC">
      <w:pPr>
        <w:pStyle w:val="ListParagraph"/>
        <w:numPr>
          <w:ilvl w:val="1"/>
          <w:numId w:val="45"/>
        </w:numPr>
      </w:pPr>
      <w:r>
        <w:t>“Verkeerslichten systeem”</w:t>
      </w:r>
    </w:p>
    <w:p w14:paraId="3625D736" w14:textId="77777777" w:rsidR="000E6BFC" w:rsidRDefault="000E6BFC" w:rsidP="000E6BFC">
      <w:pPr>
        <w:pStyle w:val="ListParagraph"/>
        <w:numPr>
          <w:ilvl w:val="2"/>
          <w:numId w:val="45"/>
        </w:numPr>
      </w:pPr>
      <w:r>
        <w:t>Komt erop neer dat subsidies voor duurzame landbouw en ontwikkeling wel mag (= “Green Box” en “Blue Box” subsidies).</w:t>
      </w:r>
    </w:p>
    <w:p w14:paraId="57BAD90E" w14:textId="200F5FB3" w:rsidR="000E6BFC" w:rsidRDefault="000E6BFC" w:rsidP="000E6BFC">
      <w:pPr>
        <w:pStyle w:val="ListParagraph"/>
        <w:numPr>
          <w:ilvl w:val="2"/>
          <w:numId w:val="45"/>
        </w:numPr>
      </w:pPr>
      <w:r>
        <w:t>“Red Box” subsidies mogen niet meer; subsidies die leiden tot overproductie.</w:t>
      </w:r>
    </w:p>
    <w:p w14:paraId="5A643730" w14:textId="2A0A4091" w:rsidR="002F438C" w:rsidRDefault="002F438C" w:rsidP="000E6BFC">
      <w:pPr>
        <w:pStyle w:val="ListParagraph"/>
        <w:numPr>
          <w:ilvl w:val="1"/>
          <w:numId w:val="45"/>
        </w:numPr>
      </w:pPr>
      <w:r>
        <w:t>Vermindering van exportsubsidies en dumping.</w:t>
      </w:r>
    </w:p>
    <w:p w14:paraId="6682F3B7" w14:textId="33010A3E" w:rsidR="00F322E6" w:rsidRDefault="00F322E6" w:rsidP="000E6BFC">
      <w:pPr>
        <w:pStyle w:val="ListParagraph"/>
        <w:numPr>
          <w:ilvl w:val="1"/>
          <w:numId w:val="45"/>
        </w:numPr>
      </w:pPr>
      <w:r>
        <w:t xml:space="preserve">Geen akkoord over belemmering van import. </w:t>
      </w:r>
    </w:p>
    <w:p w14:paraId="12301884" w14:textId="38ABC94C" w:rsidR="00B76D9E" w:rsidRDefault="002F438C" w:rsidP="005B21E1">
      <w:pPr>
        <w:pStyle w:val="ListParagraph"/>
        <w:numPr>
          <w:ilvl w:val="0"/>
          <w:numId w:val="46"/>
        </w:numPr>
      </w:pPr>
      <w:r>
        <w:t xml:space="preserve">Recente trends in CAP/GLB: </w:t>
      </w:r>
    </w:p>
    <w:p w14:paraId="519131DE" w14:textId="516A30FC" w:rsidR="002F438C" w:rsidRDefault="002F438C" w:rsidP="005B21E1">
      <w:pPr>
        <w:pStyle w:val="ListParagraph"/>
        <w:numPr>
          <w:ilvl w:val="1"/>
          <w:numId w:val="46"/>
        </w:numPr>
      </w:pPr>
      <w:r>
        <w:t xml:space="preserve">Trend om van pure landbouwsteun te gaan naar ondersteuning plattelandsontwikkeling. </w:t>
      </w:r>
    </w:p>
    <w:p w14:paraId="24C13C6D" w14:textId="23F01BDA" w:rsidR="002F438C" w:rsidRDefault="002F438C" w:rsidP="005B21E1">
      <w:pPr>
        <w:pStyle w:val="ListParagraph"/>
        <w:numPr>
          <w:ilvl w:val="1"/>
          <w:numId w:val="46"/>
        </w:numPr>
      </w:pPr>
      <w:r>
        <w:t xml:space="preserve">Van prijsprotectie naar </w:t>
      </w:r>
      <w:r w:rsidR="00F322E6">
        <w:t xml:space="preserve">directe </w:t>
      </w:r>
      <w:r>
        <w:t>inkomenssteun</w:t>
      </w:r>
      <w:r w:rsidR="00F322E6">
        <w:t xml:space="preserve"> (geeft landbouwer meer inkomen zonder incentief tot overproductie)</w:t>
      </w:r>
      <w:r>
        <w:t xml:space="preserve">. </w:t>
      </w:r>
    </w:p>
    <w:p w14:paraId="6F37DC91" w14:textId="553648B8" w:rsidR="002F438C" w:rsidRDefault="002F438C" w:rsidP="005B21E1">
      <w:pPr>
        <w:pStyle w:val="ListParagraph"/>
        <w:numPr>
          <w:ilvl w:val="1"/>
          <w:numId w:val="46"/>
        </w:numPr>
      </w:pPr>
      <w:r>
        <w:t xml:space="preserve">Aandacht voor voedselveiligheid en kwaliteit. </w:t>
      </w:r>
    </w:p>
    <w:p w14:paraId="2DA75819" w14:textId="3BC00357" w:rsidR="002F438C" w:rsidRDefault="002F438C" w:rsidP="005B21E1">
      <w:pPr>
        <w:pStyle w:val="ListParagraph"/>
        <w:numPr>
          <w:ilvl w:val="1"/>
          <w:numId w:val="46"/>
        </w:numPr>
      </w:pPr>
      <w:r>
        <w:t xml:space="preserve">Milieu. </w:t>
      </w:r>
    </w:p>
    <w:p w14:paraId="1C68D44F" w14:textId="0F6F7E6A" w:rsidR="002F438C" w:rsidRDefault="002F438C" w:rsidP="005B21E1">
      <w:pPr>
        <w:pStyle w:val="ListParagraph"/>
        <w:numPr>
          <w:ilvl w:val="1"/>
          <w:numId w:val="46"/>
        </w:numPr>
      </w:pPr>
      <w:r>
        <w:t>Uit data</w:t>
      </w:r>
      <w:r w:rsidR="00F322E6">
        <w:t>:</w:t>
      </w:r>
      <w:r>
        <w:t xml:space="preserve"> exportsubsidies en marktinterventies zo goed als weg; directe inkomenssteun en plattelandsontwikkeling op voorgrond. </w:t>
      </w:r>
    </w:p>
    <w:p w14:paraId="35530C06" w14:textId="5C38C964" w:rsidR="002F438C" w:rsidRDefault="002F438C" w:rsidP="005B21E1">
      <w:pPr>
        <w:pStyle w:val="ListParagraph"/>
        <w:numPr>
          <w:ilvl w:val="0"/>
          <w:numId w:val="46"/>
        </w:numPr>
      </w:pPr>
      <w:r>
        <w:t xml:space="preserve">Opkomst EU Green Deal: terug grote hervormingen? </w:t>
      </w:r>
    </w:p>
    <w:p w14:paraId="6E12DCDC" w14:textId="77777777" w:rsidR="005D4824" w:rsidRDefault="005D4824">
      <w:pPr>
        <w:rPr>
          <w:b/>
          <w:u w:val="single"/>
        </w:rPr>
      </w:pPr>
    </w:p>
    <w:p w14:paraId="3484E1CC" w14:textId="77777777" w:rsidR="000D0899" w:rsidRDefault="000D0899">
      <w:pPr>
        <w:rPr>
          <w:b/>
          <w:color w:val="FF0000"/>
          <w:sz w:val="32"/>
          <w:szCs w:val="32"/>
          <w:u w:val="single"/>
        </w:rPr>
      </w:pPr>
    </w:p>
    <w:p w14:paraId="20287103" w14:textId="77777777" w:rsidR="000D0899" w:rsidRDefault="000D0899">
      <w:pPr>
        <w:rPr>
          <w:b/>
          <w:color w:val="FF0000"/>
          <w:sz w:val="32"/>
          <w:szCs w:val="32"/>
          <w:u w:val="single"/>
        </w:rPr>
      </w:pPr>
    </w:p>
    <w:p w14:paraId="518C3BDE" w14:textId="77777777" w:rsidR="000D0899" w:rsidRDefault="000D0899">
      <w:pPr>
        <w:rPr>
          <w:b/>
          <w:color w:val="FF0000"/>
          <w:sz w:val="32"/>
          <w:szCs w:val="32"/>
          <w:u w:val="single"/>
        </w:rPr>
      </w:pPr>
    </w:p>
    <w:p w14:paraId="6670EC6B" w14:textId="77777777" w:rsidR="000D0899" w:rsidRDefault="000D0899">
      <w:pPr>
        <w:rPr>
          <w:b/>
          <w:color w:val="FF0000"/>
          <w:sz w:val="32"/>
          <w:szCs w:val="32"/>
          <w:u w:val="single"/>
        </w:rPr>
      </w:pPr>
    </w:p>
    <w:p w14:paraId="208A4D1C" w14:textId="77777777" w:rsidR="000D0899" w:rsidRDefault="000D0899">
      <w:pPr>
        <w:rPr>
          <w:b/>
          <w:color w:val="FF0000"/>
          <w:sz w:val="32"/>
          <w:szCs w:val="32"/>
          <w:u w:val="single"/>
        </w:rPr>
      </w:pPr>
    </w:p>
    <w:p w14:paraId="0D76EF51" w14:textId="77777777" w:rsidR="000D0899" w:rsidRDefault="000D0899">
      <w:pPr>
        <w:rPr>
          <w:b/>
          <w:color w:val="FF0000"/>
          <w:sz w:val="32"/>
          <w:szCs w:val="32"/>
          <w:u w:val="single"/>
        </w:rPr>
      </w:pPr>
    </w:p>
    <w:p w14:paraId="539D224C" w14:textId="77777777" w:rsidR="000D0899" w:rsidRDefault="000D0899">
      <w:pPr>
        <w:rPr>
          <w:b/>
          <w:color w:val="FF0000"/>
          <w:sz w:val="32"/>
          <w:szCs w:val="32"/>
          <w:u w:val="single"/>
        </w:rPr>
      </w:pPr>
    </w:p>
    <w:p w14:paraId="149BCF9F" w14:textId="77777777" w:rsidR="000D0899" w:rsidRDefault="000D0899">
      <w:pPr>
        <w:rPr>
          <w:b/>
          <w:color w:val="FF0000"/>
          <w:sz w:val="32"/>
          <w:szCs w:val="32"/>
          <w:u w:val="single"/>
        </w:rPr>
      </w:pPr>
    </w:p>
    <w:p w14:paraId="0CA42FC8" w14:textId="77777777" w:rsidR="000D0899" w:rsidRDefault="000D0899">
      <w:pPr>
        <w:rPr>
          <w:b/>
          <w:color w:val="FF0000"/>
          <w:sz w:val="32"/>
          <w:szCs w:val="32"/>
          <w:u w:val="single"/>
        </w:rPr>
      </w:pPr>
    </w:p>
    <w:p w14:paraId="03C1CC83" w14:textId="77777777" w:rsidR="000D0899" w:rsidRDefault="000D0899">
      <w:pPr>
        <w:rPr>
          <w:b/>
          <w:color w:val="FF0000"/>
          <w:sz w:val="32"/>
          <w:szCs w:val="32"/>
          <w:u w:val="single"/>
        </w:rPr>
      </w:pPr>
    </w:p>
    <w:p w14:paraId="7AA7C812" w14:textId="77777777" w:rsidR="000D0899" w:rsidRDefault="000D0899">
      <w:pPr>
        <w:rPr>
          <w:b/>
          <w:color w:val="FF0000"/>
          <w:sz w:val="32"/>
          <w:szCs w:val="32"/>
          <w:u w:val="single"/>
        </w:rPr>
      </w:pPr>
    </w:p>
    <w:p w14:paraId="19F8D2C7" w14:textId="3CCF6022" w:rsidR="00B76D9E" w:rsidRPr="005D4824" w:rsidRDefault="00000000">
      <w:pPr>
        <w:rPr>
          <w:b/>
          <w:color w:val="FF0000"/>
          <w:sz w:val="32"/>
          <w:szCs w:val="32"/>
          <w:u w:val="single"/>
        </w:rPr>
      </w:pPr>
      <w:r w:rsidRPr="005D4824">
        <w:rPr>
          <w:b/>
          <w:color w:val="FF0000"/>
          <w:sz w:val="32"/>
          <w:szCs w:val="32"/>
          <w:u w:val="single"/>
        </w:rPr>
        <w:lastRenderedPageBreak/>
        <w:t>Van Rome tot Brexit: integratie en desintegratie van Europa</w:t>
      </w:r>
    </w:p>
    <w:p w14:paraId="236A52ED" w14:textId="77777777" w:rsidR="00441E44" w:rsidRDefault="00441E44">
      <w:pPr>
        <w:rPr>
          <w:b/>
          <w:u w:val="single"/>
        </w:rPr>
      </w:pPr>
    </w:p>
    <w:p w14:paraId="5BA47C22" w14:textId="48404FA1" w:rsidR="00F322E6" w:rsidRPr="00F322E6" w:rsidRDefault="00F322E6">
      <w:pPr>
        <w:rPr>
          <w:bCs/>
          <w:sz w:val="24"/>
          <w:szCs w:val="24"/>
        </w:rPr>
      </w:pPr>
      <w:r>
        <w:rPr>
          <w:b/>
          <w:sz w:val="24"/>
          <w:szCs w:val="24"/>
          <w:u w:val="single"/>
        </w:rPr>
        <w:t>De economische eenwording van Europa</w:t>
      </w:r>
    </w:p>
    <w:p w14:paraId="1D74BEA9" w14:textId="77777777" w:rsidR="00F322E6" w:rsidRDefault="00F322E6">
      <w:pPr>
        <w:rPr>
          <w:b/>
        </w:rPr>
      </w:pPr>
    </w:p>
    <w:p w14:paraId="0FD57DD4" w14:textId="663BC155" w:rsidR="00B76D9E" w:rsidRDefault="00000000">
      <w:pPr>
        <w:rPr>
          <w:b/>
        </w:rPr>
      </w:pPr>
      <w:r>
        <w:rPr>
          <w:b/>
        </w:rPr>
        <w:t>Creatie van de eengemaakte markt</w:t>
      </w:r>
    </w:p>
    <w:p w14:paraId="0C48D535" w14:textId="09F7C634" w:rsidR="00B76D9E" w:rsidRDefault="00000000">
      <w:r>
        <w:t>Algemene doelstellingen van het 1992-project</w:t>
      </w:r>
      <w:r w:rsidR="00C20EAB">
        <w:t xml:space="preserve"> (Eenheidsakte 1986)</w:t>
      </w:r>
      <w:r>
        <w:t>:</w:t>
      </w:r>
    </w:p>
    <w:p w14:paraId="612805A7" w14:textId="67844DCB" w:rsidR="00B76D9E" w:rsidRDefault="00000000">
      <w:pPr>
        <w:numPr>
          <w:ilvl w:val="0"/>
          <w:numId w:val="11"/>
        </w:numPr>
      </w:pPr>
      <w:r>
        <w:t>Vrij verkeer van goederen</w:t>
      </w:r>
      <w:r w:rsidR="00441E44">
        <w:t xml:space="preserve">. </w:t>
      </w:r>
    </w:p>
    <w:p w14:paraId="576DC8BC" w14:textId="4EE97A1C" w:rsidR="00B76D9E" w:rsidRDefault="00000000">
      <w:pPr>
        <w:numPr>
          <w:ilvl w:val="0"/>
          <w:numId w:val="11"/>
        </w:numPr>
      </w:pPr>
      <w:r>
        <w:t>Vrij verkeer van diensten</w:t>
      </w:r>
      <w:r w:rsidR="00441E44">
        <w:t xml:space="preserve">. </w:t>
      </w:r>
    </w:p>
    <w:p w14:paraId="29BAB1CF" w14:textId="5274EA3E" w:rsidR="00B76D9E" w:rsidRDefault="00000000">
      <w:pPr>
        <w:numPr>
          <w:ilvl w:val="0"/>
          <w:numId w:val="11"/>
        </w:numPr>
      </w:pPr>
      <w:r>
        <w:t>Vrij verkeer van productiefactoren</w:t>
      </w:r>
      <w:r w:rsidR="00441E44">
        <w:t xml:space="preserve">. </w:t>
      </w:r>
    </w:p>
    <w:p w14:paraId="7A44200C" w14:textId="45C27568" w:rsidR="00B76D9E" w:rsidRDefault="00000000">
      <w:r>
        <w:t>Concrete doelstellingen:</w:t>
      </w:r>
    </w:p>
    <w:p w14:paraId="228E6200" w14:textId="46D3C9C4" w:rsidR="00B76D9E" w:rsidRPr="00C20EAB" w:rsidRDefault="00000000" w:rsidP="005B21E1">
      <w:pPr>
        <w:numPr>
          <w:ilvl w:val="0"/>
          <w:numId w:val="18"/>
        </w:numPr>
        <w:rPr>
          <w:lang w:val="fr-CH"/>
        </w:rPr>
      </w:pPr>
      <w:r>
        <w:t>Wegwerken van resterende belemmeringen</w:t>
      </w:r>
      <w:r w:rsidR="00441E44">
        <w:t xml:space="preserve"> (nl. </w:t>
      </w:r>
      <w:proofErr w:type="spellStart"/>
      <w:proofErr w:type="gramStart"/>
      <w:r w:rsidR="00441E44" w:rsidRPr="00C20EAB">
        <w:rPr>
          <w:lang w:val="fr-CH"/>
        </w:rPr>
        <w:t>TBTs</w:t>
      </w:r>
      <w:proofErr w:type="spellEnd"/>
      <w:r w:rsidR="00C20EAB" w:rsidRPr="00C20EAB">
        <w:rPr>
          <w:lang w:val="fr-CH"/>
        </w:rPr>
        <w:t>:</w:t>
      </w:r>
      <w:proofErr w:type="gramEnd"/>
      <w:r w:rsidR="00C20EAB" w:rsidRPr="00C20EAB">
        <w:rPr>
          <w:lang w:val="fr-CH"/>
        </w:rPr>
        <w:t xml:space="preserve"> </w:t>
      </w:r>
      <w:proofErr w:type="spellStart"/>
      <w:r w:rsidR="00C20EAB" w:rsidRPr="00C20EAB">
        <w:rPr>
          <w:lang w:val="fr-CH"/>
        </w:rPr>
        <w:t>administratieve</w:t>
      </w:r>
      <w:proofErr w:type="spellEnd"/>
      <w:r w:rsidR="00C20EAB" w:rsidRPr="00C20EAB">
        <w:rPr>
          <w:lang w:val="fr-CH"/>
        </w:rPr>
        <w:t xml:space="preserve"> </w:t>
      </w:r>
      <w:proofErr w:type="spellStart"/>
      <w:r w:rsidR="00C20EAB" w:rsidRPr="00C20EAB">
        <w:rPr>
          <w:lang w:val="fr-CH"/>
        </w:rPr>
        <w:t>formaliteiten</w:t>
      </w:r>
      <w:proofErr w:type="spellEnd"/>
      <w:r w:rsidR="00C20EAB" w:rsidRPr="00C20EAB">
        <w:rPr>
          <w:lang w:val="fr-CH"/>
        </w:rPr>
        <w:t xml:space="preserve">, local content </w:t>
      </w:r>
      <w:proofErr w:type="spellStart"/>
      <w:r w:rsidR="00C20EAB" w:rsidRPr="00C20EAB">
        <w:rPr>
          <w:lang w:val="fr-CH"/>
        </w:rPr>
        <w:t>requi</w:t>
      </w:r>
      <w:r w:rsidR="00C20EAB">
        <w:rPr>
          <w:lang w:val="fr-CH"/>
        </w:rPr>
        <w:t>r</w:t>
      </w:r>
      <w:r w:rsidR="00C20EAB" w:rsidRPr="00C20EAB">
        <w:rPr>
          <w:lang w:val="fr-CH"/>
        </w:rPr>
        <w:t>ements</w:t>
      </w:r>
      <w:proofErr w:type="spellEnd"/>
      <w:r w:rsidR="00C20EAB" w:rsidRPr="00C20EAB">
        <w:rPr>
          <w:lang w:val="fr-CH"/>
        </w:rPr>
        <w:t>, etc.</w:t>
      </w:r>
      <w:r w:rsidR="00441E44" w:rsidRPr="00C20EAB">
        <w:rPr>
          <w:lang w:val="fr-CH"/>
        </w:rPr>
        <w:t>)</w:t>
      </w:r>
      <w:r w:rsidRPr="00C20EAB">
        <w:rPr>
          <w:lang w:val="fr-CH"/>
        </w:rPr>
        <w:t xml:space="preserve"> na douane-unie</w:t>
      </w:r>
      <w:r w:rsidR="00441E44" w:rsidRPr="00C20EAB">
        <w:rPr>
          <w:lang w:val="fr-CH"/>
        </w:rPr>
        <w:t xml:space="preserve">. </w:t>
      </w:r>
    </w:p>
    <w:p w14:paraId="4B52545E" w14:textId="027076E0" w:rsidR="00B76D9E" w:rsidRDefault="00000000" w:rsidP="005B21E1">
      <w:pPr>
        <w:numPr>
          <w:ilvl w:val="0"/>
          <w:numId w:val="18"/>
        </w:numPr>
      </w:pPr>
      <w:r>
        <w:t>Liberalisering van dienstensectoren (grote uitdaging!)</w:t>
      </w:r>
      <w:r w:rsidR="00441E44">
        <w:t xml:space="preserve">. </w:t>
      </w:r>
    </w:p>
    <w:p w14:paraId="307B8718" w14:textId="77777777" w:rsidR="00B76D9E" w:rsidRDefault="00B76D9E"/>
    <w:p w14:paraId="0DFA819B" w14:textId="77777777" w:rsidR="00B76D9E" w:rsidRDefault="00000000">
      <w:pPr>
        <w:rPr>
          <w:b/>
        </w:rPr>
      </w:pPr>
      <w:r>
        <w:rPr>
          <w:b/>
        </w:rPr>
        <w:t>Motivatie voor interne markt</w:t>
      </w:r>
    </w:p>
    <w:p w14:paraId="5E4AE1A3" w14:textId="6E5CD2FA" w:rsidR="00B76D9E" w:rsidRDefault="00000000">
      <w:r>
        <w:t>Door toenemende concurrentie en een grotere markt zullen Europese bedrijven efficiënter moeten gaan werken om te overleven</w:t>
      </w:r>
      <w:r w:rsidR="00441E44">
        <w:t xml:space="preserve">. </w:t>
      </w:r>
    </w:p>
    <w:p w14:paraId="79BF0B3E" w14:textId="4B963C7A" w:rsidR="00B76D9E" w:rsidRDefault="00000000">
      <w:r>
        <w:t>Lagere en gelijke prijzen voor Europese consumenten + betere kwaliteit</w:t>
      </w:r>
      <w:r w:rsidR="00441E44">
        <w:t xml:space="preserve">. </w:t>
      </w:r>
    </w:p>
    <w:p w14:paraId="2A8394F3" w14:textId="77777777" w:rsidR="00C20EAB" w:rsidRDefault="00C20EAB"/>
    <w:p w14:paraId="39BFA551" w14:textId="344E5E43" w:rsidR="00C20EAB" w:rsidRDefault="00C20EAB">
      <w:r>
        <w:rPr>
          <w:b/>
          <w:bCs/>
        </w:rPr>
        <w:t>Praktische implicaties voor ondernemingen</w:t>
      </w:r>
    </w:p>
    <w:p w14:paraId="62D4CA4D" w14:textId="194C4D65" w:rsidR="00C20EAB" w:rsidRDefault="00C20EAB" w:rsidP="00C20EAB">
      <w:pPr>
        <w:pStyle w:val="ListParagraph"/>
        <w:numPr>
          <w:ilvl w:val="0"/>
          <w:numId w:val="109"/>
        </w:numPr>
      </w:pPr>
      <w:r>
        <w:t xml:space="preserve">Zakendoen in EU wordt gemakkelijker. </w:t>
      </w:r>
    </w:p>
    <w:p w14:paraId="399EA2D7" w14:textId="58A85AC1" w:rsidR="00C20EAB" w:rsidRDefault="00C20EAB" w:rsidP="00C20EAB">
      <w:pPr>
        <w:pStyle w:val="ListParagraph"/>
        <w:numPr>
          <w:ilvl w:val="1"/>
          <w:numId w:val="109"/>
        </w:numPr>
      </w:pPr>
      <w:r>
        <w:t xml:space="preserve">Gemeenschappelijke EU-spelregels. </w:t>
      </w:r>
    </w:p>
    <w:p w14:paraId="39E355D0" w14:textId="5F347038" w:rsidR="00C20EAB" w:rsidRDefault="00C20EAB" w:rsidP="00C20EAB">
      <w:pPr>
        <w:pStyle w:val="ListParagraph"/>
        <w:numPr>
          <w:ilvl w:val="1"/>
          <w:numId w:val="109"/>
        </w:numPr>
      </w:pPr>
      <w:r>
        <w:t xml:space="preserve">Informatie via EU over resterende nationale regels (vb. BTW). </w:t>
      </w:r>
    </w:p>
    <w:p w14:paraId="226215A6" w14:textId="77777777" w:rsidR="00C20EAB" w:rsidRDefault="00C20EAB" w:rsidP="00C20EAB"/>
    <w:p w14:paraId="060DD086" w14:textId="1268409B" w:rsidR="00C20EAB" w:rsidRPr="00C20EAB" w:rsidRDefault="00C20EAB" w:rsidP="00C20EAB">
      <w:pPr>
        <w:rPr>
          <w:sz w:val="24"/>
          <w:szCs w:val="24"/>
        </w:rPr>
      </w:pPr>
      <w:r>
        <w:rPr>
          <w:b/>
          <w:bCs/>
          <w:sz w:val="24"/>
          <w:szCs w:val="24"/>
          <w:u w:val="single"/>
        </w:rPr>
        <w:t>Theorie van economische integratie</w:t>
      </w:r>
    </w:p>
    <w:p w14:paraId="311F5258" w14:textId="77777777" w:rsidR="00B76D9E" w:rsidRDefault="00B76D9E"/>
    <w:p w14:paraId="46622DE7" w14:textId="590F6924" w:rsidR="00B76D9E" w:rsidRDefault="00000000">
      <w:pPr>
        <w:rPr>
          <w:b/>
        </w:rPr>
      </w:pPr>
      <w:r>
        <w:rPr>
          <w:b/>
        </w:rPr>
        <w:t>Analyse 1: instellen van een MFN tarief</w:t>
      </w:r>
      <w:r w:rsidR="00C20EAB">
        <w:rPr>
          <w:b/>
        </w:rPr>
        <w:t xml:space="preserve"> (alternatieve voorstelling)</w:t>
      </w:r>
    </w:p>
    <w:p w14:paraId="580A3807" w14:textId="471D0A0D" w:rsidR="00B76D9E" w:rsidRDefault="00000000" w:rsidP="00441E44">
      <w:pPr>
        <w:jc w:val="center"/>
        <w:rPr>
          <w:b/>
        </w:rPr>
      </w:pPr>
      <w:r>
        <w:rPr>
          <w:b/>
          <w:noProof/>
        </w:rPr>
        <w:drawing>
          <wp:inline distT="114300" distB="114300" distL="114300" distR="114300" wp14:anchorId="00936F23" wp14:editId="12AB013D">
            <wp:extent cx="4886036" cy="2660072"/>
            <wp:effectExtent l="0" t="0" r="3810" b="0"/>
            <wp:docPr id="31"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41"/>
                    <a:srcRect/>
                    <a:stretch>
                      <a:fillRect/>
                    </a:stretch>
                  </pic:blipFill>
                  <pic:spPr>
                    <a:xfrm>
                      <a:off x="0" y="0"/>
                      <a:ext cx="4912684" cy="2674580"/>
                    </a:xfrm>
                    <a:prstGeom prst="rect">
                      <a:avLst/>
                    </a:prstGeom>
                    <a:ln/>
                  </pic:spPr>
                </pic:pic>
              </a:graphicData>
            </a:graphic>
          </wp:inline>
        </w:drawing>
      </w:r>
    </w:p>
    <w:p w14:paraId="1B14467A" w14:textId="77777777" w:rsidR="00B76D9E" w:rsidRDefault="00000000">
      <w:r>
        <w:t>Effecten:</w:t>
      </w:r>
    </w:p>
    <w:p w14:paraId="73E0794E" w14:textId="139067EF" w:rsidR="00B76D9E" w:rsidRDefault="00000000" w:rsidP="005B21E1">
      <w:pPr>
        <w:numPr>
          <w:ilvl w:val="0"/>
          <w:numId w:val="30"/>
        </w:numPr>
      </w:pPr>
      <w:r>
        <w:t>Binnenlandse prijs stijgt</w:t>
      </w:r>
      <w:r w:rsidR="00332468">
        <w:t xml:space="preserve"> naar P’. </w:t>
      </w:r>
    </w:p>
    <w:p w14:paraId="059A8E04" w14:textId="23563CEB" w:rsidR="00B76D9E" w:rsidRDefault="00000000" w:rsidP="005B21E1">
      <w:pPr>
        <w:numPr>
          <w:ilvl w:val="0"/>
          <w:numId w:val="30"/>
        </w:numPr>
      </w:pPr>
      <w:r>
        <w:t>Handelsprijs daalt</w:t>
      </w:r>
      <w:r w:rsidR="00332468">
        <w:t xml:space="preserve"> naar P’-T. </w:t>
      </w:r>
    </w:p>
    <w:p w14:paraId="1546D97E" w14:textId="4AC5B2B7" w:rsidR="00B76D9E" w:rsidRDefault="00000000" w:rsidP="005B21E1">
      <w:pPr>
        <w:numPr>
          <w:ilvl w:val="0"/>
          <w:numId w:val="30"/>
        </w:numPr>
      </w:pPr>
      <w:r>
        <w:t>Import daalt</w:t>
      </w:r>
      <w:r w:rsidR="00332468">
        <w:t xml:space="preserve"> tot M’. </w:t>
      </w:r>
    </w:p>
    <w:p w14:paraId="0EF05185" w14:textId="58452859" w:rsidR="00B76D9E" w:rsidRDefault="00441E44">
      <w:pPr>
        <w:rPr>
          <w:b/>
        </w:rPr>
      </w:pPr>
      <w:r>
        <w:rPr>
          <w:bCs/>
          <w:noProof/>
        </w:rPr>
        <w:lastRenderedPageBreak/>
        <w:drawing>
          <wp:anchor distT="0" distB="0" distL="114300" distR="114300" simplePos="0" relativeHeight="251662336" behindDoc="0" locked="0" layoutInCell="1" allowOverlap="1" wp14:anchorId="69E298CF" wp14:editId="026004C8">
            <wp:simplePos x="0" y="0"/>
            <wp:positionH relativeFrom="column">
              <wp:posOffset>3105477</wp:posOffset>
            </wp:positionH>
            <wp:positionV relativeFrom="paragraph">
              <wp:posOffset>140566</wp:posOffset>
            </wp:positionV>
            <wp:extent cx="3285407" cy="2167200"/>
            <wp:effectExtent l="0" t="0" r="4445" b="5080"/>
            <wp:wrapThrough wrapText="bothSides">
              <wp:wrapPolygon edited="0">
                <wp:start x="0" y="0"/>
                <wp:lineTo x="0" y="21524"/>
                <wp:lineTo x="21546" y="21524"/>
                <wp:lineTo x="21546" y="0"/>
                <wp:lineTo x="0" y="0"/>
              </wp:wrapPolygon>
            </wp:wrapThrough>
            <wp:docPr id="1853873778" name="Picture 4" descr="A picture containing text, screenshot, lin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873778" name="Picture 4" descr="A picture containing text, screenshot, line, diagram&#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285407" cy="2167200"/>
                    </a:xfrm>
                    <a:prstGeom prst="rect">
                      <a:avLst/>
                    </a:prstGeom>
                  </pic:spPr>
                </pic:pic>
              </a:graphicData>
            </a:graphic>
            <wp14:sizeRelH relativeFrom="page">
              <wp14:pctWidth>0</wp14:pctWidth>
            </wp14:sizeRelH>
            <wp14:sizeRelV relativeFrom="page">
              <wp14:pctHeight>0</wp14:pctHeight>
            </wp14:sizeRelV>
          </wp:anchor>
        </w:drawing>
      </w:r>
      <w:r>
        <w:rPr>
          <w:bCs/>
          <w:noProof/>
        </w:rPr>
        <w:drawing>
          <wp:anchor distT="0" distB="0" distL="114300" distR="114300" simplePos="0" relativeHeight="251663360" behindDoc="0" locked="0" layoutInCell="1" allowOverlap="1" wp14:anchorId="613D1616" wp14:editId="1F25C7B1">
            <wp:simplePos x="0" y="0"/>
            <wp:positionH relativeFrom="column">
              <wp:posOffset>-350981</wp:posOffset>
            </wp:positionH>
            <wp:positionV relativeFrom="paragraph">
              <wp:posOffset>311958</wp:posOffset>
            </wp:positionV>
            <wp:extent cx="3108960" cy="1994535"/>
            <wp:effectExtent l="0" t="0" r="2540" b="0"/>
            <wp:wrapThrough wrapText="bothSides">
              <wp:wrapPolygon edited="0">
                <wp:start x="0" y="0"/>
                <wp:lineTo x="0" y="21456"/>
                <wp:lineTo x="21529" y="21456"/>
                <wp:lineTo x="21529" y="0"/>
                <wp:lineTo x="0" y="0"/>
              </wp:wrapPolygon>
            </wp:wrapThrough>
            <wp:docPr id="331240410" name="Picture 3" descr="A picture containing text, screensho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240410" name="Picture 3" descr="A picture containing text, screenshot, diagram, line&#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108960" cy="1994535"/>
                    </a:xfrm>
                    <a:prstGeom prst="rect">
                      <a:avLst/>
                    </a:prstGeom>
                  </pic:spPr>
                </pic:pic>
              </a:graphicData>
            </a:graphic>
            <wp14:sizeRelH relativeFrom="page">
              <wp14:pctWidth>0</wp14:pctWidth>
            </wp14:sizeRelH>
            <wp14:sizeRelV relativeFrom="page">
              <wp14:pctHeight>0</wp14:pctHeight>
            </wp14:sizeRelV>
          </wp:anchor>
        </w:drawing>
      </w:r>
      <w:r>
        <w:rPr>
          <w:b/>
        </w:rPr>
        <w:t>Gecombineerde welvaart MFN tarief</w:t>
      </w:r>
    </w:p>
    <w:p w14:paraId="19FD6019" w14:textId="065FCBF4" w:rsidR="00441E44" w:rsidRPr="00441E44" w:rsidRDefault="00441E44">
      <w:pPr>
        <w:rPr>
          <w:bCs/>
        </w:rPr>
      </w:pPr>
    </w:p>
    <w:p w14:paraId="1CAFE90D" w14:textId="77777777" w:rsidR="00332468" w:rsidRDefault="00000000" w:rsidP="00332468">
      <w:pPr>
        <w:jc w:val="center"/>
        <w:rPr>
          <w:b/>
        </w:rPr>
      </w:pPr>
      <w:r>
        <w:rPr>
          <w:b/>
          <w:noProof/>
        </w:rPr>
        <w:drawing>
          <wp:inline distT="114300" distB="114300" distL="114300" distR="114300" wp14:anchorId="3814DC28" wp14:editId="0A02C5C3">
            <wp:extent cx="3836584" cy="2438400"/>
            <wp:effectExtent l="0" t="0" r="0" b="0"/>
            <wp:docPr id="41"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44"/>
                    <a:srcRect/>
                    <a:stretch>
                      <a:fillRect/>
                    </a:stretch>
                  </pic:blipFill>
                  <pic:spPr>
                    <a:xfrm>
                      <a:off x="0" y="0"/>
                      <a:ext cx="3905346" cy="2482103"/>
                    </a:xfrm>
                    <a:prstGeom prst="rect">
                      <a:avLst/>
                    </a:prstGeom>
                    <a:ln/>
                  </pic:spPr>
                </pic:pic>
              </a:graphicData>
            </a:graphic>
          </wp:inline>
        </w:drawing>
      </w:r>
    </w:p>
    <w:p w14:paraId="57C639DB" w14:textId="77777777" w:rsidR="00332468" w:rsidRDefault="00332468" w:rsidP="00332468">
      <w:pPr>
        <w:jc w:val="center"/>
        <w:rPr>
          <w:b/>
        </w:rPr>
      </w:pPr>
    </w:p>
    <w:p w14:paraId="1C11209F" w14:textId="238C4881" w:rsidR="00B76D9E" w:rsidRPr="00332468" w:rsidRDefault="00000000" w:rsidP="00332468">
      <w:pPr>
        <w:jc w:val="center"/>
        <w:rPr>
          <w:b/>
          <w:lang w:val="en-US"/>
        </w:rPr>
      </w:pPr>
      <w:proofErr w:type="spellStart"/>
      <w:r w:rsidRPr="00647090">
        <w:rPr>
          <w:b/>
          <w:lang w:val="en-US"/>
        </w:rPr>
        <w:t>Analyse</w:t>
      </w:r>
      <w:proofErr w:type="spellEnd"/>
      <w:r w:rsidRPr="00647090">
        <w:rPr>
          <w:b/>
          <w:lang w:val="en-US"/>
        </w:rPr>
        <w:t xml:space="preserve"> 2: </w:t>
      </w:r>
      <w:proofErr w:type="spellStart"/>
      <w:r w:rsidRPr="00647090">
        <w:rPr>
          <w:b/>
          <w:lang w:val="en-US"/>
        </w:rPr>
        <w:t>preferentiële</w:t>
      </w:r>
      <w:proofErr w:type="spellEnd"/>
      <w:r w:rsidRPr="00647090">
        <w:rPr>
          <w:b/>
          <w:lang w:val="en-US"/>
        </w:rPr>
        <w:t xml:space="preserve"> </w:t>
      </w:r>
      <w:proofErr w:type="spellStart"/>
      <w:r w:rsidRPr="00647090">
        <w:rPr>
          <w:b/>
          <w:lang w:val="en-US"/>
        </w:rPr>
        <w:t>handelsliberalisering</w:t>
      </w:r>
      <w:proofErr w:type="spellEnd"/>
      <w:r w:rsidR="00441E44" w:rsidRPr="00441E44">
        <w:rPr>
          <w:b/>
          <w:lang w:val="en-US"/>
        </w:rPr>
        <w:t xml:space="preserve"> </w:t>
      </w:r>
      <w:r w:rsidR="00441E44">
        <w:rPr>
          <w:b/>
          <w:lang w:val="en-US"/>
        </w:rPr>
        <w:t>(</w:t>
      </w:r>
      <w:r w:rsidRPr="00647090">
        <w:rPr>
          <w:b/>
          <w:lang w:val="en-US"/>
        </w:rPr>
        <w:t>Preferential Trade Agreement</w:t>
      </w:r>
      <w:r w:rsidR="00441E44">
        <w:rPr>
          <w:b/>
          <w:lang w:val="en-US"/>
        </w:rPr>
        <w:t xml:space="preserve">, </w:t>
      </w:r>
      <w:r w:rsidRPr="00647090">
        <w:rPr>
          <w:b/>
          <w:lang w:val="en-US"/>
        </w:rPr>
        <w:t>PTA</w:t>
      </w:r>
      <w:r w:rsidR="00441E44">
        <w:rPr>
          <w:b/>
          <w:lang w:val="en-US"/>
        </w:rPr>
        <w:t>)</w:t>
      </w:r>
    </w:p>
    <w:p w14:paraId="6FF96951" w14:textId="4E4A34B2" w:rsidR="00441E44" w:rsidRDefault="00000000" w:rsidP="005B21E1">
      <w:pPr>
        <w:pStyle w:val="ListParagraph"/>
        <w:numPr>
          <w:ilvl w:val="0"/>
          <w:numId w:val="47"/>
        </w:numPr>
      </w:pPr>
      <w:r>
        <w:t>In tegenstelling tot MFN is PTA wel discriminerend</w:t>
      </w:r>
      <w:r w:rsidR="00441E44">
        <w:t>.</w:t>
      </w:r>
    </w:p>
    <w:p w14:paraId="039319C7" w14:textId="77777777" w:rsidR="00441E44" w:rsidRDefault="00000000" w:rsidP="005B21E1">
      <w:pPr>
        <w:pStyle w:val="ListParagraph"/>
        <w:numPr>
          <w:ilvl w:val="0"/>
          <w:numId w:val="47"/>
        </w:numPr>
      </w:pPr>
      <w:r>
        <w:t>Zorgt voor handelsliberalisering t.o.v. partnerland</w:t>
      </w:r>
      <w:r w:rsidR="00441E44">
        <w:t>.</w:t>
      </w:r>
    </w:p>
    <w:p w14:paraId="742879AD" w14:textId="59623CD2" w:rsidR="00B76D9E" w:rsidRDefault="00000000" w:rsidP="005B21E1">
      <w:pPr>
        <w:pStyle w:val="ListParagraph"/>
        <w:numPr>
          <w:ilvl w:val="0"/>
          <w:numId w:val="47"/>
        </w:numPr>
      </w:pPr>
      <w:r>
        <w:t>We maken de assumptie dat het thuisland een partnerland heeft en kan handelen met rest-van-de-wereld (=”RoW”)</w:t>
      </w:r>
      <w:r w:rsidR="00441E44">
        <w:t xml:space="preserve">. </w:t>
      </w:r>
    </w:p>
    <w:p w14:paraId="3E2D2767" w14:textId="77777777" w:rsidR="003345F7" w:rsidRDefault="003345F7" w:rsidP="003345F7"/>
    <w:p w14:paraId="47AC5C7C" w14:textId="77777777" w:rsidR="003345F7" w:rsidRDefault="003345F7" w:rsidP="003345F7"/>
    <w:p w14:paraId="4B647A2B" w14:textId="77777777" w:rsidR="003345F7" w:rsidRDefault="003345F7" w:rsidP="003345F7"/>
    <w:p w14:paraId="3671AFEF" w14:textId="77777777" w:rsidR="003345F7" w:rsidRDefault="003345F7" w:rsidP="003345F7"/>
    <w:p w14:paraId="71E7870D" w14:textId="77777777" w:rsidR="003345F7" w:rsidRDefault="003345F7" w:rsidP="003345F7"/>
    <w:p w14:paraId="3ADF22CC" w14:textId="77777777" w:rsidR="003345F7" w:rsidRDefault="003345F7" w:rsidP="003345F7"/>
    <w:p w14:paraId="3F55AAC0" w14:textId="77777777" w:rsidR="003345F7" w:rsidRDefault="003345F7" w:rsidP="003345F7"/>
    <w:p w14:paraId="768F44CA" w14:textId="77777777" w:rsidR="003345F7" w:rsidRDefault="003345F7" w:rsidP="003345F7"/>
    <w:p w14:paraId="7E341C60" w14:textId="77777777" w:rsidR="003345F7" w:rsidRDefault="003345F7" w:rsidP="003345F7"/>
    <w:p w14:paraId="7C88FBE7" w14:textId="77777777" w:rsidR="00D33FBA" w:rsidRDefault="00D33FBA" w:rsidP="003345F7"/>
    <w:p w14:paraId="3A1876BC" w14:textId="77777777" w:rsidR="00D33FBA" w:rsidRDefault="00D33FBA" w:rsidP="003345F7"/>
    <w:p w14:paraId="44C8948D" w14:textId="77777777" w:rsidR="00D33FBA" w:rsidRDefault="00D33FBA" w:rsidP="003345F7"/>
    <w:p w14:paraId="06CDDEF1" w14:textId="77777777" w:rsidR="00D33FBA" w:rsidRDefault="00D33FBA" w:rsidP="003345F7"/>
    <w:p w14:paraId="31F7321A" w14:textId="77777777" w:rsidR="00D33FBA" w:rsidRDefault="00D33FBA" w:rsidP="003345F7"/>
    <w:p w14:paraId="7861C2FA" w14:textId="22EE7B26" w:rsidR="003345F7" w:rsidRDefault="003345F7" w:rsidP="003345F7">
      <w:r>
        <w:lastRenderedPageBreak/>
        <w:t xml:space="preserve">MFN tarief ipv PTA (symmetrisch effect): </w:t>
      </w:r>
    </w:p>
    <w:p w14:paraId="70D52539" w14:textId="5A182435" w:rsidR="00441E44" w:rsidRDefault="00885364" w:rsidP="00885364">
      <w:pPr>
        <w:jc w:val="center"/>
      </w:pPr>
      <w:r>
        <w:rPr>
          <w:noProof/>
        </w:rPr>
        <w:drawing>
          <wp:inline distT="0" distB="0" distL="0" distR="0" wp14:anchorId="6B31EE9A" wp14:editId="6BEAC072">
            <wp:extent cx="5022215" cy="2782270"/>
            <wp:effectExtent l="0" t="0" r="0" b="0"/>
            <wp:docPr id="18772782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78299" name="Picture 1877278299"/>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037607" cy="2790797"/>
                    </a:xfrm>
                    <a:prstGeom prst="rect">
                      <a:avLst/>
                    </a:prstGeom>
                  </pic:spPr>
                </pic:pic>
              </a:graphicData>
            </a:graphic>
          </wp:inline>
        </w:drawing>
      </w:r>
    </w:p>
    <w:p w14:paraId="2F6BC0C8" w14:textId="77777777" w:rsidR="003345F7" w:rsidRDefault="003345F7" w:rsidP="003345F7"/>
    <w:p w14:paraId="14C1D165" w14:textId="2DCDC23E" w:rsidR="003345F7" w:rsidRDefault="003345F7" w:rsidP="003345F7">
      <w:r>
        <w:t xml:space="preserve">Impact PTA: </w:t>
      </w:r>
    </w:p>
    <w:p w14:paraId="4FD0E3D9" w14:textId="77777777" w:rsidR="00B76D9E" w:rsidRDefault="00B76D9E"/>
    <w:p w14:paraId="1BC1DB5E" w14:textId="77777777" w:rsidR="00B76D9E" w:rsidRDefault="00000000" w:rsidP="00885364">
      <w:pPr>
        <w:jc w:val="center"/>
      </w:pPr>
      <w:r>
        <w:rPr>
          <w:noProof/>
        </w:rPr>
        <w:drawing>
          <wp:inline distT="114300" distB="114300" distL="114300" distR="114300" wp14:anchorId="4E000708" wp14:editId="721AA12F">
            <wp:extent cx="5731200" cy="3352800"/>
            <wp:effectExtent l="0" t="0" r="0" b="0"/>
            <wp:docPr id="50"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46"/>
                    <a:srcRect/>
                    <a:stretch>
                      <a:fillRect/>
                    </a:stretch>
                  </pic:blipFill>
                  <pic:spPr>
                    <a:xfrm>
                      <a:off x="0" y="0"/>
                      <a:ext cx="5731200" cy="3352800"/>
                    </a:xfrm>
                    <a:prstGeom prst="rect">
                      <a:avLst/>
                    </a:prstGeom>
                    <a:ln/>
                  </pic:spPr>
                </pic:pic>
              </a:graphicData>
            </a:graphic>
          </wp:inline>
        </w:drawing>
      </w:r>
    </w:p>
    <w:p w14:paraId="4000BC9D" w14:textId="77777777" w:rsidR="00B76D9E" w:rsidRDefault="00B76D9E"/>
    <w:p w14:paraId="77509771" w14:textId="7827E171" w:rsidR="00B76D9E" w:rsidRDefault="00000000">
      <w:r>
        <w:t>Prijsveranderingen van MFN naar PTA:</w:t>
      </w:r>
    </w:p>
    <w:p w14:paraId="69CEC408" w14:textId="2CB88672" w:rsidR="00B76D9E" w:rsidRDefault="00000000" w:rsidP="005B21E1">
      <w:pPr>
        <w:numPr>
          <w:ilvl w:val="0"/>
          <w:numId w:val="15"/>
        </w:numPr>
      </w:pPr>
      <w:r>
        <w:t>Binnenlandse prijs daalt van P’ naar P’’</w:t>
      </w:r>
      <w:r w:rsidR="00885364">
        <w:t xml:space="preserve">. </w:t>
      </w:r>
    </w:p>
    <w:p w14:paraId="3C435C05" w14:textId="34124865" w:rsidR="00B76D9E" w:rsidRDefault="00000000" w:rsidP="005B21E1">
      <w:pPr>
        <w:numPr>
          <w:ilvl w:val="0"/>
          <w:numId w:val="15"/>
        </w:numPr>
      </w:pPr>
      <w:r>
        <w:t>Handelsprijs voor partnerland stijgt van P’-T naar P’’</w:t>
      </w:r>
      <w:r w:rsidR="00885364">
        <w:t xml:space="preserve">. </w:t>
      </w:r>
    </w:p>
    <w:p w14:paraId="7F2E01FB" w14:textId="34EB8A71" w:rsidR="00B76D9E" w:rsidRDefault="00000000" w:rsidP="005B21E1">
      <w:pPr>
        <w:numPr>
          <w:ilvl w:val="0"/>
          <w:numId w:val="15"/>
        </w:numPr>
      </w:pPr>
      <w:r>
        <w:t>Handelsprijs voor RoW daalt van P’-T naar P’’-T</w:t>
      </w:r>
      <w:r w:rsidR="00885364">
        <w:t xml:space="preserve">. </w:t>
      </w:r>
    </w:p>
    <w:p w14:paraId="413D2736" w14:textId="037F61FB" w:rsidR="00885364" w:rsidRDefault="00885364">
      <w:r>
        <w:t>Veranderingen handelsvolumes</w:t>
      </w:r>
      <w:r w:rsidR="004D3AB6">
        <w:t xml:space="preserve"> van MFN naar PTA</w:t>
      </w:r>
      <w:r>
        <w:t xml:space="preserve">: </w:t>
      </w:r>
    </w:p>
    <w:p w14:paraId="3CE3B9D3" w14:textId="179B95B5" w:rsidR="00885364" w:rsidRDefault="00885364" w:rsidP="005B21E1">
      <w:pPr>
        <w:pStyle w:val="ListParagraph"/>
        <w:numPr>
          <w:ilvl w:val="0"/>
          <w:numId w:val="48"/>
        </w:numPr>
      </w:pPr>
      <w:r>
        <w:t xml:space="preserve">Partner exporteer meer dan voorheen, RoW exporteert minder. </w:t>
      </w:r>
    </w:p>
    <w:p w14:paraId="691D41B8" w14:textId="3834BF95" w:rsidR="003345F7" w:rsidRDefault="00885364" w:rsidP="00885364">
      <w:pPr>
        <w:pStyle w:val="ListParagraph"/>
        <w:numPr>
          <w:ilvl w:val="0"/>
          <w:numId w:val="48"/>
        </w:numPr>
        <w:rPr>
          <w:highlight w:val="white"/>
        </w:rPr>
      </w:pPr>
      <w:r>
        <w:t>De stijging van de export van de partner is groter dan de daling van de export van RoW, bijgevolg zal de</w:t>
      </w:r>
      <w:r w:rsidRPr="00885364">
        <w:rPr>
          <w:highlight w:val="white"/>
        </w:rPr>
        <w:t xml:space="preserve"> binnenlandse import toenemen. </w:t>
      </w:r>
      <w:r w:rsidR="004D3AB6">
        <w:rPr>
          <w:highlight w:val="white"/>
        </w:rPr>
        <w:t>(afstanden X</w:t>
      </w:r>
      <w:r w:rsidR="004D3AB6">
        <w:rPr>
          <w:highlight w:val="white"/>
          <w:vertAlign w:val="superscript"/>
        </w:rPr>
        <w:t>R</w:t>
      </w:r>
      <w:r w:rsidR="004D3AB6">
        <w:rPr>
          <w:highlight w:val="white"/>
        </w:rPr>
        <w:t>’-X</w:t>
      </w:r>
      <w:r w:rsidR="004D3AB6">
        <w:rPr>
          <w:highlight w:val="white"/>
          <w:vertAlign w:val="superscript"/>
        </w:rPr>
        <w:t>R</w:t>
      </w:r>
      <w:r w:rsidR="004D3AB6">
        <w:rPr>
          <w:highlight w:val="white"/>
        </w:rPr>
        <w:t>’’ en X</w:t>
      </w:r>
      <w:r w:rsidR="004D3AB6">
        <w:rPr>
          <w:highlight w:val="white"/>
          <w:vertAlign w:val="superscript"/>
        </w:rPr>
        <w:t>P</w:t>
      </w:r>
      <w:r w:rsidR="004D3AB6">
        <w:rPr>
          <w:highlight w:val="white"/>
        </w:rPr>
        <w:t>’-X</w:t>
      </w:r>
      <w:r w:rsidR="004D3AB6">
        <w:rPr>
          <w:highlight w:val="white"/>
          <w:vertAlign w:val="superscript"/>
        </w:rPr>
        <w:t>P</w:t>
      </w:r>
      <w:r w:rsidR="004D3AB6">
        <w:rPr>
          <w:highlight w:val="white"/>
        </w:rPr>
        <w:t xml:space="preserve">’’) </w:t>
      </w:r>
    </w:p>
    <w:p w14:paraId="42708A24" w14:textId="04E00608" w:rsidR="004D3AB6" w:rsidRPr="004D3AB6" w:rsidRDefault="004D3AB6" w:rsidP="004D3AB6">
      <w:pPr>
        <w:rPr>
          <w:highlight w:val="white"/>
          <w:lang w:val="nl-BE"/>
        </w:rPr>
      </w:pPr>
      <w:r w:rsidRPr="004D3AB6">
        <w:rPr>
          <w:highlight w:val="white"/>
          <w:lang w:val="nl-BE"/>
        </w:rPr>
        <w:t>Knik MS</w:t>
      </w:r>
      <w:r w:rsidRPr="004D3AB6">
        <w:rPr>
          <w:highlight w:val="white"/>
          <w:vertAlign w:val="subscript"/>
          <w:lang w:val="nl-BE"/>
        </w:rPr>
        <w:t>PTA</w:t>
      </w:r>
      <w:r w:rsidRPr="004D3AB6">
        <w:rPr>
          <w:highlight w:val="white"/>
          <w:lang w:val="nl-BE"/>
        </w:rPr>
        <w:t xml:space="preserve">-curve: in RoW zou prijs met </w:t>
      </w:r>
      <w:r>
        <w:rPr>
          <w:highlight w:val="white"/>
          <w:lang w:val="nl-BE"/>
        </w:rPr>
        <w:t xml:space="preserve">tarief negatief worden dus enkel partnerland export. </w:t>
      </w:r>
    </w:p>
    <w:p w14:paraId="4459557B" w14:textId="63B02978" w:rsidR="00885364" w:rsidRPr="003345F7" w:rsidRDefault="00000000" w:rsidP="003345F7">
      <w:pPr>
        <w:rPr>
          <w:highlight w:val="white"/>
        </w:rPr>
      </w:pPr>
      <w:r w:rsidRPr="003345F7">
        <w:rPr>
          <w:highlight w:val="white"/>
        </w:rPr>
        <w:lastRenderedPageBreak/>
        <w:t>Discriminerende liberalisering:</w:t>
      </w:r>
      <w:r>
        <w:t xml:space="preserve"> de liberalisering tussen het thuisland en het partnerland bevordert de welvaart, de </w:t>
      </w:r>
      <w:r w:rsidR="004D3AB6">
        <w:t>discriminatie</w:t>
      </w:r>
      <w:r>
        <w:t xml:space="preserve"> tussen het thuisland en RoW vermindert welvaart</w:t>
      </w:r>
      <w:r w:rsidR="00885364">
        <w:t xml:space="preserve">. </w:t>
      </w:r>
      <w:r w:rsidR="00885364">
        <w:sym w:font="Wingdings" w:char="F0E0"/>
      </w:r>
      <w:r w:rsidR="00885364">
        <w:t xml:space="preserve"> </w:t>
      </w:r>
      <w:r w:rsidR="00885364" w:rsidRPr="004D3AB6">
        <w:rPr>
          <w:u w:val="single"/>
        </w:rPr>
        <w:t>Trade creation</w:t>
      </w:r>
      <w:r w:rsidR="00885364">
        <w:t xml:space="preserve"> en </w:t>
      </w:r>
      <w:r w:rsidR="00885364" w:rsidRPr="004D3AB6">
        <w:rPr>
          <w:u w:val="single"/>
        </w:rPr>
        <w:t>Trade diversion</w:t>
      </w:r>
      <w:r w:rsidR="00885364">
        <w:t xml:space="preserve">. </w:t>
      </w:r>
    </w:p>
    <w:p w14:paraId="7D3AA62A" w14:textId="77777777" w:rsidR="00885364" w:rsidRDefault="00885364">
      <w:pPr>
        <w:rPr>
          <w:b/>
        </w:rPr>
      </w:pPr>
    </w:p>
    <w:p w14:paraId="0F081354" w14:textId="45201AD3" w:rsidR="00B76D9E" w:rsidRDefault="00000000">
      <w:pPr>
        <w:rPr>
          <w:b/>
        </w:rPr>
      </w:pPr>
      <w:r>
        <w:rPr>
          <w:b/>
        </w:rPr>
        <w:t>Analyse 3: (opheffing) technische handelsbelemmering</w:t>
      </w:r>
    </w:p>
    <w:p w14:paraId="465EC6E4" w14:textId="39A55C11" w:rsidR="00885364" w:rsidRDefault="00885364">
      <w:pPr>
        <w:rPr>
          <w:bCs/>
        </w:rPr>
      </w:pPr>
      <w:r>
        <w:rPr>
          <w:bCs/>
        </w:rPr>
        <w:t xml:space="preserve">TBTs creëeren een </w:t>
      </w:r>
      <w:r w:rsidRPr="00F43476">
        <w:rPr>
          <w:bCs/>
          <w:u w:val="single"/>
        </w:rPr>
        <w:t>extra kost</w:t>
      </w:r>
      <w:r>
        <w:rPr>
          <w:bCs/>
        </w:rPr>
        <w:t xml:space="preserve"> voor buitenlandse exporteurs om zich </w:t>
      </w:r>
      <w:r w:rsidRPr="00F43476">
        <w:rPr>
          <w:bCs/>
          <w:u w:val="single"/>
        </w:rPr>
        <w:t>aan te passen</w:t>
      </w:r>
      <w:r>
        <w:rPr>
          <w:bCs/>
        </w:rPr>
        <w:t xml:space="preserve"> aan binnenlandse regels. </w:t>
      </w:r>
    </w:p>
    <w:p w14:paraId="665693B7" w14:textId="77777777" w:rsidR="00885364" w:rsidRDefault="00885364">
      <w:pPr>
        <w:rPr>
          <w:bCs/>
        </w:rPr>
      </w:pPr>
    </w:p>
    <w:p w14:paraId="042E2E97" w14:textId="01EF96BE" w:rsidR="00885364" w:rsidRPr="009442ED" w:rsidRDefault="00885364">
      <w:pPr>
        <w:rPr>
          <w:bCs/>
        </w:rPr>
      </w:pPr>
      <w:r>
        <w:rPr>
          <w:b/>
        </w:rPr>
        <w:t>Marktsegmentatie</w:t>
      </w:r>
      <w:r w:rsidR="009442ED">
        <w:rPr>
          <w:b/>
        </w:rPr>
        <w:t xml:space="preserve"> </w:t>
      </w:r>
      <w:r w:rsidR="009442ED">
        <w:rPr>
          <w:bCs/>
        </w:rPr>
        <w:t>(les 1:37:00)</w:t>
      </w:r>
    </w:p>
    <w:p w14:paraId="3442D85C" w14:textId="4B277E2B" w:rsidR="00885364" w:rsidRDefault="00885364" w:rsidP="00413393">
      <w:pPr>
        <w:jc w:val="center"/>
        <w:rPr>
          <w:bCs/>
        </w:rPr>
      </w:pPr>
      <w:r>
        <w:rPr>
          <w:bCs/>
          <w:noProof/>
        </w:rPr>
        <w:drawing>
          <wp:inline distT="0" distB="0" distL="0" distR="0" wp14:anchorId="1CB9470A" wp14:editId="1C2777AD">
            <wp:extent cx="4117051" cy="2321854"/>
            <wp:effectExtent l="0" t="0" r="0" b="2540"/>
            <wp:docPr id="1703464446" name="Picture 6" descr="A picture containing line, diagram, plot, origami&#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464446" name="Picture 6" descr="A picture containing line, diagram, plot, origami&#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130690" cy="2329546"/>
                    </a:xfrm>
                    <a:prstGeom prst="rect">
                      <a:avLst/>
                    </a:prstGeom>
                  </pic:spPr>
                </pic:pic>
              </a:graphicData>
            </a:graphic>
          </wp:inline>
        </w:drawing>
      </w:r>
    </w:p>
    <w:p w14:paraId="13962D9B" w14:textId="1C16A191" w:rsidR="00F43476" w:rsidRDefault="00F43476" w:rsidP="00F43476">
      <w:pPr>
        <w:rPr>
          <w:bCs/>
        </w:rPr>
      </w:pPr>
      <w:r>
        <w:rPr>
          <w:bCs/>
        </w:rPr>
        <w:t xml:space="preserve">H-land: niet competitief, L-land: competitief. </w:t>
      </w:r>
    </w:p>
    <w:p w14:paraId="040A1CE6" w14:textId="77777777" w:rsidR="00F43476" w:rsidRDefault="00F43476" w:rsidP="00F43476">
      <w:r>
        <w:t>Marktsegmentatie (“Home Bias”):</w:t>
      </w:r>
    </w:p>
    <w:p w14:paraId="13035FCD" w14:textId="77777777" w:rsidR="00F43476" w:rsidRDefault="00F43476" w:rsidP="00F43476">
      <w:pPr>
        <w:pStyle w:val="ListParagraph"/>
        <w:numPr>
          <w:ilvl w:val="0"/>
          <w:numId w:val="49"/>
        </w:numPr>
      </w:pPr>
      <w:r>
        <w:t>Enkel productie voor eigen markt, ondanks concurrentiële verschillen.</w:t>
      </w:r>
    </w:p>
    <w:p w14:paraId="037EF073" w14:textId="0C465925" w:rsidR="00F43476" w:rsidRDefault="00F43476" w:rsidP="00F43476">
      <w:pPr>
        <w:pStyle w:val="ListParagraph"/>
        <w:numPr>
          <w:ilvl w:val="0"/>
          <w:numId w:val="49"/>
        </w:numPr>
      </w:pPr>
      <w:r>
        <w:t xml:space="preserve">Geen import vanuit wereldmarkt wegens externe barrières (de tarieven in beide landen zijn te hoog; niet interessant voor wereldmarkt om daar te exporteren). </w:t>
      </w:r>
    </w:p>
    <w:p w14:paraId="37DB2F5D" w14:textId="40F5FE3A" w:rsidR="00F43476" w:rsidRDefault="00F43476" w:rsidP="00F43476">
      <w:pPr>
        <w:pStyle w:val="ListParagraph"/>
        <w:numPr>
          <w:ilvl w:val="0"/>
          <w:numId w:val="49"/>
        </w:numPr>
      </w:pPr>
      <w:r>
        <w:t>Geen import door H vanuit L wegens interne barrières (</w:t>
      </w:r>
      <w:r w:rsidR="009442ED">
        <w:t>L zal zijn producten niet in H verkopen want prijs die ze krijgen lager dan binnenlandse prijs, dus focus binnenlandse markt)</w:t>
      </w:r>
      <w:r>
        <w:t xml:space="preserve">.  </w:t>
      </w:r>
    </w:p>
    <w:p w14:paraId="6EB4D67A" w14:textId="77777777" w:rsidR="00F43476" w:rsidRDefault="00F43476" w:rsidP="00F43476">
      <w:pPr>
        <w:pStyle w:val="ListParagraph"/>
        <w:numPr>
          <w:ilvl w:val="0"/>
          <w:numId w:val="49"/>
        </w:numPr>
      </w:pPr>
      <w:r>
        <w:t xml:space="preserve">Inefficiënte ondernemingen overleven. </w:t>
      </w:r>
    </w:p>
    <w:p w14:paraId="73D2111D" w14:textId="77777777" w:rsidR="00F43476" w:rsidRPr="00885364" w:rsidRDefault="00F43476" w:rsidP="00F43476">
      <w:pPr>
        <w:rPr>
          <w:bCs/>
        </w:rPr>
      </w:pPr>
    </w:p>
    <w:p w14:paraId="49EC51D2" w14:textId="61062561" w:rsidR="00B76D9E" w:rsidRPr="009442ED" w:rsidRDefault="00000000">
      <w:pPr>
        <w:rPr>
          <w:bCs/>
        </w:rPr>
      </w:pPr>
      <w:r>
        <w:rPr>
          <w:b/>
        </w:rPr>
        <w:t>Van marktsegmentatie naar marktintegratie</w:t>
      </w:r>
      <w:r w:rsidR="009442ED">
        <w:rPr>
          <w:b/>
        </w:rPr>
        <w:t xml:space="preserve"> </w:t>
      </w:r>
      <w:r w:rsidR="009442ED">
        <w:rPr>
          <w:bCs/>
        </w:rPr>
        <w:t>(les 1:41:00)</w:t>
      </w:r>
    </w:p>
    <w:p w14:paraId="00487FCF" w14:textId="77777777" w:rsidR="00B76D9E" w:rsidRDefault="00000000" w:rsidP="00413393">
      <w:pPr>
        <w:jc w:val="center"/>
      </w:pPr>
      <w:r>
        <w:rPr>
          <w:noProof/>
        </w:rPr>
        <w:drawing>
          <wp:inline distT="114300" distB="114300" distL="114300" distR="114300" wp14:anchorId="02A67BC4" wp14:editId="0FCBF389">
            <wp:extent cx="4252201" cy="2650836"/>
            <wp:effectExtent l="0" t="0" r="2540" b="381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8"/>
                    <a:srcRect/>
                    <a:stretch>
                      <a:fillRect/>
                    </a:stretch>
                  </pic:blipFill>
                  <pic:spPr>
                    <a:xfrm>
                      <a:off x="0" y="0"/>
                      <a:ext cx="4445926" cy="2771605"/>
                    </a:xfrm>
                    <a:prstGeom prst="rect">
                      <a:avLst/>
                    </a:prstGeom>
                    <a:ln/>
                  </pic:spPr>
                </pic:pic>
              </a:graphicData>
            </a:graphic>
          </wp:inline>
        </w:drawing>
      </w:r>
    </w:p>
    <w:p w14:paraId="220BF409" w14:textId="4EA949DE" w:rsidR="00413393" w:rsidRDefault="00000000" w:rsidP="005B21E1">
      <w:pPr>
        <w:pStyle w:val="ListParagraph"/>
        <w:numPr>
          <w:ilvl w:val="0"/>
          <w:numId w:val="50"/>
        </w:numPr>
      </w:pPr>
      <w:r>
        <w:lastRenderedPageBreak/>
        <w:t>Er is geen “Home Bias” meer binnen handelsblok</w:t>
      </w:r>
      <w:r w:rsidR="009442ED">
        <w:t>,</w:t>
      </w:r>
      <w:r>
        <w:t xml:space="preserve"> maar wel bilaterale handel</w:t>
      </w:r>
      <w:r w:rsidR="00413393">
        <w:t xml:space="preserve"> (A-B, C-D). </w:t>
      </w:r>
    </w:p>
    <w:p w14:paraId="08716098" w14:textId="3C1AA8A8" w:rsidR="009442ED" w:rsidRDefault="009442ED" w:rsidP="009442ED">
      <w:pPr>
        <w:pStyle w:val="ListParagraph"/>
        <w:numPr>
          <w:ilvl w:val="1"/>
          <w:numId w:val="50"/>
        </w:numPr>
      </w:pPr>
      <w:r>
        <w:t xml:space="preserve">H gaat nog A produceren, maar B consumeren. </w:t>
      </w:r>
      <w:r w:rsidR="00617ED2">
        <w:t xml:space="preserve">Dus: afstand A-B wordt geïmporteerd van L naar H. </w:t>
      </w:r>
    </w:p>
    <w:p w14:paraId="543A0E49" w14:textId="7A56C06E" w:rsidR="00617ED2" w:rsidRDefault="00617ED2" w:rsidP="009442ED">
      <w:pPr>
        <w:pStyle w:val="ListParagraph"/>
        <w:numPr>
          <w:ilvl w:val="1"/>
          <w:numId w:val="50"/>
        </w:numPr>
      </w:pPr>
      <w:r>
        <w:t>Voor een prijs P</w:t>
      </w:r>
      <w:r>
        <w:rPr>
          <w:vertAlign w:val="subscript"/>
        </w:rPr>
        <w:t>E</w:t>
      </w:r>
      <w:r>
        <w:t xml:space="preserve"> heeft L een overschot, dus gaan ze C-D exporteren. </w:t>
      </w:r>
    </w:p>
    <w:p w14:paraId="46DB75B0" w14:textId="2A5C524A" w:rsidR="00DD0366" w:rsidRDefault="009442ED" w:rsidP="00DD0366">
      <w:pPr>
        <w:pStyle w:val="ListParagraph"/>
        <w:numPr>
          <w:ilvl w:val="0"/>
          <w:numId w:val="50"/>
        </w:numPr>
      </w:pPr>
      <w:r>
        <w:t>Prijs hoger voor L, lager voor H</w:t>
      </w:r>
      <w:r w:rsidR="00DD0366">
        <w:t>, maar voor lidstaten prijsconvergentie: P</w:t>
      </w:r>
      <w:r w:rsidR="00DD0366">
        <w:rPr>
          <w:vertAlign w:val="subscript"/>
        </w:rPr>
        <w:t>E</w:t>
      </w:r>
      <w:r w:rsidR="00DD0366">
        <w:t xml:space="preserve">. </w:t>
      </w:r>
    </w:p>
    <w:p w14:paraId="26ECF6DC" w14:textId="77777777" w:rsidR="00413393" w:rsidRDefault="00000000" w:rsidP="005B21E1">
      <w:pPr>
        <w:pStyle w:val="ListParagraph"/>
        <w:numPr>
          <w:ilvl w:val="0"/>
          <w:numId w:val="50"/>
        </w:numPr>
      </w:pPr>
      <w:r>
        <w:t>Nog steeds discriminatie tegenover al de rest</w:t>
      </w:r>
      <w:r w:rsidR="00413393">
        <w:t xml:space="preserve">. </w:t>
      </w:r>
    </w:p>
    <w:p w14:paraId="57609CEA" w14:textId="77777777" w:rsidR="00413393" w:rsidRDefault="00000000" w:rsidP="005B21E1">
      <w:pPr>
        <w:pStyle w:val="ListParagraph"/>
        <w:numPr>
          <w:ilvl w:val="0"/>
          <w:numId w:val="50"/>
        </w:numPr>
      </w:pPr>
      <w:r>
        <w:t>Winnaars:</w:t>
      </w:r>
    </w:p>
    <w:p w14:paraId="7253831D" w14:textId="3FF53AFE" w:rsidR="00413393" w:rsidRDefault="00413393" w:rsidP="005B21E1">
      <w:pPr>
        <w:pStyle w:val="ListParagraph"/>
        <w:numPr>
          <w:ilvl w:val="1"/>
          <w:numId w:val="50"/>
        </w:numPr>
      </w:pPr>
      <w:r>
        <w:t xml:space="preserve">Producenten van competitief land </w:t>
      </w:r>
      <w:r w:rsidR="00D83501">
        <w:t xml:space="preserve">verkopen meer. </w:t>
      </w:r>
    </w:p>
    <w:p w14:paraId="68CCFF7F" w14:textId="013794AF" w:rsidR="00B76D9E" w:rsidRDefault="00413393" w:rsidP="005B21E1">
      <w:pPr>
        <w:pStyle w:val="ListParagraph"/>
        <w:numPr>
          <w:ilvl w:val="1"/>
          <w:numId w:val="50"/>
        </w:numPr>
      </w:pPr>
      <w:r>
        <w:t>Consumenten van niet-competitief land</w:t>
      </w:r>
      <w:r w:rsidR="00D83501">
        <w:t xml:space="preserve"> betalen lagere prijs. </w:t>
      </w:r>
      <w:r>
        <w:t xml:space="preserve"> </w:t>
      </w:r>
    </w:p>
    <w:p w14:paraId="702B6B02" w14:textId="77777777" w:rsidR="00413393" w:rsidRDefault="00000000" w:rsidP="005B21E1">
      <w:pPr>
        <w:pStyle w:val="ListParagraph"/>
        <w:numPr>
          <w:ilvl w:val="0"/>
          <w:numId w:val="50"/>
        </w:numPr>
      </w:pPr>
      <w:r>
        <w:t>Verliezers:</w:t>
      </w:r>
    </w:p>
    <w:p w14:paraId="48B8F23D" w14:textId="01B6A30A" w:rsidR="00413393" w:rsidRDefault="00D83501" w:rsidP="005B21E1">
      <w:pPr>
        <w:pStyle w:val="ListParagraph"/>
        <w:numPr>
          <w:ilvl w:val="1"/>
          <w:numId w:val="50"/>
        </w:numPr>
      </w:pPr>
      <w:r>
        <w:t xml:space="preserve">Producenten van niet-competitieve land gaan minder verkopen op thuismarkt. </w:t>
      </w:r>
    </w:p>
    <w:p w14:paraId="42699DD9" w14:textId="141D3F7F" w:rsidR="00413393" w:rsidRDefault="00D83501" w:rsidP="005B21E1">
      <w:pPr>
        <w:pStyle w:val="ListParagraph"/>
        <w:numPr>
          <w:ilvl w:val="1"/>
          <w:numId w:val="50"/>
        </w:numPr>
      </w:pPr>
      <w:r>
        <w:t xml:space="preserve">Consumenten competitief land betalen hogere prijs. </w:t>
      </w:r>
    </w:p>
    <w:p w14:paraId="6BC667C8" w14:textId="4FC26944" w:rsidR="00B76D9E" w:rsidRDefault="00D83501" w:rsidP="005B21E1">
      <w:pPr>
        <w:pStyle w:val="ListParagraph"/>
        <w:numPr>
          <w:ilvl w:val="1"/>
          <w:numId w:val="50"/>
        </w:numPr>
      </w:pPr>
      <w:r>
        <w:t xml:space="preserve">Overheid verliest tariefinkomsten. </w:t>
      </w:r>
    </w:p>
    <w:p w14:paraId="35884D29" w14:textId="77777777" w:rsidR="00B76D9E" w:rsidRDefault="00B76D9E"/>
    <w:p w14:paraId="4904DEDB" w14:textId="77777777" w:rsidR="00B76D9E" w:rsidRDefault="00000000">
      <w:pPr>
        <w:rPr>
          <w:b/>
        </w:rPr>
      </w:pPr>
      <w:r>
        <w:rPr>
          <w:b/>
        </w:rPr>
        <w:t>Gevolgen voor niet-lidstaten</w:t>
      </w:r>
    </w:p>
    <w:p w14:paraId="56D1AA9C" w14:textId="6C74581A" w:rsidR="00DD0366" w:rsidRDefault="00DD0366">
      <w:r>
        <w:t xml:space="preserve">Regionale economische integratie kan slecht zijn voor niet lidstaten: handelsafbuiging (trade diversion). </w:t>
      </w:r>
    </w:p>
    <w:p w14:paraId="2641BEEF" w14:textId="5EA54BC0" w:rsidR="00DD0366" w:rsidRDefault="00DD0366" w:rsidP="00DD0366">
      <w:pPr>
        <w:pStyle w:val="ListParagraph"/>
        <w:numPr>
          <w:ilvl w:val="0"/>
          <w:numId w:val="110"/>
        </w:numPr>
      </w:pPr>
      <w:r>
        <w:t xml:space="preserve">Na afschaffing handelsbelemmering (TBT) zal het niet-competitieve land niet langer van (competitieve) wereldmarkt kopen, maar van competitieve integratiepartner. </w:t>
      </w:r>
    </w:p>
    <w:p w14:paraId="7921DD8D" w14:textId="427C9746" w:rsidR="00DD0366" w:rsidRDefault="00DD0366">
      <w:r>
        <w:t xml:space="preserve">Binnen de geïntegreerde economische zone is er handelscreatie (trade creation). </w:t>
      </w:r>
    </w:p>
    <w:p w14:paraId="3F9BC2D5" w14:textId="10251C01" w:rsidR="00DD0366" w:rsidRDefault="00DD0366">
      <w:r>
        <w:t xml:space="preserve">Combinatie van deze handelscreatie met lidstaten en handelsafbuiging leidt tot meer intra-EU handel. </w:t>
      </w:r>
    </w:p>
    <w:p w14:paraId="19F7E4AE" w14:textId="77777777" w:rsidR="00B76D9E" w:rsidRDefault="00B76D9E"/>
    <w:p w14:paraId="560C991D" w14:textId="4F3F81F4" w:rsidR="00B76D9E" w:rsidRPr="002548AD" w:rsidRDefault="00000000">
      <w:pPr>
        <w:rPr>
          <w:b/>
          <w:sz w:val="24"/>
          <w:szCs w:val="24"/>
          <w:u w:val="single"/>
        </w:rPr>
      </w:pPr>
      <w:r w:rsidRPr="002548AD">
        <w:rPr>
          <w:b/>
          <w:sz w:val="24"/>
          <w:szCs w:val="24"/>
          <w:u w:val="single"/>
        </w:rPr>
        <w:t>Brexit</w:t>
      </w:r>
      <w:r w:rsidR="002548AD" w:rsidRPr="002548AD">
        <w:rPr>
          <w:b/>
          <w:sz w:val="24"/>
          <w:szCs w:val="24"/>
          <w:u w:val="single"/>
        </w:rPr>
        <w:t>: een handelsperspectief</w:t>
      </w:r>
    </w:p>
    <w:p w14:paraId="3C5AC653" w14:textId="77777777" w:rsidR="00B76D9E" w:rsidRDefault="00B76D9E">
      <w:pPr>
        <w:rPr>
          <w:b/>
          <w:u w:val="single"/>
        </w:rPr>
      </w:pPr>
    </w:p>
    <w:p w14:paraId="0177415D" w14:textId="77777777" w:rsidR="00B76D9E" w:rsidRDefault="00000000">
      <w:pPr>
        <w:rPr>
          <w:b/>
        </w:rPr>
      </w:pPr>
      <w:r>
        <w:rPr>
          <w:b/>
        </w:rPr>
        <w:t>Impact:</w:t>
      </w:r>
    </w:p>
    <w:p w14:paraId="57132CC7" w14:textId="360F2637" w:rsidR="00B76D9E" w:rsidRDefault="00000000" w:rsidP="005B21E1">
      <w:pPr>
        <w:numPr>
          <w:ilvl w:val="0"/>
          <w:numId w:val="26"/>
        </w:numPr>
      </w:pPr>
      <w:r>
        <w:t>VK verlaat EU eenheidsmarkt en douane-unie</w:t>
      </w:r>
      <w:r w:rsidR="00D83501">
        <w:t xml:space="preserve">. </w:t>
      </w:r>
    </w:p>
    <w:p w14:paraId="15A9BDA4" w14:textId="0BA31873" w:rsidR="00B76D9E" w:rsidRDefault="00000000" w:rsidP="005B21E1">
      <w:pPr>
        <w:numPr>
          <w:ilvl w:val="0"/>
          <w:numId w:val="26"/>
        </w:numPr>
      </w:pPr>
      <w:r>
        <w:t>De internationale handelsakkoorden gesloten door EU vervallen voor VK</w:t>
      </w:r>
      <w:r w:rsidR="00D83501">
        <w:t xml:space="preserve">. </w:t>
      </w:r>
    </w:p>
    <w:p w14:paraId="2BDCF85F" w14:textId="18E3883E" w:rsidR="00B76D9E" w:rsidRDefault="00000000" w:rsidP="005B21E1">
      <w:pPr>
        <w:numPr>
          <w:ilvl w:val="0"/>
          <w:numId w:val="26"/>
        </w:numPr>
      </w:pPr>
      <w:r>
        <w:t xml:space="preserve">Vrijheid </w:t>
      </w:r>
      <w:r w:rsidR="006953AD">
        <w:t>van</w:t>
      </w:r>
      <w:r>
        <w:t xml:space="preserve"> personen, goederen, diensten en kapitaal vervalt</w:t>
      </w:r>
      <w:r w:rsidR="006953AD">
        <w:t xml:space="preserve">. </w:t>
      </w:r>
    </w:p>
    <w:p w14:paraId="57312C67" w14:textId="419D70CB" w:rsidR="00B76D9E" w:rsidRDefault="00000000">
      <w:r>
        <w:t>Gevolg voor handel:</w:t>
      </w:r>
    </w:p>
    <w:p w14:paraId="148147BC" w14:textId="41CC53E6" w:rsidR="00B76D9E" w:rsidRDefault="00D83501" w:rsidP="005B21E1">
      <w:pPr>
        <w:numPr>
          <w:ilvl w:val="0"/>
          <w:numId w:val="27"/>
        </w:numPr>
      </w:pPr>
      <w:r>
        <w:t xml:space="preserve">Belemmeringen voor handel in goederen en diensten. </w:t>
      </w:r>
    </w:p>
    <w:p w14:paraId="3EA9A262" w14:textId="2D35D12C" w:rsidR="00B76D9E" w:rsidRDefault="00D83501" w:rsidP="005B21E1">
      <w:pPr>
        <w:numPr>
          <w:ilvl w:val="0"/>
          <w:numId w:val="27"/>
        </w:numPr>
      </w:pPr>
      <w:r>
        <w:t xml:space="preserve">Beperkingen op grensoverschrijdende mobiliteit. </w:t>
      </w:r>
    </w:p>
    <w:p w14:paraId="550B7C94" w14:textId="77777777" w:rsidR="00B76D9E" w:rsidRDefault="00B76D9E"/>
    <w:p w14:paraId="34B72AC2" w14:textId="75C4D28E" w:rsidR="00B76D9E" w:rsidRPr="00647090" w:rsidRDefault="00000000">
      <w:pPr>
        <w:rPr>
          <w:b/>
          <w:lang w:val="en-US"/>
        </w:rPr>
      </w:pPr>
      <w:r w:rsidRPr="00647090">
        <w:rPr>
          <w:b/>
          <w:lang w:val="en-US"/>
        </w:rPr>
        <w:t>EU-</w:t>
      </w:r>
      <w:r w:rsidR="001947BE">
        <w:rPr>
          <w:b/>
          <w:lang w:val="en-US"/>
        </w:rPr>
        <w:t>U</w:t>
      </w:r>
      <w:r w:rsidRPr="00647090">
        <w:rPr>
          <w:b/>
          <w:lang w:val="en-US"/>
        </w:rPr>
        <w:t>K Trade and Cooperation Agreement</w:t>
      </w:r>
    </w:p>
    <w:p w14:paraId="7A54BB91" w14:textId="38F49F8C" w:rsidR="00D83501" w:rsidRDefault="00D83501">
      <w:r>
        <w:t>Akkoord slaat op handel in goederen en diensten, maar ook op veel andere zaken</w:t>
      </w:r>
      <w:r w:rsidR="001947BE">
        <w:t xml:space="preserve"> zoals investeringen, concurrentiebeleid, etc.</w:t>
      </w:r>
      <w:r>
        <w:t xml:space="preserve"> (</w:t>
      </w:r>
      <w:r w:rsidR="001947BE">
        <w:t xml:space="preserve">doel: </w:t>
      </w:r>
      <w:r>
        <w:t xml:space="preserve">level playing field maken). </w:t>
      </w:r>
    </w:p>
    <w:p w14:paraId="460070E2" w14:textId="77777777" w:rsidR="00D83501" w:rsidRDefault="00000000" w:rsidP="005B21E1">
      <w:pPr>
        <w:pStyle w:val="ListParagraph"/>
        <w:numPr>
          <w:ilvl w:val="0"/>
          <w:numId w:val="51"/>
        </w:numPr>
      </w:pPr>
      <w:r>
        <w:t>Afspraken rond mobiliteit en energi</w:t>
      </w:r>
      <w:r w:rsidR="00D83501">
        <w:t xml:space="preserve">e. </w:t>
      </w:r>
    </w:p>
    <w:p w14:paraId="25AF30CA" w14:textId="3FDCAF09" w:rsidR="00B76D9E" w:rsidRDefault="00000000" w:rsidP="005B21E1">
      <w:pPr>
        <w:pStyle w:val="ListParagraph"/>
        <w:numPr>
          <w:ilvl w:val="0"/>
          <w:numId w:val="51"/>
        </w:numPr>
      </w:pPr>
      <w:r>
        <w:t>Coördinatie in sociale zekerheid</w:t>
      </w:r>
      <w:r w:rsidR="001947BE">
        <w:t xml:space="preserve"> voor VK en EU burgers die wonen, reizen, werken in het andere land</w:t>
      </w:r>
      <w:r w:rsidR="00D83501">
        <w:t xml:space="preserve">. </w:t>
      </w:r>
    </w:p>
    <w:p w14:paraId="4CEF846F" w14:textId="1C3D7C2E" w:rsidR="00B76D9E" w:rsidRDefault="00000000">
      <w:r>
        <w:t xml:space="preserve">Basisprincipe </w:t>
      </w:r>
      <w:r w:rsidR="001947BE">
        <w:t>voor</w:t>
      </w:r>
      <w:r>
        <w:t xml:space="preserve"> handel = geen tarieven of quota</w:t>
      </w:r>
      <w:r w:rsidR="00D83501">
        <w:t>! (onder ‘rules of origin’ voorwaarde)</w:t>
      </w:r>
    </w:p>
    <w:p w14:paraId="6412C815" w14:textId="77777777" w:rsidR="00D83501" w:rsidRDefault="00D83501" w:rsidP="00D83501">
      <w:r>
        <w:t xml:space="preserve">Handel in diensten: </w:t>
      </w:r>
    </w:p>
    <w:p w14:paraId="587877E8" w14:textId="659F401C" w:rsidR="00D83501" w:rsidRDefault="00D83501" w:rsidP="005B21E1">
      <w:pPr>
        <w:pStyle w:val="ListParagraph"/>
        <w:numPr>
          <w:ilvl w:val="0"/>
          <w:numId w:val="52"/>
        </w:numPr>
      </w:pPr>
      <w:r>
        <w:t xml:space="preserve">Grotere openheid dan GATS, maar absoluut recht om diensten aan te bieden vervalt. </w:t>
      </w:r>
    </w:p>
    <w:p w14:paraId="1BB86201" w14:textId="180A35D4" w:rsidR="00B76D9E" w:rsidRDefault="00000000" w:rsidP="005B21E1">
      <w:pPr>
        <w:pStyle w:val="ListParagraph"/>
        <w:numPr>
          <w:ilvl w:val="0"/>
          <w:numId w:val="52"/>
        </w:numPr>
      </w:pPr>
      <w:r>
        <w:t>“Host country principle” = VK dienstenaanbieders moeten voldoen aan de regels van de EU-lidstaat waar een dienst wordt aangeboden</w:t>
      </w:r>
      <w:r w:rsidR="00D83501">
        <w:t xml:space="preserve">. </w:t>
      </w:r>
    </w:p>
    <w:p w14:paraId="70C7FDC2" w14:textId="42499583" w:rsidR="001947BE" w:rsidRDefault="001947BE" w:rsidP="005B21E1">
      <w:pPr>
        <w:pStyle w:val="ListParagraph"/>
        <w:numPr>
          <w:ilvl w:val="0"/>
          <w:numId w:val="52"/>
        </w:numPr>
      </w:pPr>
      <w:r>
        <w:t xml:space="preserve">“Passporting right” voor aanbieden financiële diensten vervalt. </w:t>
      </w:r>
    </w:p>
    <w:p w14:paraId="0B948560" w14:textId="77777777" w:rsidR="00B76D9E" w:rsidRDefault="00B76D9E"/>
    <w:p w14:paraId="5BCD7284" w14:textId="77777777" w:rsidR="00B76D9E" w:rsidRDefault="00000000">
      <w:pPr>
        <w:rPr>
          <w:b/>
        </w:rPr>
      </w:pPr>
      <w:r>
        <w:rPr>
          <w:b/>
        </w:rPr>
        <w:lastRenderedPageBreak/>
        <w:t>Belangrijke inzichten</w:t>
      </w:r>
    </w:p>
    <w:p w14:paraId="66466263" w14:textId="5FFBE379" w:rsidR="005C4B0C" w:rsidRDefault="005C4B0C">
      <w:pPr>
        <w:numPr>
          <w:ilvl w:val="0"/>
          <w:numId w:val="8"/>
        </w:numPr>
      </w:pPr>
      <w:r>
        <w:t xml:space="preserve">Regulatory divergence zou een probleem kunnen worden. </w:t>
      </w:r>
    </w:p>
    <w:p w14:paraId="3F4A0AF0" w14:textId="092BBE0D" w:rsidR="005C4B0C" w:rsidRDefault="005C4B0C" w:rsidP="005C4B0C">
      <w:pPr>
        <w:ind w:left="720"/>
        <w:jc w:val="center"/>
      </w:pPr>
      <w:r>
        <w:rPr>
          <w:noProof/>
        </w:rPr>
        <w:drawing>
          <wp:inline distT="0" distB="0" distL="0" distR="0" wp14:anchorId="6E269D5C" wp14:editId="41646344">
            <wp:extent cx="4008582" cy="2135483"/>
            <wp:effectExtent l="0" t="0" r="5080" b="0"/>
            <wp:docPr id="9989634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963433" name="Picture 998963433"/>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026593" cy="2145078"/>
                    </a:xfrm>
                    <a:prstGeom prst="rect">
                      <a:avLst/>
                    </a:prstGeom>
                  </pic:spPr>
                </pic:pic>
              </a:graphicData>
            </a:graphic>
          </wp:inline>
        </w:drawing>
      </w:r>
    </w:p>
    <w:p w14:paraId="73AF0618" w14:textId="79CDADEE" w:rsidR="00B76D9E" w:rsidRDefault="00000000">
      <w:pPr>
        <w:numPr>
          <w:ilvl w:val="0"/>
          <w:numId w:val="8"/>
        </w:numPr>
      </w:pPr>
      <w:r>
        <w:t>Brexit zorgde voor volatiliteit in de handel tussen VK en EU: wisselkoerseffect, logistieke factoren, emotionele factoren</w:t>
      </w:r>
      <w:r w:rsidR="005C4B0C">
        <w:t xml:space="preserve">. </w:t>
      </w:r>
    </w:p>
    <w:p w14:paraId="1C89C640" w14:textId="790A692E" w:rsidR="00B76D9E" w:rsidRDefault="00000000">
      <w:pPr>
        <w:numPr>
          <w:ilvl w:val="0"/>
          <w:numId w:val="8"/>
        </w:numPr>
      </w:pPr>
      <w:r>
        <w:t>Wederzijdse handel kwam onder druk door nieuwe handelsbelemmeringen en niet-tarifaire maatregelen</w:t>
      </w:r>
      <w:r w:rsidR="005C4B0C">
        <w:t xml:space="preserve">. </w:t>
      </w:r>
    </w:p>
    <w:p w14:paraId="6C873EB8" w14:textId="78319980" w:rsidR="00B76D9E" w:rsidRDefault="00000000">
      <w:pPr>
        <w:numPr>
          <w:ilvl w:val="0"/>
          <w:numId w:val="8"/>
        </w:numPr>
      </w:pPr>
      <w:r>
        <w:t xml:space="preserve">Dienstenhandel compenseert </w:t>
      </w:r>
      <w:r w:rsidR="005C4B0C">
        <w:t xml:space="preserve">deels </w:t>
      </w:r>
      <w:r>
        <w:t>de goederenhandel in de handelsbalans</w:t>
      </w:r>
      <w:r w:rsidR="005C4B0C">
        <w:t xml:space="preserve">. </w:t>
      </w:r>
    </w:p>
    <w:p w14:paraId="4BA88051" w14:textId="46D29C68" w:rsidR="00B76D9E" w:rsidRDefault="00000000" w:rsidP="005C4B0C">
      <w:pPr>
        <w:numPr>
          <w:ilvl w:val="0"/>
          <w:numId w:val="8"/>
        </w:numPr>
      </w:pPr>
      <w:r>
        <w:t>VK heeft wel degelijk sterke handelsbanden buiten de EU (in vergelijking met andere EU lidstaten)</w:t>
      </w:r>
      <w:r w:rsidR="005C4B0C">
        <w:t>. (</w:t>
      </w:r>
      <w:r>
        <w:t>De huidige aanpak heeft betrekking tot handelsakkoorden met Japan, VS, Australië en Nieuw-Zeeland</w:t>
      </w:r>
      <w:r w:rsidR="005C4B0C">
        <w:t>)</w:t>
      </w:r>
    </w:p>
    <w:p w14:paraId="09B0A2E7" w14:textId="77777777" w:rsidR="00E1041A" w:rsidRDefault="00E1041A">
      <w:pPr>
        <w:rPr>
          <w:bCs/>
        </w:rPr>
      </w:pPr>
    </w:p>
    <w:p w14:paraId="1650B3B5" w14:textId="77777777" w:rsidR="003B570F" w:rsidRDefault="003B570F" w:rsidP="00E1041A">
      <w:pPr>
        <w:rPr>
          <w:b/>
          <w:color w:val="FF0000"/>
          <w:sz w:val="32"/>
          <w:szCs w:val="32"/>
          <w:u w:val="single"/>
        </w:rPr>
      </w:pPr>
    </w:p>
    <w:p w14:paraId="073228D1" w14:textId="77777777" w:rsidR="003B570F" w:rsidRDefault="003B570F" w:rsidP="00E1041A">
      <w:pPr>
        <w:rPr>
          <w:b/>
          <w:color w:val="FF0000"/>
          <w:sz w:val="32"/>
          <w:szCs w:val="32"/>
          <w:u w:val="single"/>
        </w:rPr>
      </w:pPr>
    </w:p>
    <w:p w14:paraId="0AE96143" w14:textId="77777777" w:rsidR="003B570F" w:rsidRDefault="003B570F" w:rsidP="00E1041A">
      <w:pPr>
        <w:rPr>
          <w:b/>
          <w:color w:val="FF0000"/>
          <w:sz w:val="32"/>
          <w:szCs w:val="32"/>
          <w:u w:val="single"/>
        </w:rPr>
      </w:pPr>
    </w:p>
    <w:p w14:paraId="116D9D8C" w14:textId="77777777" w:rsidR="003B570F" w:rsidRDefault="003B570F" w:rsidP="00E1041A">
      <w:pPr>
        <w:rPr>
          <w:b/>
          <w:color w:val="FF0000"/>
          <w:sz w:val="32"/>
          <w:szCs w:val="32"/>
          <w:u w:val="single"/>
        </w:rPr>
      </w:pPr>
    </w:p>
    <w:p w14:paraId="352EAF66" w14:textId="77777777" w:rsidR="003B570F" w:rsidRDefault="003B570F" w:rsidP="00E1041A">
      <w:pPr>
        <w:rPr>
          <w:b/>
          <w:color w:val="FF0000"/>
          <w:sz w:val="32"/>
          <w:szCs w:val="32"/>
          <w:u w:val="single"/>
        </w:rPr>
      </w:pPr>
    </w:p>
    <w:p w14:paraId="68C44117" w14:textId="77777777" w:rsidR="003B570F" w:rsidRDefault="003B570F" w:rsidP="00E1041A">
      <w:pPr>
        <w:rPr>
          <w:b/>
          <w:color w:val="FF0000"/>
          <w:sz w:val="32"/>
          <w:szCs w:val="32"/>
          <w:u w:val="single"/>
        </w:rPr>
      </w:pPr>
    </w:p>
    <w:p w14:paraId="01E2E340" w14:textId="77777777" w:rsidR="003B570F" w:rsidRDefault="003B570F" w:rsidP="00E1041A">
      <w:pPr>
        <w:rPr>
          <w:b/>
          <w:color w:val="FF0000"/>
          <w:sz w:val="32"/>
          <w:szCs w:val="32"/>
          <w:u w:val="single"/>
        </w:rPr>
      </w:pPr>
    </w:p>
    <w:p w14:paraId="1D267528" w14:textId="77777777" w:rsidR="003B570F" w:rsidRDefault="003B570F" w:rsidP="00E1041A">
      <w:pPr>
        <w:rPr>
          <w:b/>
          <w:color w:val="FF0000"/>
          <w:sz w:val="32"/>
          <w:szCs w:val="32"/>
          <w:u w:val="single"/>
        </w:rPr>
      </w:pPr>
    </w:p>
    <w:p w14:paraId="4E2673BD" w14:textId="77777777" w:rsidR="003B570F" w:rsidRDefault="003B570F" w:rsidP="00E1041A">
      <w:pPr>
        <w:rPr>
          <w:b/>
          <w:color w:val="FF0000"/>
          <w:sz w:val="32"/>
          <w:szCs w:val="32"/>
          <w:u w:val="single"/>
        </w:rPr>
      </w:pPr>
    </w:p>
    <w:p w14:paraId="20331881" w14:textId="77777777" w:rsidR="003B570F" w:rsidRDefault="003B570F" w:rsidP="00E1041A">
      <w:pPr>
        <w:rPr>
          <w:b/>
          <w:color w:val="FF0000"/>
          <w:sz w:val="32"/>
          <w:szCs w:val="32"/>
          <w:u w:val="single"/>
        </w:rPr>
      </w:pPr>
    </w:p>
    <w:p w14:paraId="21F601EE" w14:textId="77777777" w:rsidR="003B570F" w:rsidRDefault="003B570F" w:rsidP="00E1041A">
      <w:pPr>
        <w:rPr>
          <w:b/>
          <w:color w:val="FF0000"/>
          <w:sz w:val="32"/>
          <w:szCs w:val="32"/>
          <w:u w:val="single"/>
        </w:rPr>
      </w:pPr>
    </w:p>
    <w:p w14:paraId="36D25D0B" w14:textId="77777777" w:rsidR="003B570F" w:rsidRDefault="003B570F" w:rsidP="00E1041A">
      <w:pPr>
        <w:rPr>
          <w:b/>
          <w:color w:val="FF0000"/>
          <w:sz w:val="32"/>
          <w:szCs w:val="32"/>
          <w:u w:val="single"/>
        </w:rPr>
      </w:pPr>
    </w:p>
    <w:p w14:paraId="510E2336" w14:textId="77777777" w:rsidR="003B570F" w:rsidRDefault="003B570F" w:rsidP="00E1041A">
      <w:pPr>
        <w:rPr>
          <w:b/>
          <w:color w:val="FF0000"/>
          <w:sz w:val="32"/>
          <w:szCs w:val="32"/>
          <w:u w:val="single"/>
        </w:rPr>
      </w:pPr>
    </w:p>
    <w:p w14:paraId="3D063279" w14:textId="77777777" w:rsidR="003B570F" w:rsidRDefault="003B570F" w:rsidP="00E1041A">
      <w:pPr>
        <w:rPr>
          <w:b/>
          <w:color w:val="FF0000"/>
          <w:sz w:val="32"/>
          <w:szCs w:val="32"/>
          <w:u w:val="single"/>
        </w:rPr>
      </w:pPr>
    </w:p>
    <w:p w14:paraId="56B87456" w14:textId="77777777" w:rsidR="003B570F" w:rsidRDefault="003B570F" w:rsidP="00E1041A">
      <w:pPr>
        <w:rPr>
          <w:b/>
          <w:color w:val="FF0000"/>
          <w:sz w:val="32"/>
          <w:szCs w:val="32"/>
          <w:u w:val="single"/>
        </w:rPr>
      </w:pPr>
    </w:p>
    <w:p w14:paraId="1713E71D" w14:textId="77777777" w:rsidR="003B570F" w:rsidRDefault="003B570F" w:rsidP="00E1041A">
      <w:pPr>
        <w:rPr>
          <w:b/>
          <w:color w:val="FF0000"/>
          <w:sz w:val="32"/>
          <w:szCs w:val="32"/>
          <w:u w:val="single"/>
        </w:rPr>
      </w:pPr>
    </w:p>
    <w:p w14:paraId="215FFDB2" w14:textId="77777777" w:rsidR="003B570F" w:rsidRDefault="003B570F" w:rsidP="00E1041A">
      <w:pPr>
        <w:rPr>
          <w:b/>
          <w:color w:val="FF0000"/>
          <w:sz w:val="32"/>
          <w:szCs w:val="32"/>
          <w:u w:val="single"/>
        </w:rPr>
      </w:pPr>
    </w:p>
    <w:p w14:paraId="66292367" w14:textId="7195F835" w:rsidR="00E1041A" w:rsidRPr="00DD3580" w:rsidRDefault="00E1041A" w:rsidP="00E1041A">
      <w:pPr>
        <w:rPr>
          <w:b/>
          <w:color w:val="FF0000"/>
          <w:sz w:val="32"/>
          <w:szCs w:val="32"/>
          <w:u w:val="single"/>
        </w:rPr>
      </w:pPr>
      <w:r w:rsidRPr="00DD3580">
        <w:rPr>
          <w:b/>
          <w:color w:val="FF0000"/>
          <w:sz w:val="32"/>
          <w:szCs w:val="32"/>
          <w:u w:val="single"/>
        </w:rPr>
        <w:lastRenderedPageBreak/>
        <w:t>Handel en Klimaat/Milieu: verzoening mogelijk?</w:t>
      </w:r>
    </w:p>
    <w:p w14:paraId="5340140A" w14:textId="77777777" w:rsidR="00E1041A" w:rsidRDefault="00E1041A" w:rsidP="00E1041A">
      <w:pPr>
        <w:rPr>
          <w:b/>
          <w:u w:val="single"/>
        </w:rPr>
      </w:pPr>
    </w:p>
    <w:p w14:paraId="43BD98E8" w14:textId="77777777" w:rsidR="00DD3580" w:rsidRDefault="00E1041A" w:rsidP="00E1041A">
      <w:pPr>
        <w:rPr>
          <w:b/>
        </w:rPr>
      </w:pPr>
      <w:r>
        <w:rPr>
          <w:b/>
        </w:rPr>
        <w:t>Stimuleren van handel</w:t>
      </w:r>
    </w:p>
    <w:p w14:paraId="2720ADD5" w14:textId="070E860B" w:rsidR="00E1041A" w:rsidRPr="00DD3580" w:rsidRDefault="00DD3580" w:rsidP="00E1041A">
      <w:pPr>
        <w:rPr>
          <w:b/>
        </w:rPr>
      </w:pPr>
      <w:r>
        <w:rPr>
          <w:bCs/>
        </w:rPr>
        <w:t>WTO stelt dat stimuleren van vrijhandel het klimaat ten goede komt</w:t>
      </w:r>
      <w:r w:rsidR="00E1041A">
        <w:t xml:space="preserve">: </w:t>
      </w:r>
    </w:p>
    <w:p w14:paraId="2BB9826C" w14:textId="3C0856F6" w:rsidR="00E1041A" w:rsidRDefault="00DD3580" w:rsidP="00E1041A">
      <w:pPr>
        <w:numPr>
          <w:ilvl w:val="0"/>
          <w:numId w:val="17"/>
        </w:numPr>
      </w:pPr>
      <w:r>
        <w:t>H</w:t>
      </w:r>
      <w:r w:rsidR="00E1041A">
        <w:t>andel leidt tot welvaart en dus ook tot meer milieubewustzijn</w:t>
      </w:r>
      <w:r>
        <w:t xml:space="preserve">. </w:t>
      </w:r>
    </w:p>
    <w:p w14:paraId="06CD2C00" w14:textId="4CDD8E01" w:rsidR="00E1041A" w:rsidRDefault="00DD3580" w:rsidP="00E1041A">
      <w:pPr>
        <w:numPr>
          <w:ilvl w:val="0"/>
          <w:numId w:val="17"/>
        </w:numPr>
      </w:pPr>
      <w:r>
        <w:t>H</w:t>
      </w:r>
      <w:r w:rsidR="00E1041A">
        <w:t>andel zorgt voor innovatie van milieuvriendelijke technologieën</w:t>
      </w:r>
      <w:r>
        <w:t xml:space="preserve">. </w:t>
      </w:r>
    </w:p>
    <w:p w14:paraId="081DA969" w14:textId="71C70444" w:rsidR="00E1041A" w:rsidRDefault="00DD3580" w:rsidP="00E1041A">
      <w:r>
        <w:t>Tegenargument</w:t>
      </w:r>
      <w:r w:rsidR="00E1041A">
        <w:t>:</w:t>
      </w:r>
    </w:p>
    <w:p w14:paraId="74F8D777" w14:textId="6EC91590" w:rsidR="00E1041A" w:rsidRDefault="00DD3580" w:rsidP="00E1041A">
      <w:pPr>
        <w:numPr>
          <w:ilvl w:val="0"/>
          <w:numId w:val="19"/>
        </w:numPr>
      </w:pPr>
      <w:r>
        <w:t>H</w:t>
      </w:r>
      <w:r w:rsidR="00E1041A">
        <w:t>andel veroorzaakt transport</w:t>
      </w:r>
      <w:r>
        <w:t xml:space="preserve">. </w:t>
      </w:r>
    </w:p>
    <w:p w14:paraId="096EE486" w14:textId="7294F81D" w:rsidR="00E1041A" w:rsidRDefault="00DD3580" w:rsidP="00E1041A">
      <w:pPr>
        <w:numPr>
          <w:ilvl w:val="0"/>
          <w:numId w:val="19"/>
        </w:numPr>
      </w:pPr>
      <w:r>
        <w:t>T</w:t>
      </w:r>
      <w:r w:rsidR="00E1041A">
        <w:t>oenemende wereldproductie weegt op milieu</w:t>
      </w:r>
      <w:r>
        <w:t xml:space="preserve">. </w:t>
      </w:r>
    </w:p>
    <w:p w14:paraId="7E41988E" w14:textId="77777777" w:rsidR="00E1041A" w:rsidRDefault="00E1041A" w:rsidP="00E1041A"/>
    <w:p w14:paraId="4A735505" w14:textId="77777777" w:rsidR="00DD3580" w:rsidRDefault="00DD3580" w:rsidP="00E1041A">
      <w:pPr>
        <w:rPr>
          <w:b/>
        </w:rPr>
      </w:pPr>
      <w:r>
        <w:rPr>
          <w:b/>
        </w:rPr>
        <w:t>Dunne lijn van “l</w:t>
      </w:r>
      <w:r w:rsidR="00E1041A">
        <w:rPr>
          <w:b/>
        </w:rPr>
        <w:t xml:space="preserve">okale </w:t>
      </w:r>
      <w:r>
        <w:rPr>
          <w:b/>
        </w:rPr>
        <w:t>consumptie”</w:t>
      </w:r>
    </w:p>
    <w:p w14:paraId="0445D5AF" w14:textId="5CE7106D" w:rsidR="00E1041A" w:rsidRPr="00DD3580" w:rsidRDefault="00DD3580" w:rsidP="00E1041A">
      <w:pPr>
        <w:rPr>
          <w:b/>
        </w:rPr>
      </w:pPr>
      <w:r w:rsidRPr="00DD3580">
        <w:rPr>
          <w:bCs/>
        </w:rPr>
        <w:t>Lokale productie wordt als synoniem aanzien voor</w:t>
      </w:r>
      <w:r>
        <w:rPr>
          <w:b/>
        </w:rPr>
        <w:t xml:space="preserve"> </w:t>
      </w:r>
      <w:r w:rsidR="00E1041A">
        <w:t>duurzame productie</w:t>
      </w:r>
      <w:r>
        <w:t xml:space="preserve">, want minder transportkosten. </w:t>
      </w:r>
    </w:p>
    <w:p w14:paraId="06233E65" w14:textId="3BC77426" w:rsidR="00E1041A" w:rsidRDefault="00DD3580" w:rsidP="00E1041A">
      <w:r>
        <w:sym w:font="Wingdings" w:char="F0E0"/>
      </w:r>
      <w:r>
        <w:t xml:space="preserve"> </w:t>
      </w:r>
      <w:r w:rsidR="00E1041A">
        <w:t>Kan neigen naar protectionistisch denken</w:t>
      </w:r>
      <w:r>
        <w:t xml:space="preserve">. </w:t>
      </w:r>
    </w:p>
    <w:p w14:paraId="6B7D78BC" w14:textId="2BCD524D" w:rsidR="00DD3580" w:rsidRDefault="00DD3580" w:rsidP="00E1041A">
      <w:r>
        <w:sym w:font="Wingdings" w:char="F0E0"/>
      </w:r>
      <w:r>
        <w:t xml:space="preserve"> Dunne lijn tussen “lokale consumptie” en dingens zoals “America First”. </w:t>
      </w:r>
    </w:p>
    <w:p w14:paraId="111D556D" w14:textId="77777777" w:rsidR="00E1041A" w:rsidRDefault="00E1041A" w:rsidP="00E1041A"/>
    <w:p w14:paraId="2D62FAEF" w14:textId="2DA02175" w:rsidR="00E1041A" w:rsidRDefault="00E1041A" w:rsidP="00E1041A">
      <w:pPr>
        <w:rPr>
          <w:b/>
        </w:rPr>
      </w:pPr>
      <w:r>
        <w:rPr>
          <w:b/>
        </w:rPr>
        <w:t>Economisch perspectief</w:t>
      </w:r>
      <w:r w:rsidR="00DD3580">
        <w:rPr>
          <w:b/>
        </w:rPr>
        <w:t xml:space="preserve"> op milieukosten door handel</w:t>
      </w:r>
    </w:p>
    <w:p w14:paraId="49416F7A" w14:textId="49FAF9E4" w:rsidR="00E1041A" w:rsidRDefault="00E1041A" w:rsidP="00E1041A">
      <w:r>
        <w:t>Finale prijs moet weerspiegeling zijn van alle, positieve en negatieve, externaliteiten (milieukosten moeten dus</w:t>
      </w:r>
      <w:r w:rsidR="00DD3580">
        <w:t xml:space="preserve"> correct</w:t>
      </w:r>
      <w:r>
        <w:t xml:space="preserve"> verrekend worden in prijzen)</w:t>
      </w:r>
      <w:r w:rsidR="00DD3580">
        <w:t xml:space="preserve">. </w:t>
      </w:r>
    </w:p>
    <w:p w14:paraId="1C7349C5" w14:textId="16B7ECAB" w:rsidR="00DD3580" w:rsidRDefault="00DD3580" w:rsidP="00E1041A">
      <w:r>
        <w:sym w:font="Wingdings" w:char="F0E0"/>
      </w:r>
      <w:r>
        <w:t xml:space="preserve"> Marktfaling, dus nood aan regulering. </w:t>
      </w:r>
    </w:p>
    <w:p w14:paraId="5CB58A5D" w14:textId="3B236456" w:rsidR="00DD3580" w:rsidRDefault="00DD3580" w:rsidP="00E1041A">
      <w:r>
        <w:sym w:font="Wingdings" w:char="F0E0"/>
      </w:r>
      <w:r>
        <w:t xml:space="preserve"> Probleem: regulering benadeeld concurrentiekracht. </w:t>
      </w:r>
    </w:p>
    <w:p w14:paraId="71460219" w14:textId="53B8C777" w:rsidR="00DD3580" w:rsidRDefault="00DD3580" w:rsidP="00E1041A">
      <w:r>
        <w:sym w:font="Wingdings" w:char="F0E0"/>
      </w:r>
      <w:r>
        <w:t xml:space="preserve"> Oplossing: internationale, multilaterale regulering. </w:t>
      </w:r>
    </w:p>
    <w:p w14:paraId="239E712B" w14:textId="77777777" w:rsidR="00DD3580" w:rsidRDefault="00DD3580" w:rsidP="00E1041A"/>
    <w:p w14:paraId="6E5E6E30" w14:textId="77777777" w:rsidR="00E1041A" w:rsidRDefault="00E1041A" w:rsidP="00E1041A"/>
    <w:p w14:paraId="37B62398" w14:textId="1F0CEEAD" w:rsidR="00E1041A" w:rsidRDefault="00E1041A" w:rsidP="00E1041A">
      <w:pPr>
        <w:rPr>
          <w:b/>
        </w:rPr>
      </w:pPr>
      <w:r>
        <w:rPr>
          <w:b/>
        </w:rPr>
        <w:t xml:space="preserve">WTO </w:t>
      </w:r>
      <w:r w:rsidR="00DD3580">
        <w:rPr>
          <w:b/>
        </w:rPr>
        <w:t>en</w:t>
      </w:r>
      <w:r>
        <w:rPr>
          <w:b/>
        </w:rPr>
        <w:t xml:space="preserve"> milieubescherming</w:t>
      </w:r>
    </w:p>
    <w:p w14:paraId="6180574F" w14:textId="7E94E1CF" w:rsidR="00E1041A" w:rsidRDefault="00E1041A" w:rsidP="00E1041A">
      <w:pPr>
        <w:numPr>
          <w:ilvl w:val="0"/>
          <w:numId w:val="21"/>
        </w:numPr>
      </w:pPr>
      <w:r>
        <w:t>Geen specifiek akkoord met milieubescherming maar wel opgenomen in oprichtingsakte</w:t>
      </w:r>
      <w:r w:rsidR="00DD3580">
        <w:t xml:space="preserve"> als basisprincipe. </w:t>
      </w:r>
    </w:p>
    <w:p w14:paraId="13A24A6B" w14:textId="2C55D823" w:rsidR="00E1041A" w:rsidRDefault="00E1041A" w:rsidP="00E1041A">
      <w:pPr>
        <w:numPr>
          <w:ilvl w:val="0"/>
          <w:numId w:val="21"/>
        </w:numPr>
      </w:pPr>
      <w:r>
        <w:t>“Doha Agenda” = specifieke aandacht voor milieu (weinig vooruitgang)</w:t>
      </w:r>
      <w:r w:rsidR="00DD3580">
        <w:t xml:space="preserve">. </w:t>
      </w:r>
    </w:p>
    <w:p w14:paraId="540DA0BE" w14:textId="72047D6E" w:rsidR="00E1041A" w:rsidRDefault="00E1041A" w:rsidP="00E1041A">
      <w:pPr>
        <w:numPr>
          <w:ilvl w:val="0"/>
          <w:numId w:val="21"/>
        </w:numPr>
      </w:pPr>
      <w:r>
        <w:t xml:space="preserve">Landen mogen </w:t>
      </w:r>
      <w:r w:rsidR="00DD3580">
        <w:t xml:space="preserve">handelsgerelateerde </w:t>
      </w:r>
      <w:r>
        <w:t>milieubeschermende maatregelen nemen, maar mogen niet botsen met WTO-principes (verdoken protectionisme vermijden)</w:t>
      </w:r>
      <w:r w:rsidR="00DD3580">
        <w:t>.</w:t>
      </w:r>
    </w:p>
    <w:p w14:paraId="37715369" w14:textId="07239589" w:rsidR="00DD3580" w:rsidRDefault="00DD3580" w:rsidP="00DD3580">
      <w:pPr>
        <w:numPr>
          <w:ilvl w:val="1"/>
          <w:numId w:val="21"/>
        </w:numPr>
      </w:pPr>
      <w:r>
        <w:t xml:space="preserve">Fundamentele WTO-principes: non-discriminatie, transparantie en voorspelbaarheid. </w:t>
      </w:r>
    </w:p>
    <w:p w14:paraId="0CA1D242" w14:textId="77777777" w:rsidR="00E1041A" w:rsidRDefault="00E1041A" w:rsidP="00E1041A">
      <w:pPr>
        <w:ind w:left="720"/>
      </w:pPr>
    </w:p>
    <w:p w14:paraId="370BE1D4" w14:textId="547DDF98" w:rsidR="00E1041A" w:rsidRDefault="00006A9D" w:rsidP="00E1041A">
      <w:pPr>
        <w:rPr>
          <w:b/>
        </w:rPr>
      </w:pPr>
      <w:r>
        <w:rPr>
          <w:b/>
        </w:rPr>
        <w:t>OESO-onderzoek rond handel en klimaat</w:t>
      </w:r>
    </w:p>
    <w:p w14:paraId="5DE3502A" w14:textId="094960A5" w:rsidR="00E1041A" w:rsidRDefault="00E1041A" w:rsidP="00E1041A">
      <w:r>
        <w:t>Klimaatverandering zal een grote impact hebben</w:t>
      </w:r>
      <w:r w:rsidR="00006A9D">
        <w:t xml:space="preserve"> op internationale handel (distorties)</w:t>
      </w:r>
      <w:r>
        <w:t>:</w:t>
      </w:r>
    </w:p>
    <w:p w14:paraId="04A4D3E2" w14:textId="067CB137" w:rsidR="00E1041A" w:rsidRDefault="00E1041A" w:rsidP="00E1041A">
      <w:pPr>
        <w:pStyle w:val="ListParagraph"/>
        <w:numPr>
          <w:ilvl w:val="0"/>
          <w:numId w:val="111"/>
        </w:numPr>
      </w:pPr>
      <w:r>
        <w:t>Directe impact</w:t>
      </w:r>
      <w:r w:rsidR="00006A9D">
        <w:t xml:space="preserve">: </w:t>
      </w:r>
      <w:r>
        <w:t>infrastructuur en transportroutes kunnen beschadigd geraken</w:t>
      </w:r>
      <w:r w:rsidR="00006A9D">
        <w:t>.</w:t>
      </w:r>
    </w:p>
    <w:p w14:paraId="40CF3A4D" w14:textId="76FA995F" w:rsidR="00006A9D" w:rsidRDefault="00006A9D" w:rsidP="00006A9D">
      <w:pPr>
        <w:pStyle w:val="ListParagraph"/>
      </w:pPr>
      <w:r>
        <w:t xml:space="preserve">Vb. Lage waterstand van de Rijn in 2018 waardoor Duitse industrie stilgevallen. </w:t>
      </w:r>
    </w:p>
    <w:p w14:paraId="27C70BCD" w14:textId="11DDBE31" w:rsidR="00E1041A" w:rsidRDefault="00E1041A" w:rsidP="00E1041A">
      <w:pPr>
        <w:pStyle w:val="ListParagraph"/>
        <w:numPr>
          <w:ilvl w:val="0"/>
          <w:numId w:val="111"/>
        </w:numPr>
      </w:pPr>
      <w:r>
        <w:t>Indirecte impact</w:t>
      </w:r>
      <w:r w:rsidR="00006A9D">
        <w:t xml:space="preserve">: </w:t>
      </w:r>
      <w:r>
        <w:t>verandering in beschikbare productiefactoren en productiemogelijkheden</w:t>
      </w:r>
      <w:r w:rsidR="00006A9D">
        <w:t xml:space="preserve">. </w:t>
      </w:r>
    </w:p>
    <w:p w14:paraId="679E6522" w14:textId="314DB149" w:rsidR="00006A9D" w:rsidRDefault="00006A9D" w:rsidP="00006A9D">
      <w:r>
        <w:t xml:space="preserve">Er zijn grote regionale en sectorale verschillen. </w:t>
      </w:r>
    </w:p>
    <w:p w14:paraId="1A1C773D" w14:textId="77777777" w:rsidR="00E1041A" w:rsidRDefault="00E1041A" w:rsidP="00E1041A"/>
    <w:p w14:paraId="511728BD" w14:textId="77777777" w:rsidR="00E1041A" w:rsidRDefault="00E1041A" w:rsidP="00E1041A">
      <w:pPr>
        <w:rPr>
          <w:b/>
        </w:rPr>
      </w:pPr>
      <w:r>
        <w:rPr>
          <w:b/>
        </w:rPr>
        <w:t>Europese emissiehandel</w:t>
      </w:r>
    </w:p>
    <w:p w14:paraId="33758B9A" w14:textId="67311021" w:rsidR="00E1041A" w:rsidRDefault="00E1041A" w:rsidP="00E1041A">
      <w:r w:rsidRPr="00006A9D">
        <w:rPr>
          <w:u w:val="single"/>
          <w:lang w:val="nl-BE"/>
        </w:rPr>
        <w:t>European Emissions Trading System (ETS)</w:t>
      </w:r>
      <w:r w:rsidR="00006A9D">
        <w:rPr>
          <w:lang w:val="nl-BE"/>
        </w:rPr>
        <w:t xml:space="preserve">: </w:t>
      </w:r>
      <w:r>
        <w:t>Verhandelsysteem van emissierechten</w:t>
      </w:r>
      <w:r w:rsidR="00006A9D">
        <w:t xml:space="preserve"> (“cap and trade”)</w:t>
      </w:r>
      <w:r>
        <w:t xml:space="preserve"> die bedrijven onderling kunnen kopen en verkopen</w:t>
      </w:r>
      <w:r w:rsidR="00006A9D">
        <w:t xml:space="preserve">. </w:t>
      </w:r>
    </w:p>
    <w:p w14:paraId="472E56BE" w14:textId="3B766BBF" w:rsidR="00006A9D" w:rsidRPr="00006A9D" w:rsidRDefault="00006A9D" w:rsidP="00E1041A">
      <w:pPr>
        <w:rPr>
          <w:u w:val="single"/>
          <w:lang w:val="nl-BE"/>
        </w:rPr>
      </w:pPr>
      <w:r>
        <w:t xml:space="preserve">Doel: internationale samenwerking voor internationaal handelsmechanisme. </w:t>
      </w:r>
    </w:p>
    <w:p w14:paraId="5EC23F6B" w14:textId="77777777" w:rsidR="00E1041A" w:rsidRDefault="00E1041A" w:rsidP="00E1041A">
      <w:pPr>
        <w:rPr>
          <w:b/>
        </w:rPr>
      </w:pPr>
    </w:p>
    <w:p w14:paraId="275929A5" w14:textId="77777777" w:rsidR="003B570F" w:rsidRDefault="003B570F" w:rsidP="00E1041A">
      <w:pPr>
        <w:rPr>
          <w:b/>
        </w:rPr>
      </w:pPr>
    </w:p>
    <w:p w14:paraId="5D07C602" w14:textId="7A9453A0" w:rsidR="00E1041A" w:rsidRDefault="00E1041A" w:rsidP="00E1041A">
      <w:pPr>
        <w:rPr>
          <w:b/>
        </w:rPr>
      </w:pPr>
      <w:r>
        <w:rPr>
          <w:b/>
        </w:rPr>
        <w:lastRenderedPageBreak/>
        <w:t>European Green Deal</w:t>
      </w:r>
    </w:p>
    <w:p w14:paraId="5F65049F" w14:textId="77777777" w:rsidR="00006A9D" w:rsidRDefault="00E1041A" w:rsidP="00E1041A">
      <w:pPr>
        <w:pStyle w:val="ListParagraph"/>
        <w:numPr>
          <w:ilvl w:val="0"/>
          <w:numId w:val="111"/>
        </w:numPr>
      </w:pPr>
      <w:r>
        <w:t>Centrale beleidsas voor Europese Commissie</w:t>
      </w:r>
      <w:r w:rsidR="00006A9D">
        <w:t>.</w:t>
      </w:r>
    </w:p>
    <w:p w14:paraId="017A73FA" w14:textId="77777777" w:rsidR="00006A9D" w:rsidRDefault="00E1041A" w:rsidP="00E1041A">
      <w:pPr>
        <w:pStyle w:val="ListParagraph"/>
        <w:numPr>
          <w:ilvl w:val="0"/>
          <w:numId w:val="111"/>
        </w:numPr>
      </w:pPr>
      <w:r>
        <w:t>Vergroening van EU staat hoog op de relance-agenda</w:t>
      </w:r>
      <w:r w:rsidR="00006A9D">
        <w:t xml:space="preserve">. </w:t>
      </w:r>
    </w:p>
    <w:p w14:paraId="43FD88F7" w14:textId="4CF77281" w:rsidR="00E1041A" w:rsidRDefault="00E1041A" w:rsidP="00E1041A">
      <w:pPr>
        <w:pStyle w:val="ListParagraph"/>
        <w:numPr>
          <w:ilvl w:val="0"/>
          <w:numId w:val="111"/>
        </w:numPr>
      </w:pPr>
      <w:r>
        <w:t>Groene agenda dringt door in EU handelsbeleid</w:t>
      </w:r>
      <w:r w:rsidR="00006A9D">
        <w:t xml:space="preserve">. </w:t>
      </w:r>
    </w:p>
    <w:p w14:paraId="613FC303" w14:textId="77777777" w:rsidR="00E1041A" w:rsidRDefault="00E1041A">
      <w:pPr>
        <w:rPr>
          <w:bCs/>
        </w:rPr>
      </w:pPr>
    </w:p>
    <w:p w14:paraId="25FD3F54" w14:textId="77777777" w:rsidR="002C41E1" w:rsidRPr="002C41E1" w:rsidRDefault="002C41E1">
      <w:pPr>
        <w:rPr>
          <w:bCs/>
        </w:rPr>
      </w:pPr>
    </w:p>
    <w:p w14:paraId="5AA4656E" w14:textId="77777777" w:rsidR="003B570F" w:rsidRDefault="003B570F">
      <w:pPr>
        <w:rPr>
          <w:b/>
          <w:color w:val="FF0000"/>
          <w:sz w:val="32"/>
          <w:szCs w:val="32"/>
          <w:u w:val="single"/>
        </w:rPr>
      </w:pPr>
    </w:p>
    <w:p w14:paraId="375752A4" w14:textId="77777777" w:rsidR="003B570F" w:rsidRDefault="003B570F">
      <w:pPr>
        <w:rPr>
          <w:b/>
          <w:color w:val="FF0000"/>
          <w:sz w:val="32"/>
          <w:szCs w:val="32"/>
          <w:u w:val="single"/>
        </w:rPr>
      </w:pPr>
    </w:p>
    <w:p w14:paraId="1E0B6069" w14:textId="77777777" w:rsidR="003B570F" w:rsidRDefault="003B570F">
      <w:pPr>
        <w:rPr>
          <w:b/>
          <w:color w:val="FF0000"/>
          <w:sz w:val="32"/>
          <w:szCs w:val="32"/>
          <w:u w:val="single"/>
        </w:rPr>
      </w:pPr>
    </w:p>
    <w:p w14:paraId="49D297A8" w14:textId="77777777" w:rsidR="003B570F" w:rsidRDefault="003B570F">
      <w:pPr>
        <w:rPr>
          <w:b/>
          <w:color w:val="FF0000"/>
          <w:sz w:val="32"/>
          <w:szCs w:val="32"/>
          <w:u w:val="single"/>
        </w:rPr>
      </w:pPr>
    </w:p>
    <w:p w14:paraId="37AFE2EC" w14:textId="77777777" w:rsidR="003B570F" w:rsidRDefault="003B570F">
      <w:pPr>
        <w:rPr>
          <w:b/>
          <w:color w:val="FF0000"/>
          <w:sz w:val="32"/>
          <w:szCs w:val="32"/>
          <w:u w:val="single"/>
        </w:rPr>
      </w:pPr>
    </w:p>
    <w:p w14:paraId="553C00A4" w14:textId="77777777" w:rsidR="003B570F" w:rsidRDefault="003B570F">
      <w:pPr>
        <w:rPr>
          <w:b/>
          <w:color w:val="FF0000"/>
          <w:sz w:val="32"/>
          <w:szCs w:val="32"/>
          <w:u w:val="single"/>
        </w:rPr>
      </w:pPr>
    </w:p>
    <w:p w14:paraId="40BCD3FD" w14:textId="77777777" w:rsidR="003B570F" w:rsidRDefault="003B570F">
      <w:pPr>
        <w:rPr>
          <w:b/>
          <w:color w:val="FF0000"/>
          <w:sz w:val="32"/>
          <w:szCs w:val="32"/>
          <w:u w:val="single"/>
        </w:rPr>
      </w:pPr>
    </w:p>
    <w:p w14:paraId="2D5327E8" w14:textId="77777777" w:rsidR="003B570F" w:rsidRDefault="003B570F">
      <w:pPr>
        <w:rPr>
          <w:b/>
          <w:color w:val="FF0000"/>
          <w:sz w:val="32"/>
          <w:szCs w:val="32"/>
          <w:u w:val="single"/>
        </w:rPr>
      </w:pPr>
    </w:p>
    <w:p w14:paraId="20033AA4" w14:textId="77777777" w:rsidR="003B570F" w:rsidRDefault="003B570F">
      <w:pPr>
        <w:rPr>
          <w:b/>
          <w:color w:val="FF0000"/>
          <w:sz w:val="32"/>
          <w:szCs w:val="32"/>
          <w:u w:val="single"/>
        </w:rPr>
      </w:pPr>
    </w:p>
    <w:p w14:paraId="4FBF833C" w14:textId="77777777" w:rsidR="003B570F" w:rsidRDefault="003B570F">
      <w:pPr>
        <w:rPr>
          <w:b/>
          <w:color w:val="FF0000"/>
          <w:sz w:val="32"/>
          <w:szCs w:val="32"/>
          <w:u w:val="single"/>
        </w:rPr>
      </w:pPr>
    </w:p>
    <w:p w14:paraId="6C6F87C4" w14:textId="77777777" w:rsidR="003B570F" w:rsidRDefault="003B570F">
      <w:pPr>
        <w:rPr>
          <w:b/>
          <w:color w:val="FF0000"/>
          <w:sz w:val="32"/>
          <w:szCs w:val="32"/>
          <w:u w:val="single"/>
        </w:rPr>
      </w:pPr>
    </w:p>
    <w:p w14:paraId="74F40ACA" w14:textId="77777777" w:rsidR="003B570F" w:rsidRDefault="003B570F">
      <w:pPr>
        <w:rPr>
          <w:b/>
          <w:color w:val="FF0000"/>
          <w:sz w:val="32"/>
          <w:szCs w:val="32"/>
          <w:u w:val="single"/>
        </w:rPr>
      </w:pPr>
    </w:p>
    <w:p w14:paraId="5C2E0A9E" w14:textId="77777777" w:rsidR="003B570F" w:rsidRDefault="003B570F">
      <w:pPr>
        <w:rPr>
          <w:b/>
          <w:color w:val="FF0000"/>
          <w:sz w:val="32"/>
          <w:szCs w:val="32"/>
          <w:u w:val="single"/>
        </w:rPr>
      </w:pPr>
    </w:p>
    <w:p w14:paraId="3A315533" w14:textId="77777777" w:rsidR="003B570F" w:rsidRDefault="003B570F">
      <w:pPr>
        <w:rPr>
          <w:b/>
          <w:color w:val="FF0000"/>
          <w:sz w:val="32"/>
          <w:szCs w:val="32"/>
          <w:u w:val="single"/>
        </w:rPr>
      </w:pPr>
    </w:p>
    <w:p w14:paraId="0230BCAC" w14:textId="77777777" w:rsidR="003B570F" w:rsidRDefault="003B570F">
      <w:pPr>
        <w:rPr>
          <w:b/>
          <w:color w:val="FF0000"/>
          <w:sz w:val="32"/>
          <w:szCs w:val="32"/>
          <w:u w:val="single"/>
        </w:rPr>
      </w:pPr>
    </w:p>
    <w:p w14:paraId="241D4C75" w14:textId="77777777" w:rsidR="003B570F" w:rsidRDefault="003B570F">
      <w:pPr>
        <w:rPr>
          <w:b/>
          <w:color w:val="FF0000"/>
          <w:sz w:val="32"/>
          <w:szCs w:val="32"/>
          <w:u w:val="single"/>
        </w:rPr>
      </w:pPr>
    </w:p>
    <w:p w14:paraId="2739AE3D" w14:textId="77777777" w:rsidR="003B570F" w:rsidRDefault="003B570F">
      <w:pPr>
        <w:rPr>
          <w:b/>
          <w:color w:val="FF0000"/>
          <w:sz w:val="32"/>
          <w:szCs w:val="32"/>
          <w:u w:val="single"/>
        </w:rPr>
      </w:pPr>
    </w:p>
    <w:p w14:paraId="666CF8FA" w14:textId="77777777" w:rsidR="003B570F" w:rsidRDefault="003B570F">
      <w:pPr>
        <w:rPr>
          <w:b/>
          <w:color w:val="FF0000"/>
          <w:sz w:val="32"/>
          <w:szCs w:val="32"/>
          <w:u w:val="single"/>
        </w:rPr>
      </w:pPr>
    </w:p>
    <w:p w14:paraId="5CC5981D" w14:textId="77777777" w:rsidR="003B570F" w:rsidRDefault="003B570F">
      <w:pPr>
        <w:rPr>
          <w:b/>
          <w:color w:val="FF0000"/>
          <w:sz w:val="32"/>
          <w:szCs w:val="32"/>
          <w:u w:val="single"/>
        </w:rPr>
      </w:pPr>
    </w:p>
    <w:p w14:paraId="21810FC0" w14:textId="77777777" w:rsidR="003B570F" w:rsidRDefault="003B570F">
      <w:pPr>
        <w:rPr>
          <w:b/>
          <w:color w:val="FF0000"/>
          <w:sz w:val="32"/>
          <w:szCs w:val="32"/>
          <w:u w:val="single"/>
        </w:rPr>
      </w:pPr>
    </w:p>
    <w:p w14:paraId="6CE54C4D" w14:textId="77777777" w:rsidR="003B570F" w:rsidRDefault="003B570F">
      <w:pPr>
        <w:rPr>
          <w:b/>
          <w:color w:val="FF0000"/>
          <w:sz w:val="32"/>
          <w:szCs w:val="32"/>
          <w:u w:val="single"/>
        </w:rPr>
      </w:pPr>
    </w:p>
    <w:p w14:paraId="152857E4" w14:textId="77777777" w:rsidR="003B570F" w:rsidRDefault="003B570F">
      <w:pPr>
        <w:rPr>
          <w:b/>
          <w:color w:val="FF0000"/>
          <w:sz w:val="32"/>
          <w:szCs w:val="32"/>
          <w:u w:val="single"/>
        </w:rPr>
      </w:pPr>
    </w:p>
    <w:p w14:paraId="3E0E961A" w14:textId="77777777" w:rsidR="003B570F" w:rsidRDefault="003B570F">
      <w:pPr>
        <w:rPr>
          <w:b/>
          <w:color w:val="FF0000"/>
          <w:sz w:val="32"/>
          <w:szCs w:val="32"/>
          <w:u w:val="single"/>
        </w:rPr>
      </w:pPr>
    </w:p>
    <w:p w14:paraId="5614BB8B" w14:textId="77777777" w:rsidR="003B570F" w:rsidRDefault="003B570F">
      <w:pPr>
        <w:rPr>
          <w:b/>
          <w:color w:val="FF0000"/>
          <w:sz w:val="32"/>
          <w:szCs w:val="32"/>
          <w:u w:val="single"/>
        </w:rPr>
      </w:pPr>
    </w:p>
    <w:p w14:paraId="5F715E8F" w14:textId="77777777" w:rsidR="003B570F" w:rsidRDefault="003B570F">
      <w:pPr>
        <w:rPr>
          <w:b/>
          <w:color w:val="FF0000"/>
          <w:sz w:val="32"/>
          <w:szCs w:val="32"/>
          <w:u w:val="single"/>
        </w:rPr>
      </w:pPr>
    </w:p>
    <w:p w14:paraId="5499CD23" w14:textId="77777777" w:rsidR="003B570F" w:rsidRDefault="003B570F">
      <w:pPr>
        <w:rPr>
          <w:b/>
          <w:color w:val="FF0000"/>
          <w:sz w:val="32"/>
          <w:szCs w:val="32"/>
          <w:u w:val="single"/>
        </w:rPr>
      </w:pPr>
    </w:p>
    <w:p w14:paraId="0C48C74C" w14:textId="77777777" w:rsidR="003B570F" w:rsidRDefault="003B570F">
      <w:pPr>
        <w:rPr>
          <w:b/>
          <w:color w:val="FF0000"/>
          <w:sz w:val="32"/>
          <w:szCs w:val="32"/>
          <w:u w:val="single"/>
        </w:rPr>
      </w:pPr>
    </w:p>
    <w:p w14:paraId="5E6981C0" w14:textId="77777777" w:rsidR="003B570F" w:rsidRDefault="003B570F">
      <w:pPr>
        <w:rPr>
          <w:b/>
          <w:color w:val="FF0000"/>
          <w:sz w:val="32"/>
          <w:szCs w:val="32"/>
          <w:u w:val="single"/>
        </w:rPr>
      </w:pPr>
    </w:p>
    <w:p w14:paraId="132D9A20" w14:textId="5F125C3D" w:rsidR="00B76D9E" w:rsidRPr="00A44ED7" w:rsidRDefault="00A44ED7">
      <w:pPr>
        <w:rPr>
          <w:bCs/>
          <w:color w:val="FF0000"/>
          <w:sz w:val="32"/>
          <w:szCs w:val="32"/>
        </w:rPr>
      </w:pPr>
      <w:r>
        <w:rPr>
          <w:b/>
          <w:color w:val="FF0000"/>
          <w:sz w:val="32"/>
          <w:szCs w:val="32"/>
          <w:u w:val="single"/>
        </w:rPr>
        <w:lastRenderedPageBreak/>
        <w:t>Globalisering: speelbal in een turbulente wereld</w:t>
      </w:r>
    </w:p>
    <w:p w14:paraId="577E6D81" w14:textId="77777777" w:rsidR="00B76D9E" w:rsidRDefault="00B76D9E">
      <w:pPr>
        <w:rPr>
          <w:b/>
          <w:u w:val="single"/>
        </w:rPr>
      </w:pPr>
    </w:p>
    <w:p w14:paraId="283BCA54" w14:textId="5490AB90" w:rsidR="00B76D9E" w:rsidRPr="00A44ED7" w:rsidRDefault="00000000">
      <w:pPr>
        <w:rPr>
          <w:b/>
          <w:sz w:val="24"/>
          <w:szCs w:val="24"/>
          <w:u w:val="single"/>
        </w:rPr>
      </w:pPr>
      <w:r w:rsidRPr="00A44ED7">
        <w:rPr>
          <w:b/>
          <w:sz w:val="24"/>
          <w:szCs w:val="24"/>
          <w:u w:val="single"/>
        </w:rPr>
        <w:t>Opkomst</w:t>
      </w:r>
      <w:r w:rsidR="00E55DB1" w:rsidRPr="00A44ED7">
        <w:rPr>
          <w:b/>
          <w:sz w:val="24"/>
          <w:szCs w:val="24"/>
          <w:u w:val="single"/>
        </w:rPr>
        <w:t xml:space="preserve"> en dominantie van de</w:t>
      </w:r>
      <w:r w:rsidRPr="00A44ED7">
        <w:rPr>
          <w:b/>
          <w:sz w:val="24"/>
          <w:szCs w:val="24"/>
          <w:u w:val="single"/>
        </w:rPr>
        <w:t xml:space="preserve"> Chinese Draak </w:t>
      </w:r>
    </w:p>
    <w:p w14:paraId="18CDB18A" w14:textId="77777777" w:rsidR="00B76D9E" w:rsidRDefault="00B76D9E">
      <w:pPr>
        <w:rPr>
          <w:b/>
        </w:rPr>
      </w:pPr>
    </w:p>
    <w:p w14:paraId="16C85C25" w14:textId="77777777" w:rsidR="00CD0725" w:rsidRDefault="00CD0725">
      <w:pPr>
        <w:rPr>
          <w:bCs/>
        </w:rPr>
      </w:pPr>
      <w:r>
        <w:rPr>
          <w:bCs/>
        </w:rPr>
        <w:t xml:space="preserve">Pas vanaf jaren 90 zien we China op de internationale markten. Rond de eeuwwisseling treden ze toe tot de WTO. </w:t>
      </w:r>
    </w:p>
    <w:p w14:paraId="5F6E3EC4" w14:textId="77777777" w:rsidR="000E0CE2" w:rsidRDefault="000E0CE2">
      <w:pPr>
        <w:rPr>
          <w:bCs/>
        </w:rPr>
      </w:pPr>
    </w:p>
    <w:p w14:paraId="21C3EE1E" w14:textId="6A8355B3" w:rsidR="00CD0725" w:rsidRDefault="00CD0725">
      <w:pPr>
        <w:rPr>
          <w:bCs/>
        </w:rPr>
      </w:pPr>
      <w:r>
        <w:rPr>
          <w:bCs/>
        </w:rPr>
        <w:t>Zwaartepunt van de wereldhandel verschuift naar nieuwe spelers</w:t>
      </w:r>
      <w:r w:rsidR="000E0CE2">
        <w:rPr>
          <w:bCs/>
        </w:rPr>
        <w:t xml:space="preserve"> (zoals bvb. BRICS-landen, onder anderen)</w:t>
      </w:r>
      <w:r>
        <w:rPr>
          <w:bCs/>
        </w:rPr>
        <w:t xml:space="preserve">, met China op voorgrond (bijna grootste importeur en exporteur ter wereld).  </w:t>
      </w:r>
    </w:p>
    <w:p w14:paraId="0585D796" w14:textId="71936B57" w:rsidR="00CD0725" w:rsidRDefault="00CD0725" w:rsidP="005B21E1">
      <w:pPr>
        <w:pStyle w:val="ListParagraph"/>
        <w:numPr>
          <w:ilvl w:val="0"/>
          <w:numId w:val="53"/>
        </w:numPr>
        <w:rPr>
          <w:bCs/>
        </w:rPr>
      </w:pPr>
      <w:r>
        <w:rPr>
          <w:bCs/>
        </w:rPr>
        <w:t xml:space="preserve">Velen hebben verkeerd beeld: China is niet enkel exporteur, maar ook enorme importeur (bieden dus ook opportuniteiten aan anderen). </w:t>
      </w:r>
    </w:p>
    <w:p w14:paraId="528E8AE4" w14:textId="68C56E6A" w:rsidR="000E0CE2" w:rsidRDefault="000E0CE2" w:rsidP="00B17890">
      <w:pPr>
        <w:rPr>
          <w:bCs/>
        </w:rPr>
      </w:pPr>
    </w:p>
    <w:p w14:paraId="527791CD" w14:textId="1FA5F939" w:rsidR="000E0CE2" w:rsidRDefault="000E0CE2" w:rsidP="00B17890">
      <w:pPr>
        <w:rPr>
          <w:bCs/>
        </w:rPr>
      </w:pPr>
      <w:r>
        <w:rPr>
          <w:bCs/>
        </w:rPr>
        <w:t xml:space="preserve">EU-China handelsrelatie: </w:t>
      </w:r>
    </w:p>
    <w:p w14:paraId="42F99A2D" w14:textId="7542A790" w:rsidR="000E0CE2" w:rsidRDefault="000E0CE2" w:rsidP="000E0CE2">
      <w:pPr>
        <w:pStyle w:val="ListParagraph"/>
        <w:numPr>
          <w:ilvl w:val="0"/>
          <w:numId w:val="112"/>
        </w:numPr>
        <w:rPr>
          <w:bCs/>
        </w:rPr>
      </w:pPr>
      <w:r>
        <w:rPr>
          <w:bCs/>
        </w:rPr>
        <w:t xml:space="preserve">Sterk groeiend in twee richtingen, maar een structureel onevenwicht. </w:t>
      </w:r>
    </w:p>
    <w:p w14:paraId="795C7048" w14:textId="1F720609" w:rsidR="000E0CE2" w:rsidRDefault="000E0CE2" w:rsidP="000E0CE2">
      <w:pPr>
        <w:pStyle w:val="ListParagraph"/>
        <w:numPr>
          <w:ilvl w:val="0"/>
          <w:numId w:val="112"/>
        </w:numPr>
        <w:rPr>
          <w:bCs/>
        </w:rPr>
      </w:pPr>
      <w:r>
        <w:rPr>
          <w:bCs/>
        </w:rPr>
        <w:t xml:space="preserve">China uitgegroeid tot uiterst belangrijk handelpartner (slide 9). </w:t>
      </w:r>
    </w:p>
    <w:p w14:paraId="5EB59AE9" w14:textId="21355C37" w:rsidR="000E0CE2" w:rsidRPr="000E0CE2" w:rsidRDefault="000E0CE2" w:rsidP="000E0CE2">
      <w:pPr>
        <w:pStyle w:val="ListParagraph"/>
        <w:numPr>
          <w:ilvl w:val="0"/>
          <w:numId w:val="112"/>
        </w:numPr>
        <w:rPr>
          <w:bCs/>
        </w:rPr>
      </w:pPr>
      <w:r>
        <w:rPr>
          <w:bCs/>
        </w:rPr>
        <w:t xml:space="preserve">Economische relaties van Europese landen met China zijn heel uiteenlopend. </w:t>
      </w:r>
    </w:p>
    <w:p w14:paraId="78F2C78D" w14:textId="77777777" w:rsidR="000E0CE2" w:rsidRDefault="000E0CE2" w:rsidP="00B17890">
      <w:pPr>
        <w:rPr>
          <w:bCs/>
        </w:rPr>
      </w:pPr>
    </w:p>
    <w:p w14:paraId="1DCBBCB5" w14:textId="05E423E9" w:rsidR="00B17890" w:rsidRPr="00B17890" w:rsidRDefault="00B17890" w:rsidP="00B17890">
      <w:pPr>
        <w:rPr>
          <w:bCs/>
        </w:rPr>
      </w:pPr>
      <w:r>
        <w:rPr>
          <w:bCs/>
        </w:rPr>
        <w:t xml:space="preserve">China drijft al veel handel, maar nog veel ruimte om te groeien in trade openness (export als % BBP). </w:t>
      </w:r>
      <w:r w:rsidR="000E0CE2" w:rsidRPr="000E0CE2">
        <w:rPr>
          <w:bCs/>
        </w:rPr>
        <w:sym w:font="Wingdings" w:char="F0E0"/>
      </w:r>
      <w:r w:rsidR="000E0CE2">
        <w:rPr>
          <w:bCs/>
        </w:rPr>
        <w:t xml:space="preserve"> recente opkomst is slechts het begin van een lang proces. </w:t>
      </w:r>
    </w:p>
    <w:p w14:paraId="30460E3B" w14:textId="77777777" w:rsidR="00B76D9E" w:rsidRDefault="00B76D9E"/>
    <w:p w14:paraId="1D76AF23" w14:textId="77777777" w:rsidR="00B17890" w:rsidRDefault="00B17890" w:rsidP="00B17890">
      <w:pPr>
        <w:rPr>
          <w:b/>
        </w:rPr>
      </w:pPr>
      <w:r>
        <w:rPr>
          <w:b/>
        </w:rPr>
        <w:t xml:space="preserve">Handel en economische ontwikkeling </w:t>
      </w:r>
    </w:p>
    <w:p w14:paraId="7131FB41" w14:textId="77777777" w:rsidR="00B17890" w:rsidRDefault="00B17890" w:rsidP="005B21E1">
      <w:pPr>
        <w:pStyle w:val="ListParagraph"/>
        <w:numPr>
          <w:ilvl w:val="0"/>
          <w:numId w:val="54"/>
        </w:numPr>
        <w:rPr>
          <w:bCs/>
        </w:rPr>
      </w:pPr>
      <w:r w:rsidRPr="00B17890">
        <w:rPr>
          <w:bCs/>
        </w:rPr>
        <w:t xml:space="preserve">Export is voor </w:t>
      </w:r>
      <w:r>
        <w:rPr>
          <w:bCs/>
        </w:rPr>
        <w:t xml:space="preserve">vele opkomende economieën instrument geweest voor economische ontwikkeling. </w:t>
      </w:r>
    </w:p>
    <w:p w14:paraId="35E56DA9" w14:textId="3BC7EAB2" w:rsidR="000E0CE2" w:rsidRDefault="000E0CE2" w:rsidP="000E0CE2">
      <w:pPr>
        <w:pStyle w:val="ListParagraph"/>
        <w:numPr>
          <w:ilvl w:val="1"/>
          <w:numId w:val="54"/>
        </w:numPr>
        <w:rPr>
          <w:bCs/>
        </w:rPr>
      </w:pPr>
      <w:r>
        <w:rPr>
          <w:bCs/>
        </w:rPr>
        <w:t xml:space="preserve">Maar elk ontwikkelingsverhaal is een verhaal op zich: </w:t>
      </w:r>
    </w:p>
    <w:p w14:paraId="735DB6F0" w14:textId="144D3BBD" w:rsidR="000E0CE2" w:rsidRDefault="000E0CE2" w:rsidP="000E0CE2">
      <w:pPr>
        <w:pStyle w:val="ListParagraph"/>
        <w:numPr>
          <w:ilvl w:val="2"/>
          <w:numId w:val="54"/>
        </w:numPr>
        <w:rPr>
          <w:bCs/>
        </w:rPr>
      </w:pPr>
      <w:r>
        <w:rPr>
          <w:bCs/>
        </w:rPr>
        <w:t xml:space="preserve">China: handel van goederen essentieel. </w:t>
      </w:r>
    </w:p>
    <w:p w14:paraId="0AE447D2" w14:textId="4CA4D709" w:rsidR="000E0CE2" w:rsidRDefault="000E0CE2" w:rsidP="000E0CE2">
      <w:pPr>
        <w:pStyle w:val="ListParagraph"/>
        <w:numPr>
          <w:ilvl w:val="2"/>
          <w:numId w:val="54"/>
        </w:numPr>
        <w:rPr>
          <w:bCs/>
        </w:rPr>
      </w:pPr>
      <w:r>
        <w:rPr>
          <w:bCs/>
        </w:rPr>
        <w:t xml:space="preserve">Indië: belang van technologie en diensten. </w:t>
      </w:r>
    </w:p>
    <w:p w14:paraId="5699BB52" w14:textId="3B73AAA9" w:rsidR="000E0CE2" w:rsidRDefault="000E0CE2" w:rsidP="000E0CE2">
      <w:pPr>
        <w:pStyle w:val="ListParagraph"/>
        <w:numPr>
          <w:ilvl w:val="2"/>
          <w:numId w:val="54"/>
        </w:numPr>
        <w:rPr>
          <w:bCs/>
        </w:rPr>
      </w:pPr>
      <w:r>
        <w:rPr>
          <w:bCs/>
        </w:rPr>
        <w:t xml:space="preserve">Brazilië: grondstoffen en landbouw. </w:t>
      </w:r>
    </w:p>
    <w:p w14:paraId="0A312B44" w14:textId="0207CA3B" w:rsidR="000E0CE2" w:rsidRDefault="000E0CE2" w:rsidP="000E0CE2">
      <w:pPr>
        <w:pStyle w:val="ListParagraph"/>
        <w:numPr>
          <w:ilvl w:val="2"/>
          <w:numId w:val="54"/>
        </w:numPr>
        <w:rPr>
          <w:bCs/>
        </w:rPr>
      </w:pPr>
      <w:r>
        <w:rPr>
          <w:bCs/>
        </w:rPr>
        <w:t xml:space="preserve">Rusland: quasi uitsluitend grondstoffen (gas en olie). </w:t>
      </w:r>
    </w:p>
    <w:p w14:paraId="3A6AA78D" w14:textId="1AE85CEC" w:rsidR="00B76D9E" w:rsidRPr="00B17890" w:rsidRDefault="00000000" w:rsidP="005B21E1">
      <w:pPr>
        <w:pStyle w:val="ListParagraph"/>
        <w:numPr>
          <w:ilvl w:val="0"/>
          <w:numId w:val="54"/>
        </w:numPr>
        <w:rPr>
          <w:bCs/>
        </w:rPr>
      </w:pPr>
      <w:r>
        <w:t>Relatie handel</w:t>
      </w:r>
      <w:r w:rsidR="00B17890">
        <w:t>-</w:t>
      </w:r>
      <w:r>
        <w:t>economische groei:</w:t>
      </w:r>
      <w:r w:rsidR="00B17890">
        <w:t xml:space="preserve"> algemeen aanvaard dat</w:t>
      </w:r>
      <w:r>
        <w:t xml:space="preserve"> handel (en dus voornamelijk export) een positieve invloed </w:t>
      </w:r>
      <w:r w:rsidR="00B17890">
        <w:t xml:space="preserve">uitoefent </w:t>
      </w:r>
      <w:r>
        <w:t>uit op economische groei</w:t>
      </w:r>
      <w:r w:rsidR="00B17890">
        <w:t xml:space="preserve">. </w:t>
      </w:r>
    </w:p>
    <w:p w14:paraId="11970961" w14:textId="77777777" w:rsidR="00B17890" w:rsidRPr="00B17890" w:rsidRDefault="00B17890" w:rsidP="005B21E1">
      <w:pPr>
        <w:pStyle w:val="ListParagraph"/>
        <w:numPr>
          <w:ilvl w:val="1"/>
          <w:numId w:val="54"/>
        </w:numPr>
        <w:rPr>
          <w:bCs/>
        </w:rPr>
      </w:pPr>
      <w:r>
        <w:t xml:space="preserve">Kanalen waarlangs dit gebeurt niet eenvoudig. </w:t>
      </w:r>
    </w:p>
    <w:p w14:paraId="39012B00" w14:textId="77777777" w:rsidR="00B17890" w:rsidRPr="00B17890" w:rsidRDefault="00000000" w:rsidP="005B21E1">
      <w:pPr>
        <w:pStyle w:val="ListParagraph"/>
        <w:numPr>
          <w:ilvl w:val="1"/>
          <w:numId w:val="54"/>
        </w:numPr>
        <w:rPr>
          <w:bCs/>
        </w:rPr>
      </w:pPr>
      <w:r>
        <w:t>BBP beweert dat export een positieve impact heeft en import een negatieve impact</w:t>
      </w:r>
      <w:r w:rsidR="00B17890">
        <w:t xml:space="preserve">. </w:t>
      </w:r>
    </w:p>
    <w:p w14:paraId="5D337FA6" w14:textId="03603515" w:rsidR="00B17890" w:rsidRPr="00B17890" w:rsidRDefault="00B17890" w:rsidP="005B21E1">
      <w:pPr>
        <w:pStyle w:val="ListParagraph"/>
        <w:numPr>
          <w:ilvl w:val="2"/>
          <w:numId w:val="54"/>
        </w:numPr>
        <w:rPr>
          <w:bCs/>
        </w:rPr>
      </w:pPr>
      <w:r>
        <w:rPr>
          <w:bCs/>
        </w:rPr>
        <w:t>Te simplistisch: import nodig voor export</w:t>
      </w:r>
      <w:r w:rsidR="000E0CE2">
        <w:rPr>
          <w:bCs/>
        </w:rPr>
        <w:t xml:space="preserve"> (</w:t>
      </w:r>
      <w:r w:rsidR="0015486A">
        <w:rPr>
          <w:bCs/>
        </w:rPr>
        <w:t>moeilijk voor ontwikkelingslanden om een positief handelsbalans te realiseren)</w:t>
      </w:r>
      <w:r>
        <w:rPr>
          <w:bCs/>
        </w:rPr>
        <w:t xml:space="preserve">. </w:t>
      </w:r>
    </w:p>
    <w:p w14:paraId="28AAAC35" w14:textId="15760E46" w:rsidR="00B76D9E" w:rsidRPr="00B17890" w:rsidRDefault="00B17890" w:rsidP="005B21E1">
      <w:pPr>
        <w:pStyle w:val="ListParagraph"/>
        <w:numPr>
          <w:ilvl w:val="2"/>
          <w:numId w:val="54"/>
        </w:numPr>
        <w:rPr>
          <w:bCs/>
        </w:rPr>
      </w:pPr>
      <w:r>
        <w:t xml:space="preserve">Dynamische effecten zoals kennisoverdracht en leereffecten van import niet te onderschatten. </w:t>
      </w:r>
    </w:p>
    <w:p w14:paraId="00CEFB68" w14:textId="40C72CDF" w:rsidR="00B17890" w:rsidRPr="00B17890" w:rsidRDefault="00B17890" w:rsidP="005B21E1">
      <w:pPr>
        <w:pStyle w:val="ListParagraph"/>
        <w:numPr>
          <w:ilvl w:val="2"/>
          <w:numId w:val="54"/>
        </w:numPr>
        <w:rPr>
          <w:bCs/>
        </w:rPr>
      </w:pPr>
      <w:r>
        <w:rPr>
          <w:bCs/>
        </w:rPr>
        <w:t xml:space="preserve">China een van weinige ontwikkelingslanden die nooit fout heeft gemaakt van veel exporteren en weinig importeren. </w:t>
      </w:r>
    </w:p>
    <w:p w14:paraId="369D3AE1" w14:textId="77777777" w:rsidR="00B76D9E" w:rsidRDefault="00B76D9E"/>
    <w:p w14:paraId="48E8AA78" w14:textId="77777777" w:rsidR="00B76D9E" w:rsidRDefault="00000000">
      <w:pPr>
        <w:rPr>
          <w:b/>
        </w:rPr>
      </w:pPr>
      <w:r>
        <w:rPr>
          <w:b/>
        </w:rPr>
        <w:t>2 soorten handelsbeleid</w:t>
      </w:r>
    </w:p>
    <w:p w14:paraId="65FB4E04" w14:textId="075AE2AA" w:rsidR="00B76D9E" w:rsidRPr="00B17890" w:rsidRDefault="00000000">
      <w:pPr>
        <w:rPr>
          <w:u w:val="single"/>
        </w:rPr>
      </w:pPr>
      <w:r>
        <w:rPr>
          <w:u w:val="single"/>
        </w:rPr>
        <w:t>Importsubstitutie</w:t>
      </w:r>
      <w:r>
        <w:t>= tijdelijk protectionisme om zo binnenlandse industrie te beschermen</w:t>
      </w:r>
      <w:r w:rsidR="00B17890">
        <w:t xml:space="preserve">. </w:t>
      </w:r>
    </w:p>
    <w:p w14:paraId="2E2F9B78" w14:textId="77777777" w:rsidR="00B17890" w:rsidRDefault="00000000" w:rsidP="005B21E1">
      <w:pPr>
        <w:pStyle w:val="ListParagraph"/>
        <w:numPr>
          <w:ilvl w:val="0"/>
          <w:numId w:val="55"/>
        </w:numPr>
      </w:pPr>
      <w:r>
        <w:t>Argumenten:</w:t>
      </w:r>
    </w:p>
    <w:p w14:paraId="55ABFB80" w14:textId="506C67A5" w:rsidR="00B17890" w:rsidRDefault="00B17890" w:rsidP="005B21E1">
      <w:pPr>
        <w:pStyle w:val="ListParagraph"/>
        <w:numPr>
          <w:ilvl w:val="1"/>
          <w:numId w:val="55"/>
        </w:numPr>
      </w:pPr>
      <w:r>
        <w:t>Door afschermen van concurrentie is het mogelijk om industrialisatie tot stand te brengen (</w:t>
      </w:r>
      <w:r w:rsidRPr="0015486A">
        <w:rPr>
          <w:u w:val="single"/>
        </w:rPr>
        <w:t>Infant Industry Argument</w:t>
      </w:r>
      <w:r>
        <w:t xml:space="preserve">). </w:t>
      </w:r>
      <w:r w:rsidR="0015486A">
        <w:t xml:space="preserve">Zodra industrie opgebouwd, terug deelnemen aan internationale handel. </w:t>
      </w:r>
    </w:p>
    <w:p w14:paraId="7C34207C" w14:textId="1F295EAC" w:rsidR="00B76D9E" w:rsidRDefault="00555C55" w:rsidP="005B21E1">
      <w:pPr>
        <w:pStyle w:val="ListParagraph"/>
        <w:numPr>
          <w:ilvl w:val="1"/>
          <w:numId w:val="55"/>
        </w:numPr>
      </w:pPr>
      <w:r>
        <w:t xml:space="preserve">Correctie voor marktfaling binnen land (imperfecte kapitaalmarkten, etc.) </w:t>
      </w:r>
    </w:p>
    <w:p w14:paraId="184EB88A" w14:textId="77777777" w:rsidR="00555C55" w:rsidRDefault="00000000" w:rsidP="005B21E1">
      <w:pPr>
        <w:pStyle w:val="ListParagraph"/>
        <w:numPr>
          <w:ilvl w:val="0"/>
          <w:numId w:val="55"/>
        </w:numPr>
      </w:pPr>
      <w:r>
        <w:lastRenderedPageBreak/>
        <w:t>Problemen:</w:t>
      </w:r>
    </w:p>
    <w:p w14:paraId="3EA54A3C" w14:textId="77777777" w:rsidR="00555C55" w:rsidRDefault="00555C55" w:rsidP="005B21E1">
      <w:pPr>
        <w:pStyle w:val="ListParagraph"/>
        <w:numPr>
          <w:ilvl w:val="1"/>
          <w:numId w:val="55"/>
        </w:numPr>
      </w:pPr>
      <w:r>
        <w:t xml:space="preserve">Moeilijk om comparatief voordeel te creëren. </w:t>
      </w:r>
    </w:p>
    <w:p w14:paraId="218729ED" w14:textId="69D0F962" w:rsidR="00B76D9E" w:rsidRDefault="00555C55" w:rsidP="005B21E1">
      <w:pPr>
        <w:pStyle w:val="ListParagraph"/>
        <w:numPr>
          <w:ilvl w:val="1"/>
          <w:numId w:val="55"/>
        </w:numPr>
      </w:pPr>
      <w:r>
        <w:t>Tarief zorgt voor daling van import</w:t>
      </w:r>
      <w:r w:rsidR="0015486A">
        <w:t>,</w:t>
      </w:r>
      <w:r>
        <w:t xml:space="preserve"> maar ook export omdat middelen worden weggetrokken uit exportsector. </w:t>
      </w:r>
    </w:p>
    <w:p w14:paraId="59200830" w14:textId="70BF2F75" w:rsidR="00555C55" w:rsidRDefault="00555C55" w:rsidP="005B21E1">
      <w:pPr>
        <w:pStyle w:val="ListParagraph"/>
        <w:numPr>
          <w:ilvl w:val="0"/>
          <w:numId w:val="55"/>
        </w:numPr>
      </w:pPr>
      <w:r>
        <w:t xml:space="preserve">Waarom toch toegepast? Industrialisering als noodzakelijk beschouwd voor groei,  belangengroepen, ongeloof dat handel kansen biedt, etc. (politieke/ideologische redenen). </w:t>
      </w:r>
    </w:p>
    <w:p w14:paraId="59601AB3" w14:textId="30B4E457" w:rsidR="00B76D9E" w:rsidRDefault="00000000" w:rsidP="005B21E1">
      <w:pPr>
        <w:pStyle w:val="ListParagraph"/>
        <w:numPr>
          <w:ilvl w:val="0"/>
          <w:numId w:val="56"/>
        </w:numPr>
      </w:pPr>
      <w:r>
        <w:t>Verklaring voor faling</w:t>
      </w:r>
      <w:r w:rsidR="00555C55">
        <w:t xml:space="preserve"> importsubstitutie</w:t>
      </w:r>
      <w:r>
        <w:t>:</w:t>
      </w:r>
    </w:p>
    <w:p w14:paraId="3260EECA" w14:textId="7C76D5EA" w:rsidR="00555C55" w:rsidRDefault="00555C55" w:rsidP="00555C55">
      <w:pPr>
        <w:numPr>
          <w:ilvl w:val="0"/>
          <w:numId w:val="13"/>
        </w:numPr>
      </w:pPr>
      <w:r>
        <w:t xml:space="preserve">Handelsbeleid is geen oplossing voor fundamentele problemen (imperfecte kapitaalmarkten, slechte institutions, etc.). </w:t>
      </w:r>
    </w:p>
    <w:p w14:paraId="63302C06" w14:textId="442514C4" w:rsidR="00B76D9E" w:rsidRDefault="00B15477">
      <w:pPr>
        <w:numPr>
          <w:ilvl w:val="0"/>
          <w:numId w:val="13"/>
        </w:numPr>
      </w:pPr>
      <w:r>
        <w:t xml:space="preserve">Protectionisme zorgt voor kunstmatige bescherming van inefficiënte producenten. </w:t>
      </w:r>
    </w:p>
    <w:p w14:paraId="07E78143" w14:textId="35BA018F" w:rsidR="00B15477" w:rsidRDefault="00B15477" w:rsidP="00B15477">
      <w:pPr>
        <w:ind w:left="1080"/>
      </w:pPr>
      <w:r>
        <w:sym w:font="Wingdings" w:char="F0E0"/>
      </w:r>
      <w:r>
        <w:t xml:space="preserve"> Om comparatieve voordelen te ontwikkelen moet je direct de onderliggende problemen aanpakken. </w:t>
      </w:r>
    </w:p>
    <w:p w14:paraId="0C9AFA9A" w14:textId="77777777" w:rsidR="00B15477" w:rsidRDefault="00B15477" w:rsidP="00B15477">
      <w:pPr>
        <w:numPr>
          <w:ilvl w:val="0"/>
          <w:numId w:val="13"/>
        </w:numPr>
      </w:pPr>
      <w:r>
        <w:t xml:space="preserve">Geen contact met buitenlandse innovatie. </w:t>
      </w:r>
    </w:p>
    <w:p w14:paraId="791579D8" w14:textId="5B42BAF2" w:rsidR="00B15477" w:rsidRDefault="00B15477" w:rsidP="00B15477">
      <w:pPr>
        <w:pStyle w:val="ListParagraph"/>
        <w:numPr>
          <w:ilvl w:val="0"/>
          <w:numId w:val="13"/>
        </w:numPr>
      </w:pPr>
      <w:r>
        <w:t xml:space="preserve">Geen incentief tot schaalverbeteringen en geen push van int. concurrentie. </w:t>
      </w:r>
    </w:p>
    <w:p w14:paraId="7E4EDCD4" w14:textId="4D097DDA" w:rsidR="0000633C" w:rsidRDefault="0000633C" w:rsidP="00B15477">
      <w:pPr>
        <w:pStyle w:val="ListParagraph"/>
        <w:numPr>
          <w:ilvl w:val="0"/>
          <w:numId w:val="13"/>
        </w:numPr>
      </w:pPr>
      <w:r>
        <w:t xml:space="preserve">Geen of weinig aandacht voor buitenlandse markt: groei door export. </w:t>
      </w:r>
    </w:p>
    <w:p w14:paraId="7B82EBAD" w14:textId="77777777" w:rsidR="00555C55" w:rsidRDefault="00555C55"/>
    <w:p w14:paraId="5D3FD46F" w14:textId="752BBB14" w:rsidR="00B76D9E" w:rsidRPr="0000633C" w:rsidRDefault="00000000">
      <w:pPr>
        <w:rPr>
          <w:u w:val="single"/>
        </w:rPr>
      </w:pPr>
      <w:r>
        <w:rPr>
          <w:u w:val="single"/>
        </w:rPr>
        <w:t>Exportpromotie</w:t>
      </w:r>
      <w:r w:rsidR="0000633C">
        <w:rPr>
          <w:u w:val="single"/>
        </w:rPr>
        <w:t xml:space="preserve"> – Exportgeoriënteerde groei</w:t>
      </w:r>
      <w:r w:rsidR="0000633C">
        <w:t xml:space="preserve"> </w:t>
      </w:r>
      <w:r>
        <w:t>= door handelsbeleid internationale concurrentiekracht (en dus export) aanmoedigen</w:t>
      </w:r>
      <w:r w:rsidR="0000633C">
        <w:t xml:space="preserve">. </w:t>
      </w:r>
    </w:p>
    <w:p w14:paraId="35624254" w14:textId="77777777" w:rsidR="00352397" w:rsidRDefault="00000000" w:rsidP="005B21E1">
      <w:pPr>
        <w:pStyle w:val="ListParagraph"/>
        <w:numPr>
          <w:ilvl w:val="0"/>
          <w:numId w:val="56"/>
        </w:numPr>
      </w:pPr>
      <w:r>
        <w:t>Vrijhandel wordt als instrument gebruikt</w:t>
      </w:r>
      <w:r w:rsidR="00352397">
        <w:t xml:space="preserve">. </w:t>
      </w:r>
    </w:p>
    <w:p w14:paraId="789C2CAB" w14:textId="77777777" w:rsidR="00352397" w:rsidRDefault="00352397" w:rsidP="005B21E1">
      <w:pPr>
        <w:pStyle w:val="ListParagraph"/>
        <w:numPr>
          <w:ilvl w:val="0"/>
          <w:numId w:val="56"/>
        </w:numPr>
      </w:pPr>
      <w:r>
        <w:t xml:space="preserve">Belang van gericht industrieel beleid. </w:t>
      </w:r>
    </w:p>
    <w:p w14:paraId="2F976001" w14:textId="781EFFC5" w:rsidR="0015486A" w:rsidRDefault="0015486A" w:rsidP="005B21E1">
      <w:pPr>
        <w:pStyle w:val="ListParagraph"/>
        <w:numPr>
          <w:ilvl w:val="0"/>
          <w:numId w:val="56"/>
        </w:numPr>
      </w:pPr>
      <w:r>
        <w:t xml:space="preserve">Handelsbeleid belangrijk, maar is slechts onderdeel van ruimere beleidsmix. </w:t>
      </w:r>
    </w:p>
    <w:p w14:paraId="16A15401" w14:textId="1F9D824B" w:rsidR="00B76D9E" w:rsidRDefault="00000000" w:rsidP="005B21E1">
      <w:pPr>
        <w:pStyle w:val="ListParagraph"/>
        <w:numPr>
          <w:ilvl w:val="0"/>
          <w:numId w:val="56"/>
        </w:numPr>
      </w:pPr>
      <w:r>
        <w:t>Vragen over causaliteit: handel door groei of groei door handel?</w:t>
      </w:r>
    </w:p>
    <w:p w14:paraId="327077C7" w14:textId="5BA0F54F" w:rsidR="0015486A" w:rsidRDefault="0015486A" w:rsidP="005B21E1">
      <w:pPr>
        <w:pStyle w:val="ListParagraph"/>
        <w:numPr>
          <w:ilvl w:val="0"/>
          <w:numId w:val="56"/>
        </w:numPr>
      </w:pPr>
      <w:r>
        <w:t xml:space="preserve">Voorbeelden: </w:t>
      </w:r>
      <w:r>
        <w:rPr>
          <w:i/>
          <w:iCs/>
        </w:rPr>
        <w:t>Aziatisch wonder</w:t>
      </w:r>
      <w:r>
        <w:t xml:space="preserve"> </w:t>
      </w:r>
      <w:r>
        <w:sym w:font="Wingdings" w:char="F0E0"/>
      </w:r>
      <w:r>
        <w:t xml:space="preserve"> 4 tijgers (HK, Taiwan, Z-K en Singapore) en later China.</w:t>
      </w:r>
    </w:p>
    <w:p w14:paraId="46207870" w14:textId="77777777" w:rsidR="00B76D9E" w:rsidRDefault="00B76D9E"/>
    <w:p w14:paraId="26DC3F9C" w14:textId="58471164" w:rsidR="00B76D9E" w:rsidRPr="0015486A" w:rsidRDefault="00000000">
      <w:pPr>
        <w:rPr>
          <w:b/>
        </w:rPr>
      </w:pPr>
      <w:r>
        <w:rPr>
          <w:b/>
        </w:rPr>
        <w:t>China (“Fabriek van de wereld”)</w:t>
      </w:r>
    </w:p>
    <w:p w14:paraId="6A81048F" w14:textId="44D0F308" w:rsidR="00B76D9E" w:rsidRDefault="00000000">
      <w:r w:rsidRPr="0015486A">
        <w:t>Groeirecept</w:t>
      </w:r>
      <w:r>
        <w:t>: productie van gestandaardiseerde industriële producten op basis van goedkope binnenlandse arbeid, geïmporteerde energie</w:t>
      </w:r>
      <w:r w:rsidR="00352397">
        <w:t xml:space="preserve"> </w:t>
      </w:r>
      <w:r>
        <w:t>+</w:t>
      </w:r>
      <w:r w:rsidR="00352397">
        <w:t xml:space="preserve"> </w:t>
      </w:r>
      <w:r>
        <w:t>grondstoffen</w:t>
      </w:r>
      <w:r w:rsidR="00352397">
        <w:t xml:space="preserve"> </w:t>
      </w:r>
      <w:r>
        <w:t>+</w:t>
      </w:r>
      <w:r w:rsidR="00352397">
        <w:t xml:space="preserve"> </w:t>
      </w:r>
      <w:r>
        <w:t xml:space="preserve">intermediaire producten en </w:t>
      </w:r>
      <w:r w:rsidR="00352397">
        <w:t xml:space="preserve">gebruik </w:t>
      </w:r>
      <w:r>
        <w:t>westerse technologie</w:t>
      </w:r>
      <w:r w:rsidR="00352397">
        <w:t xml:space="preserve"> via FDI. </w:t>
      </w:r>
      <w:r w:rsidR="00352397">
        <w:sym w:font="Wingdings" w:char="F0E0"/>
      </w:r>
      <w:r w:rsidR="00352397">
        <w:t xml:space="preserve"> Belang van export EN import. </w:t>
      </w:r>
    </w:p>
    <w:p w14:paraId="7298C753" w14:textId="77777777" w:rsidR="00B76D9E" w:rsidRDefault="00B76D9E"/>
    <w:p w14:paraId="6A23B223" w14:textId="1413CC0D" w:rsidR="00B76D9E" w:rsidRDefault="00000000">
      <w:r>
        <w:t>Eerst: handel volgens comparatieve voordelen (door goedkope arbeidskrachten</w:t>
      </w:r>
      <w:r w:rsidR="00110D5B">
        <w:t xml:space="preserve"> en opbouwen grote schaalvoordelen</w:t>
      </w:r>
      <w:r w:rsidR="00352397">
        <w:t>)</w:t>
      </w:r>
      <w:r w:rsidR="00110D5B">
        <w:t xml:space="preserve">. </w:t>
      </w:r>
      <w:r w:rsidR="00352397">
        <w:t xml:space="preserve"> </w:t>
      </w:r>
    </w:p>
    <w:p w14:paraId="7675D3A2" w14:textId="0293DDB2" w:rsidR="00B76D9E" w:rsidRDefault="00000000">
      <w:r>
        <w:t>Geleidelijk: meer intra-industriële handel (er wordt dus meer handel gedreven binnen dezelfde sectoren, maar er zijn nog sterke kwaliteitsverschillen)</w:t>
      </w:r>
      <w:r w:rsidR="00352397">
        <w:t xml:space="preserve">. </w:t>
      </w:r>
      <w:r w:rsidR="00110D5B">
        <w:t>(slides 32-34)</w:t>
      </w:r>
    </w:p>
    <w:p w14:paraId="2144F5C6" w14:textId="77777777" w:rsidR="00B76D9E" w:rsidRDefault="00B76D9E"/>
    <w:p w14:paraId="6D957396" w14:textId="77777777" w:rsidR="00B76D9E" w:rsidRDefault="00000000">
      <w:pPr>
        <w:rPr>
          <w:b/>
        </w:rPr>
      </w:pPr>
      <w:r>
        <w:rPr>
          <w:b/>
        </w:rPr>
        <w:t>“Climbing up the ladder”</w:t>
      </w:r>
    </w:p>
    <w:p w14:paraId="19802659" w14:textId="5934DE13" w:rsidR="00B76D9E" w:rsidRDefault="00000000">
      <w:r>
        <w:t>China gaat meer concurreren met westerse bedrijven waardoor het belang van intra-industriële handel zal toenemen</w:t>
      </w:r>
      <w:r w:rsidR="00110D5B">
        <w:t xml:space="preserve"> en China concurrentie zal bieden binnen zelfde kwaliteitssegmenten</w:t>
      </w:r>
      <w:r w:rsidR="00352397">
        <w:t xml:space="preserve">. </w:t>
      </w:r>
    </w:p>
    <w:p w14:paraId="644BEAB0" w14:textId="77777777" w:rsidR="00B76D9E" w:rsidRDefault="00B76D9E"/>
    <w:p w14:paraId="4F775148" w14:textId="77777777" w:rsidR="00B76D9E" w:rsidRDefault="00000000">
      <w:pPr>
        <w:rPr>
          <w:b/>
        </w:rPr>
      </w:pPr>
      <w:r>
        <w:rPr>
          <w:b/>
        </w:rPr>
        <w:t>Nieuw Chinees handelsbeleid</w:t>
      </w:r>
    </w:p>
    <w:p w14:paraId="2F760DDA" w14:textId="77777777" w:rsidR="00B76D9E" w:rsidRDefault="00000000">
      <w:r>
        <w:t>Focus verschuift naar:</w:t>
      </w:r>
    </w:p>
    <w:p w14:paraId="5EFE1DBD" w14:textId="73E1BE42" w:rsidR="00B76D9E" w:rsidRDefault="00352397">
      <w:pPr>
        <w:numPr>
          <w:ilvl w:val="0"/>
          <w:numId w:val="12"/>
        </w:numPr>
      </w:pPr>
      <w:r>
        <w:t xml:space="preserve">Binnenlandse markt. </w:t>
      </w:r>
    </w:p>
    <w:p w14:paraId="55C7C8AE" w14:textId="7CC61817" w:rsidR="00B76D9E" w:rsidRDefault="00352397">
      <w:pPr>
        <w:numPr>
          <w:ilvl w:val="0"/>
          <w:numId w:val="12"/>
        </w:numPr>
      </w:pPr>
      <w:r>
        <w:t xml:space="preserve">Dienstensectoren. </w:t>
      </w:r>
    </w:p>
    <w:p w14:paraId="6C6AA010" w14:textId="13BB49BD" w:rsidR="00B76D9E" w:rsidRDefault="00352397">
      <w:pPr>
        <w:numPr>
          <w:ilvl w:val="0"/>
          <w:numId w:val="12"/>
        </w:numPr>
      </w:pPr>
      <w:r>
        <w:t xml:space="preserve">Industriële sectoren met hogere toegevoegde waarde (“Made in China 2025” strategie). </w:t>
      </w:r>
    </w:p>
    <w:p w14:paraId="796EFA28" w14:textId="3579BECF" w:rsidR="00110D5B" w:rsidRDefault="00110D5B" w:rsidP="00110D5B">
      <w:pPr>
        <w:numPr>
          <w:ilvl w:val="1"/>
          <w:numId w:val="12"/>
        </w:numPr>
      </w:pPr>
      <w:r>
        <w:lastRenderedPageBreak/>
        <w:t xml:space="preserve">Belang van technologie en kennis neemt toe. </w:t>
      </w:r>
    </w:p>
    <w:p w14:paraId="197F2A24" w14:textId="552EF918" w:rsidR="00110D5B" w:rsidRDefault="00110D5B" w:rsidP="00110D5B">
      <w:pPr>
        <w:numPr>
          <w:ilvl w:val="1"/>
          <w:numId w:val="12"/>
        </w:numPr>
      </w:pPr>
      <w:r>
        <w:t xml:space="preserve">Toenemende concurrentie met westerse bedrijven (importconcurrentie én concurrentie op wereldmarkt). </w:t>
      </w:r>
    </w:p>
    <w:p w14:paraId="518B7262" w14:textId="5D5ADCF1" w:rsidR="00B76D9E" w:rsidRDefault="00352397">
      <w:r>
        <w:sym w:font="Wingdings" w:char="F0E0"/>
      </w:r>
      <w:r>
        <w:t xml:space="preserve"> Dit </w:t>
      </w:r>
      <w:r w:rsidR="00110D5B">
        <w:t>transitieproces van standaard industriële speler tot high-tech speler</w:t>
      </w:r>
      <w:r>
        <w:t xml:space="preserve"> kost echter heel veel geld</w:t>
      </w:r>
      <w:r w:rsidR="00110D5B">
        <w:t>,</w:t>
      </w:r>
      <w:r>
        <w:t xml:space="preserve"> wat leidt tot hoge schuldenopbouw (van overheid en overheidsbedrijven): een groot risico in de wereldeconomie.  </w:t>
      </w:r>
    </w:p>
    <w:p w14:paraId="6DAFFB15" w14:textId="77777777" w:rsidR="00B76D9E" w:rsidRDefault="00B76D9E"/>
    <w:p w14:paraId="13403A89" w14:textId="01985A08" w:rsidR="00B76D9E" w:rsidRPr="00D921F8" w:rsidRDefault="00000000">
      <w:pPr>
        <w:rPr>
          <w:b/>
          <w:lang w:val="nl-BE"/>
        </w:rPr>
      </w:pPr>
      <w:r w:rsidRPr="00D921F8">
        <w:rPr>
          <w:b/>
          <w:lang w:val="nl-BE"/>
        </w:rPr>
        <w:t xml:space="preserve">China </w:t>
      </w:r>
      <w:r w:rsidR="00110D5B">
        <w:rPr>
          <w:b/>
          <w:lang w:val="nl-BE"/>
        </w:rPr>
        <w:t>en</w:t>
      </w:r>
      <w:r w:rsidRPr="00D921F8">
        <w:rPr>
          <w:b/>
          <w:lang w:val="nl-BE"/>
        </w:rPr>
        <w:t xml:space="preserve"> Europa</w:t>
      </w:r>
    </w:p>
    <w:p w14:paraId="3358397E" w14:textId="408219BE" w:rsidR="00B76D9E" w:rsidRDefault="00000000">
      <w:r w:rsidRPr="0099640F">
        <w:rPr>
          <w:u w:val="single"/>
          <w:lang w:val="nl-BE"/>
        </w:rPr>
        <w:t>“Belt and Road Initiative”</w:t>
      </w:r>
      <w:r w:rsidR="0099640F">
        <w:rPr>
          <w:lang w:val="nl-BE"/>
        </w:rPr>
        <w:t xml:space="preserve"> </w:t>
      </w:r>
      <w:r>
        <w:t>= verzamelnaam voor initiatieven die door de overheid gefinancierd worden om logistieke netwerken aan te leggen</w:t>
      </w:r>
      <w:r w:rsidR="0099640F">
        <w:t xml:space="preserve"> en economische invloedssfeer uit te breiden (naar buurlanden maar ook Europa). </w:t>
      </w:r>
    </w:p>
    <w:p w14:paraId="751139CA" w14:textId="77777777" w:rsidR="0099640F" w:rsidRPr="0099640F" w:rsidRDefault="0099640F">
      <w:pPr>
        <w:rPr>
          <w:u w:val="single"/>
          <w:lang w:val="nl-BE"/>
        </w:rPr>
      </w:pPr>
    </w:p>
    <w:p w14:paraId="5AA25497" w14:textId="6C02572F" w:rsidR="00B76D9E" w:rsidRDefault="00000000">
      <w:r>
        <w:rPr>
          <w:u w:val="single"/>
        </w:rPr>
        <w:t>Directe investeringen:</w:t>
      </w:r>
      <w:r>
        <w:t xml:space="preserve"> </w:t>
      </w:r>
    </w:p>
    <w:p w14:paraId="6170ACDC" w14:textId="7561A6BB" w:rsidR="00110D5B" w:rsidRDefault="00110D5B" w:rsidP="005B21E1">
      <w:pPr>
        <w:pStyle w:val="ListParagraph"/>
        <w:numPr>
          <w:ilvl w:val="0"/>
          <w:numId w:val="57"/>
        </w:numPr>
      </w:pPr>
      <w:r>
        <w:t xml:space="preserve">Overnames van Europese bedrijven. </w:t>
      </w:r>
    </w:p>
    <w:p w14:paraId="07BE16DA" w14:textId="4CC29F93" w:rsidR="0099640F" w:rsidRDefault="0099640F" w:rsidP="005B21E1">
      <w:pPr>
        <w:pStyle w:val="ListParagraph"/>
        <w:numPr>
          <w:ilvl w:val="0"/>
          <w:numId w:val="57"/>
        </w:numPr>
      </w:pPr>
      <w:r>
        <w:t xml:space="preserve">Inward en outward FDI/investeringen zijn sterk toegenomen (met EU), maar nog relatief klein t.o.v. andere investeringspartners. Bijna even veel in als uit.  </w:t>
      </w:r>
    </w:p>
    <w:p w14:paraId="36BB7371" w14:textId="77777777" w:rsidR="0099640F" w:rsidRDefault="00000000" w:rsidP="005B21E1">
      <w:pPr>
        <w:pStyle w:val="ListParagraph"/>
        <w:numPr>
          <w:ilvl w:val="0"/>
          <w:numId w:val="57"/>
        </w:numPr>
      </w:pPr>
      <w:r>
        <w:t>China richt zich vooral op de grote Europese landen</w:t>
      </w:r>
      <w:r w:rsidR="0099640F">
        <w:t xml:space="preserve">. </w:t>
      </w:r>
    </w:p>
    <w:p w14:paraId="2BEB9FBF" w14:textId="56D65853" w:rsidR="00313210" w:rsidRDefault="00313210" w:rsidP="005B21E1">
      <w:pPr>
        <w:pStyle w:val="ListParagraph"/>
        <w:numPr>
          <w:ilvl w:val="0"/>
          <w:numId w:val="57"/>
        </w:numPr>
      </w:pPr>
      <w:r>
        <w:t xml:space="preserve">Recent daling Chinese investeringen. </w:t>
      </w:r>
    </w:p>
    <w:p w14:paraId="4A645478" w14:textId="74C48766" w:rsidR="00313210" w:rsidRDefault="00313210" w:rsidP="005B21E1">
      <w:pPr>
        <w:pStyle w:val="ListParagraph"/>
        <w:numPr>
          <w:ilvl w:val="1"/>
          <w:numId w:val="57"/>
        </w:numPr>
      </w:pPr>
      <w:r>
        <w:t xml:space="preserve">Europa gaat op rem staan; reeds fout gemaakt om kennis en technologie met China te delen via FDI naar China. Willen fout niet terug maken met FDI van China in EU. </w:t>
      </w:r>
    </w:p>
    <w:p w14:paraId="1A53B62E" w14:textId="77777777" w:rsidR="0099640F" w:rsidRDefault="0099640F" w:rsidP="0099640F"/>
    <w:p w14:paraId="5F3DEAD5" w14:textId="2423F135" w:rsidR="00B76D9E" w:rsidRPr="00313210" w:rsidRDefault="00000000" w:rsidP="0099640F">
      <w:pPr>
        <w:rPr>
          <w:b/>
          <w:bCs/>
        </w:rPr>
      </w:pPr>
      <w:r w:rsidRPr="00313210">
        <w:rPr>
          <w:b/>
          <w:bCs/>
        </w:rPr>
        <w:t xml:space="preserve">Toekomst </w:t>
      </w:r>
    </w:p>
    <w:p w14:paraId="6549E6EE" w14:textId="77777777" w:rsidR="00313210" w:rsidRDefault="00000000" w:rsidP="005B21E1">
      <w:pPr>
        <w:pStyle w:val="ListParagraph"/>
        <w:numPr>
          <w:ilvl w:val="0"/>
          <w:numId w:val="58"/>
        </w:numPr>
      </w:pPr>
      <w:r>
        <w:t>Belang van opkomende economieën zal enkel toenemen</w:t>
      </w:r>
      <w:r w:rsidR="00313210">
        <w:t>.</w:t>
      </w:r>
    </w:p>
    <w:p w14:paraId="22E4E75D" w14:textId="77777777" w:rsidR="00313210" w:rsidRDefault="00000000" w:rsidP="005B21E1">
      <w:pPr>
        <w:pStyle w:val="ListParagraph"/>
        <w:numPr>
          <w:ilvl w:val="0"/>
          <w:numId w:val="58"/>
        </w:numPr>
      </w:pPr>
      <w:r>
        <w:t>EU en China kunnen sterke partners zijn maar hun belangen zullen meer en meer botsen</w:t>
      </w:r>
      <w:r w:rsidR="00313210">
        <w:t>.</w:t>
      </w:r>
    </w:p>
    <w:p w14:paraId="4E6FDDCF" w14:textId="4B7406AB" w:rsidR="00B76D9E" w:rsidRDefault="00000000" w:rsidP="005B21E1">
      <w:pPr>
        <w:pStyle w:val="ListParagraph"/>
        <w:numPr>
          <w:ilvl w:val="0"/>
          <w:numId w:val="58"/>
        </w:numPr>
      </w:pPr>
      <w:r>
        <w:t>Blijven investeren in Europese concurrentiekracht essentieel</w:t>
      </w:r>
      <w:r w:rsidR="00313210">
        <w:t xml:space="preserve">. </w:t>
      </w:r>
    </w:p>
    <w:p w14:paraId="349D3C0C" w14:textId="77777777" w:rsidR="00B76D9E" w:rsidRDefault="00B76D9E"/>
    <w:p w14:paraId="0F1556C7" w14:textId="23EB1127" w:rsidR="00B76D9E" w:rsidRPr="00110D5B" w:rsidRDefault="00110D5B">
      <w:pPr>
        <w:rPr>
          <w:b/>
          <w:bCs/>
          <w:sz w:val="24"/>
          <w:szCs w:val="24"/>
          <w:u w:val="single"/>
        </w:rPr>
      </w:pPr>
      <w:r>
        <w:rPr>
          <w:b/>
          <w:bCs/>
          <w:sz w:val="24"/>
          <w:szCs w:val="24"/>
          <w:u w:val="single"/>
        </w:rPr>
        <w:t>Verloop en gevolgen van de Amerikaans-Chinese handelsoorlog</w:t>
      </w:r>
    </w:p>
    <w:p w14:paraId="0D5C79F0" w14:textId="77777777" w:rsidR="00B76D9E" w:rsidRDefault="00B76D9E">
      <w:pPr>
        <w:rPr>
          <w:b/>
        </w:rPr>
      </w:pPr>
    </w:p>
    <w:p w14:paraId="0D71E802" w14:textId="3EC3FBDB" w:rsidR="00313210" w:rsidRDefault="00313210">
      <w:pPr>
        <w:rPr>
          <w:bCs/>
          <w:lang w:val="nl-BE"/>
        </w:rPr>
      </w:pPr>
      <w:r w:rsidRPr="00313210">
        <w:rPr>
          <w:bCs/>
          <w:lang w:val="nl-BE"/>
        </w:rPr>
        <w:t>Trump’s Mission Impossible: Amerikaanse handelsbalanstekort terug</w:t>
      </w:r>
      <w:r>
        <w:rPr>
          <w:bCs/>
          <w:lang w:val="nl-BE"/>
        </w:rPr>
        <w:t xml:space="preserve">dringen. </w:t>
      </w:r>
    </w:p>
    <w:p w14:paraId="7D78616A" w14:textId="7142C482" w:rsidR="00313210" w:rsidRPr="00313210" w:rsidRDefault="00313210" w:rsidP="005B21E1">
      <w:pPr>
        <w:pStyle w:val="ListParagraph"/>
        <w:numPr>
          <w:ilvl w:val="0"/>
          <w:numId w:val="59"/>
        </w:numPr>
        <w:rPr>
          <w:bCs/>
          <w:lang w:val="nl-BE"/>
        </w:rPr>
      </w:pPr>
      <w:r>
        <w:rPr>
          <w:bCs/>
          <w:lang w:val="nl-BE"/>
        </w:rPr>
        <w:t xml:space="preserve">Heel groot tekort: voornamelijk met China en EU. </w:t>
      </w:r>
      <w:r w:rsidR="00E1296E">
        <w:rPr>
          <w:bCs/>
          <w:lang w:val="nl-BE"/>
        </w:rPr>
        <w:t xml:space="preserve">(slide 47) </w:t>
      </w:r>
    </w:p>
    <w:p w14:paraId="53A81C31" w14:textId="77777777" w:rsidR="00313210" w:rsidRPr="00D921F8" w:rsidRDefault="00313210">
      <w:pPr>
        <w:rPr>
          <w:b/>
          <w:lang w:val="nl-BE"/>
        </w:rPr>
      </w:pPr>
    </w:p>
    <w:p w14:paraId="2FBEA463" w14:textId="05158A9C" w:rsidR="00B76D9E" w:rsidRPr="00313210" w:rsidRDefault="00000000">
      <w:pPr>
        <w:rPr>
          <w:b/>
          <w:lang w:val="nl-BE"/>
        </w:rPr>
      </w:pPr>
      <w:r w:rsidRPr="00313210">
        <w:rPr>
          <w:b/>
          <w:lang w:val="nl-BE"/>
        </w:rPr>
        <w:t>Part 1</w:t>
      </w:r>
      <w:r w:rsidR="00E1296E">
        <w:rPr>
          <w:b/>
          <w:lang w:val="nl-BE"/>
        </w:rPr>
        <w:t xml:space="preserve"> - prelude</w:t>
      </w:r>
      <w:r w:rsidRPr="00313210">
        <w:rPr>
          <w:b/>
          <w:lang w:val="nl-BE"/>
        </w:rPr>
        <w:t>: staal en aluminium</w:t>
      </w:r>
    </w:p>
    <w:p w14:paraId="2E099703" w14:textId="7BCDA289" w:rsidR="00313210" w:rsidRDefault="00000000">
      <w:r>
        <w:t>Hogere tarieven op import van staal en aluminium</w:t>
      </w:r>
      <w:r w:rsidR="00E1296E">
        <w:t xml:space="preserve"> (om binnenlandse producten te ondersteunen)</w:t>
      </w:r>
      <w:r>
        <w:t xml:space="preserve"> op basis van het argument van </w:t>
      </w:r>
      <w:r w:rsidRPr="00E1296E">
        <w:rPr>
          <w:u w:val="single"/>
        </w:rPr>
        <w:t>nationale veiligheid</w:t>
      </w:r>
      <w:r w:rsidR="00313210">
        <w:t xml:space="preserve">. </w:t>
      </w:r>
    </w:p>
    <w:p w14:paraId="3FB52648" w14:textId="45C0C911" w:rsidR="00B76D9E" w:rsidRDefault="00313210" w:rsidP="005B21E1">
      <w:pPr>
        <w:pStyle w:val="ListParagraph"/>
        <w:numPr>
          <w:ilvl w:val="0"/>
          <w:numId w:val="59"/>
        </w:numPr>
      </w:pPr>
      <w:r>
        <w:t xml:space="preserve">Gevaar: afhankelijkheid van buitenlandse producenten voor staal en aluminium (belangrijk voor auto’s, machines, wapens). </w:t>
      </w:r>
    </w:p>
    <w:p w14:paraId="7B824003" w14:textId="77777777" w:rsidR="00313210" w:rsidRDefault="00313210" w:rsidP="005B21E1">
      <w:pPr>
        <w:pStyle w:val="ListParagraph"/>
        <w:numPr>
          <w:ilvl w:val="0"/>
          <w:numId w:val="59"/>
        </w:numPr>
      </w:pPr>
      <w:r>
        <w:t xml:space="preserve">Volgens WTO mag je nationale veiligheid inroepen voor protectionistische maatregelen. </w:t>
      </w:r>
    </w:p>
    <w:p w14:paraId="12E71A60" w14:textId="77777777" w:rsidR="00313210" w:rsidRDefault="00000000" w:rsidP="005B21E1">
      <w:pPr>
        <w:pStyle w:val="ListParagraph"/>
        <w:numPr>
          <w:ilvl w:val="0"/>
          <w:numId w:val="59"/>
        </w:numPr>
      </w:pPr>
      <w:r>
        <w:t>Beperkte impact:</w:t>
      </w:r>
    </w:p>
    <w:p w14:paraId="5598AD37" w14:textId="1A32B7E7" w:rsidR="00313210" w:rsidRDefault="00313210" w:rsidP="005B21E1">
      <w:pPr>
        <w:pStyle w:val="ListParagraph"/>
        <w:numPr>
          <w:ilvl w:val="1"/>
          <w:numId w:val="59"/>
        </w:numPr>
      </w:pPr>
      <w:r>
        <w:t>Canada vooral geraakt; grootste exporte</w:t>
      </w:r>
      <w:r w:rsidR="00E1296E">
        <w:t>u</w:t>
      </w:r>
      <w:r>
        <w:t>r naar VS (vaak VS bedrijven in C</w:t>
      </w:r>
      <w:r w:rsidR="00E1296E">
        <w:t>anada</w:t>
      </w:r>
      <w:r>
        <w:t xml:space="preserve">). </w:t>
      </w:r>
    </w:p>
    <w:p w14:paraId="2FF45B30" w14:textId="4D126425" w:rsidR="00313210" w:rsidRDefault="00313210" w:rsidP="005B21E1">
      <w:pPr>
        <w:pStyle w:val="ListParagraph"/>
        <w:numPr>
          <w:ilvl w:val="1"/>
          <w:numId w:val="59"/>
        </w:numPr>
      </w:pPr>
      <w:r>
        <w:t xml:space="preserve">Deze sectoren zijn gewend aan protectionisme. </w:t>
      </w:r>
    </w:p>
    <w:p w14:paraId="14049CB6" w14:textId="77777777" w:rsidR="00313210" w:rsidRDefault="00000000" w:rsidP="005B21E1">
      <w:pPr>
        <w:pStyle w:val="ListParagraph"/>
        <w:numPr>
          <w:ilvl w:val="1"/>
          <w:numId w:val="59"/>
        </w:numPr>
      </w:pPr>
      <w:r>
        <w:t>EU amper geraakt omwille van hoge kwaliteit</w:t>
      </w:r>
      <w:r w:rsidR="00313210">
        <w:t xml:space="preserve">. </w:t>
      </w:r>
    </w:p>
    <w:p w14:paraId="629B2BAD" w14:textId="30C51907" w:rsidR="00B76D9E" w:rsidRDefault="00000000" w:rsidP="00CA4619">
      <w:pPr>
        <w:pStyle w:val="ListParagraph"/>
        <w:numPr>
          <w:ilvl w:val="1"/>
          <w:numId w:val="59"/>
        </w:numPr>
      </w:pPr>
      <w:r>
        <w:t>Beperkte tegenmaatregelen</w:t>
      </w:r>
      <w:r w:rsidR="00313210">
        <w:t xml:space="preserve">: EU schrik dat VS zich op hen richt (ook groot handelsbalans tekort). </w:t>
      </w:r>
    </w:p>
    <w:p w14:paraId="75E76C81" w14:textId="77777777" w:rsidR="00B76D9E" w:rsidRDefault="00000000">
      <w:pPr>
        <w:rPr>
          <w:b/>
        </w:rPr>
      </w:pPr>
      <w:r>
        <w:rPr>
          <w:b/>
        </w:rPr>
        <w:lastRenderedPageBreak/>
        <w:t>Part 2: Trade War / Trade Conflict</w:t>
      </w:r>
    </w:p>
    <w:p w14:paraId="4A3A76D7" w14:textId="5E84E4A6" w:rsidR="00B76D9E" w:rsidRDefault="00313210">
      <w:r>
        <w:t xml:space="preserve">Beide landen gingen om de beurt tarieven op de ander zijn producten instellen; actie-tegenreactie. </w:t>
      </w:r>
    </w:p>
    <w:p w14:paraId="3FEDF830" w14:textId="787F3FD3" w:rsidR="00B76D9E" w:rsidRDefault="00000000">
      <w:r>
        <w:t>Zoektocht naar oplossing:</w:t>
      </w:r>
    </w:p>
    <w:p w14:paraId="539B1BDB" w14:textId="08DC4E8B" w:rsidR="00B76D9E" w:rsidRDefault="00000000" w:rsidP="005B21E1">
      <w:pPr>
        <w:pStyle w:val="ListParagraph"/>
        <w:numPr>
          <w:ilvl w:val="0"/>
          <w:numId w:val="60"/>
        </w:numPr>
      </w:pPr>
      <w:r w:rsidRPr="00313210">
        <w:rPr>
          <w:u w:val="single"/>
        </w:rPr>
        <w:t>Phase 1 Trade Deal</w:t>
      </w:r>
      <w:r>
        <w:t>: verlaging van US tarieven in ruil voor Chinese toegiften (</w:t>
      </w:r>
      <w:r w:rsidR="00313210">
        <w:t xml:space="preserve">afname 200 miljard aan Amerikaanse producten, toegevingen inzake IP, financiële sector openstellen </w:t>
      </w:r>
      <w:r w:rsidR="00313210">
        <w:sym w:font="Wingdings" w:char="F0E0"/>
      </w:r>
      <w:r w:rsidR="00313210">
        <w:t xml:space="preserve"> window-dressing). </w:t>
      </w:r>
    </w:p>
    <w:p w14:paraId="0CEE93FD" w14:textId="77777777" w:rsidR="00E1296E" w:rsidRDefault="00E1296E">
      <w:pPr>
        <w:rPr>
          <w:bCs/>
        </w:rPr>
      </w:pPr>
    </w:p>
    <w:p w14:paraId="008871A3" w14:textId="34306FC5" w:rsidR="00B76D9E" w:rsidRPr="00E1296E" w:rsidRDefault="00000000">
      <w:pPr>
        <w:rPr>
          <w:bCs/>
        </w:rPr>
      </w:pPr>
      <w:r w:rsidRPr="00E1296E">
        <w:rPr>
          <w:bCs/>
        </w:rPr>
        <w:t>Impact</w:t>
      </w:r>
      <w:r w:rsidR="00E1296E">
        <w:rPr>
          <w:bCs/>
        </w:rPr>
        <w:t xml:space="preserve"> US-China handelsoorlog</w:t>
      </w:r>
      <w:r w:rsidRPr="00E1296E">
        <w:rPr>
          <w:bCs/>
        </w:rPr>
        <w:t>:</w:t>
      </w:r>
    </w:p>
    <w:p w14:paraId="0D7C1BDC" w14:textId="46F66B35" w:rsidR="00B76D9E" w:rsidRDefault="00000000" w:rsidP="005B21E1">
      <w:pPr>
        <w:numPr>
          <w:ilvl w:val="0"/>
          <w:numId w:val="28"/>
        </w:numPr>
      </w:pPr>
      <w:r>
        <w:t>Kleine inkrimping US handelsbalans</w:t>
      </w:r>
      <w:r w:rsidR="00313210">
        <w:t xml:space="preserve">tekort. </w:t>
      </w:r>
    </w:p>
    <w:p w14:paraId="6D458FC0" w14:textId="009273E5" w:rsidR="00B76D9E" w:rsidRDefault="00000000" w:rsidP="005B21E1">
      <w:pPr>
        <w:numPr>
          <w:ilvl w:val="0"/>
          <w:numId w:val="28"/>
        </w:numPr>
      </w:pPr>
      <w:r>
        <w:t>Slechtere vooruitzichten voor wereldhandel</w:t>
      </w:r>
      <w:r w:rsidR="00313210">
        <w:t xml:space="preserve">. </w:t>
      </w:r>
    </w:p>
    <w:p w14:paraId="0AC3B1AA" w14:textId="77777777" w:rsidR="00313210" w:rsidRDefault="00313210" w:rsidP="005B21E1">
      <w:pPr>
        <w:numPr>
          <w:ilvl w:val="0"/>
          <w:numId w:val="28"/>
        </w:numPr>
      </w:pPr>
      <w:r>
        <w:t xml:space="preserve">Kleine groeivertraging in Chinese economie. </w:t>
      </w:r>
    </w:p>
    <w:p w14:paraId="02F61410" w14:textId="14408C3A" w:rsidR="00B76D9E" w:rsidRDefault="00000000" w:rsidP="005B21E1">
      <w:pPr>
        <w:numPr>
          <w:ilvl w:val="1"/>
          <w:numId w:val="28"/>
        </w:numPr>
      </w:pPr>
      <w:r>
        <w:t>Door stimulus van Chinese overheid zal de Chinese economie op korte termijn niet veel pijn ervaren, maar op lange termijn zal de schulden</w:t>
      </w:r>
      <w:r w:rsidR="00E1296E">
        <w:t>opbouw</w:t>
      </w:r>
      <w:r>
        <w:t xml:space="preserve"> wel een probleem kunnen veroorzaken</w:t>
      </w:r>
      <w:r w:rsidR="00313210">
        <w:t>.</w:t>
      </w:r>
    </w:p>
    <w:p w14:paraId="386F6878" w14:textId="52B182B0" w:rsidR="00313210" w:rsidRDefault="00313210" w:rsidP="005B21E1">
      <w:pPr>
        <w:numPr>
          <w:ilvl w:val="0"/>
          <w:numId w:val="28"/>
        </w:numPr>
      </w:pPr>
      <w:r>
        <w:t>Sterke verslechtering wereldwijd economisch sentiment</w:t>
      </w:r>
      <w:r w:rsidR="00E1296E">
        <w:t xml:space="preserve"> (maar terug verbetering na Phase 1 Trade Deal)</w:t>
      </w:r>
      <w:r>
        <w:t xml:space="preserve">. </w:t>
      </w:r>
    </w:p>
    <w:p w14:paraId="356C6768" w14:textId="44AA6916" w:rsidR="00B76D9E" w:rsidRDefault="00000000" w:rsidP="005B21E1">
      <w:pPr>
        <w:numPr>
          <w:ilvl w:val="0"/>
          <w:numId w:val="28"/>
        </w:numPr>
      </w:pPr>
      <w:r>
        <w:t>Escalatie naar Europa was een risico gedurende het conflict</w:t>
      </w:r>
      <w:r w:rsidR="00313210">
        <w:t xml:space="preserve">. </w:t>
      </w:r>
    </w:p>
    <w:p w14:paraId="5DB5F62D" w14:textId="254D1AD0" w:rsidR="005C71A7" w:rsidRDefault="005C71A7" w:rsidP="005B21E1">
      <w:pPr>
        <w:numPr>
          <w:ilvl w:val="1"/>
          <w:numId w:val="28"/>
        </w:numPr>
      </w:pPr>
      <w:r>
        <w:t xml:space="preserve">Deal tussen VS en EU (Juncker-Trump). </w:t>
      </w:r>
    </w:p>
    <w:p w14:paraId="1AC7C01A" w14:textId="24A2196E" w:rsidR="00B76D9E" w:rsidRDefault="00000000" w:rsidP="005B21E1">
      <w:pPr>
        <w:numPr>
          <w:ilvl w:val="0"/>
          <w:numId w:val="28"/>
        </w:numPr>
      </w:pPr>
      <w:r>
        <w:t xml:space="preserve">Er waren indirecte effecten tegenover Europa: zo daalde de vraag naar Europese machines en </w:t>
      </w:r>
      <w:r w:rsidR="00936F76">
        <w:t xml:space="preserve">auto’s. </w:t>
      </w:r>
    </w:p>
    <w:p w14:paraId="636BCBD4" w14:textId="77777777" w:rsidR="00936F76" w:rsidRDefault="00936F76" w:rsidP="00936F76"/>
    <w:p w14:paraId="24053BF1" w14:textId="77777777" w:rsidR="0020114E" w:rsidRDefault="00936F76" w:rsidP="00936F76">
      <w:r>
        <w:t>Amerika heeft in feite eenzijdig beleid gevoer</w:t>
      </w:r>
      <w:r w:rsidR="0020114E">
        <w:t xml:space="preserve">d (=beperking import). Hadden beter alternatief beleid gevoerd (=export stimuleren). </w:t>
      </w:r>
    </w:p>
    <w:p w14:paraId="351E97CC" w14:textId="66B7A980" w:rsidR="00936F76" w:rsidRDefault="0020114E" w:rsidP="005B21E1">
      <w:pPr>
        <w:pStyle w:val="ListParagraph"/>
        <w:numPr>
          <w:ilvl w:val="0"/>
          <w:numId w:val="61"/>
        </w:numPr>
      </w:pPr>
      <w:r>
        <w:t xml:space="preserve">Dit is de structurele oplossing. </w:t>
      </w:r>
    </w:p>
    <w:p w14:paraId="11B0B18C" w14:textId="4B8EC16F" w:rsidR="0020114E" w:rsidRDefault="0020114E" w:rsidP="005B21E1">
      <w:pPr>
        <w:pStyle w:val="ListParagraph"/>
        <w:numPr>
          <w:ilvl w:val="0"/>
          <w:numId w:val="61"/>
        </w:numPr>
      </w:pPr>
      <w:r>
        <w:t xml:space="preserve">Stimuleren van innovatie, schalen, </w:t>
      </w:r>
      <w:r w:rsidR="00E1296E">
        <w:t xml:space="preserve">investeringen, </w:t>
      </w:r>
      <w:r>
        <w:t>etc.</w:t>
      </w:r>
    </w:p>
    <w:p w14:paraId="7C215C37" w14:textId="77777777" w:rsidR="00B76D9E" w:rsidRDefault="00B76D9E"/>
    <w:p w14:paraId="26DBA1B8" w14:textId="6284862D" w:rsidR="00B76D9E" w:rsidRDefault="00000000">
      <w:pPr>
        <w:rPr>
          <w:b/>
          <w:sz w:val="24"/>
          <w:szCs w:val="24"/>
          <w:u w:val="single"/>
        </w:rPr>
      </w:pPr>
      <w:r w:rsidRPr="00E1296E">
        <w:rPr>
          <w:b/>
          <w:sz w:val="24"/>
          <w:szCs w:val="24"/>
          <w:u w:val="single"/>
        </w:rPr>
        <w:t>Vaccin Oorlog</w:t>
      </w:r>
      <w:r w:rsidR="00E1296E">
        <w:rPr>
          <w:b/>
          <w:sz w:val="24"/>
          <w:szCs w:val="24"/>
          <w:u w:val="single"/>
        </w:rPr>
        <w:t xml:space="preserve"> (2021)</w:t>
      </w:r>
    </w:p>
    <w:p w14:paraId="08D0E22B" w14:textId="77777777" w:rsidR="00E1296E" w:rsidRPr="00E1296E" w:rsidRDefault="00E1296E">
      <w:pPr>
        <w:rPr>
          <w:b/>
          <w:sz w:val="24"/>
          <w:szCs w:val="24"/>
          <w:u w:val="single"/>
        </w:rPr>
      </w:pPr>
    </w:p>
    <w:p w14:paraId="5F5DB76B" w14:textId="77777777" w:rsidR="0020114E" w:rsidRDefault="00000000" w:rsidP="005B21E1">
      <w:pPr>
        <w:pStyle w:val="ListParagraph"/>
        <w:numPr>
          <w:ilvl w:val="0"/>
          <w:numId w:val="62"/>
        </w:numPr>
      </w:pPr>
      <w:r>
        <w:t>Symbolisch voor tijdsgeest: vrijhandel werd opgeofferd voor andere beleidsdoelstellingen</w:t>
      </w:r>
      <w:r w:rsidR="0020114E">
        <w:t xml:space="preserve"> (bescherming eigen bevolking, economie, etc.). </w:t>
      </w:r>
    </w:p>
    <w:p w14:paraId="278E47B6" w14:textId="77777777" w:rsidR="0020114E" w:rsidRDefault="00000000" w:rsidP="005B21E1">
      <w:pPr>
        <w:pStyle w:val="ListParagraph"/>
        <w:numPr>
          <w:ilvl w:val="0"/>
          <w:numId w:val="62"/>
        </w:numPr>
      </w:pPr>
      <w:r>
        <w:t>Probleem voor EU: geloofwaardigheid als pro-vrijhandelsnatie stond op het spel</w:t>
      </w:r>
      <w:r w:rsidR="0020114E">
        <w:t>.</w:t>
      </w:r>
    </w:p>
    <w:p w14:paraId="067D6FB8" w14:textId="77777777" w:rsidR="0020114E" w:rsidRDefault="00000000" w:rsidP="005B21E1">
      <w:pPr>
        <w:pStyle w:val="ListParagraph"/>
        <w:numPr>
          <w:ilvl w:val="0"/>
          <w:numId w:val="62"/>
        </w:numPr>
      </w:pPr>
      <w:r>
        <w:t xml:space="preserve">Formele exportrestricties leiden tot onderbrekingen in </w:t>
      </w:r>
      <w:r w:rsidR="0020114E">
        <w:t xml:space="preserve">supply chains. </w:t>
      </w:r>
    </w:p>
    <w:p w14:paraId="1A1CB7C8" w14:textId="0955D425" w:rsidR="00B76D9E" w:rsidRDefault="00000000" w:rsidP="005B21E1">
      <w:pPr>
        <w:pStyle w:val="ListParagraph"/>
        <w:numPr>
          <w:ilvl w:val="0"/>
          <w:numId w:val="62"/>
        </w:numPr>
      </w:pPr>
      <w:r>
        <w:t>De vaccin-oorlog dreigde een handels</w:t>
      </w:r>
      <w:r w:rsidR="00E1296E">
        <w:t>-</w:t>
      </w:r>
      <w:r>
        <w:t>wereldoorlog te worden</w:t>
      </w:r>
      <w:r w:rsidR="0020114E">
        <w:t xml:space="preserve">. </w:t>
      </w:r>
    </w:p>
    <w:p w14:paraId="0F80864F" w14:textId="77777777" w:rsidR="00B76D9E" w:rsidRDefault="00B76D9E">
      <w:pPr>
        <w:rPr>
          <w:b/>
          <w:u w:val="single"/>
        </w:rPr>
      </w:pPr>
    </w:p>
    <w:p w14:paraId="50AD376D" w14:textId="77777777" w:rsidR="00B76D9E" w:rsidRPr="00E1296E" w:rsidRDefault="00000000">
      <w:pPr>
        <w:rPr>
          <w:b/>
          <w:sz w:val="24"/>
          <w:szCs w:val="24"/>
          <w:u w:val="single"/>
          <w:lang w:val="en-US"/>
        </w:rPr>
      </w:pPr>
      <w:r w:rsidRPr="00E1296E">
        <w:rPr>
          <w:b/>
          <w:sz w:val="24"/>
          <w:szCs w:val="24"/>
          <w:u w:val="single"/>
          <w:lang w:val="en-US"/>
        </w:rPr>
        <w:t>Supply chain crisis</w:t>
      </w:r>
    </w:p>
    <w:p w14:paraId="20342951" w14:textId="77777777" w:rsidR="00B76D9E" w:rsidRPr="00647090" w:rsidRDefault="00B76D9E">
      <w:pPr>
        <w:rPr>
          <w:b/>
          <w:u w:val="single"/>
          <w:lang w:val="en-US"/>
        </w:rPr>
      </w:pPr>
    </w:p>
    <w:p w14:paraId="058E5A75" w14:textId="3FA808FC" w:rsidR="00B76D9E" w:rsidRDefault="00000000" w:rsidP="005B21E1">
      <w:pPr>
        <w:pStyle w:val="ListParagraph"/>
        <w:numPr>
          <w:ilvl w:val="0"/>
          <w:numId w:val="63"/>
        </w:numPr>
      </w:pPr>
      <w:r w:rsidRPr="00740354">
        <w:rPr>
          <w:bCs/>
          <w:u w:val="single"/>
          <w:lang w:val="nl-BE"/>
        </w:rPr>
        <w:t>Global Value Chain</w:t>
      </w:r>
      <w:r w:rsidR="00A23CA2" w:rsidRPr="00740354">
        <w:rPr>
          <w:bCs/>
          <w:u w:val="single"/>
          <w:lang w:val="nl-BE"/>
        </w:rPr>
        <w:t>s</w:t>
      </w:r>
      <w:r w:rsidR="00A23CA2" w:rsidRPr="00A23CA2">
        <w:rPr>
          <w:b/>
          <w:lang w:val="nl-BE"/>
        </w:rPr>
        <w:t xml:space="preserve">: </w:t>
      </w:r>
      <w:r w:rsidR="00A23CA2">
        <w:t>l</w:t>
      </w:r>
      <w:r>
        <w:t>inken tussen landen zijn zeer extreem</w:t>
      </w:r>
      <w:r w:rsidR="00A23CA2">
        <w:t>. I</w:t>
      </w:r>
      <w:r>
        <w:t>nternationale connecties zijn nu eenmaal essentieel voor wereldhandel, maar door de grote hoeveelheid aan linken, zal elke “doorgeknipte” link leiden tot een escalatie</w:t>
      </w:r>
      <w:r w:rsidR="00A23CA2">
        <w:t xml:space="preserve">. </w:t>
      </w:r>
    </w:p>
    <w:p w14:paraId="00133F1B" w14:textId="6E7D0D11" w:rsidR="00A23CA2" w:rsidRDefault="00A23CA2" w:rsidP="005B21E1">
      <w:pPr>
        <w:pStyle w:val="ListParagraph"/>
        <w:numPr>
          <w:ilvl w:val="0"/>
          <w:numId w:val="63"/>
        </w:numPr>
      </w:pPr>
      <w:r>
        <w:t xml:space="preserve">Concentratierisico van bepaalde producten in bepaalde landen: als een van deze landen het moeilijk heeft stort heel supply chain in (vb. semiconductors Taiwan). </w:t>
      </w:r>
    </w:p>
    <w:p w14:paraId="01BC49BC" w14:textId="735E79CC" w:rsidR="00A23CA2" w:rsidRPr="00740354" w:rsidRDefault="00A23CA2" w:rsidP="005B21E1">
      <w:pPr>
        <w:pStyle w:val="ListParagraph"/>
        <w:numPr>
          <w:ilvl w:val="0"/>
          <w:numId w:val="63"/>
        </w:numPr>
        <w:rPr>
          <w:b/>
          <w:lang w:val="nl-BE"/>
        </w:rPr>
      </w:pPr>
      <w:r>
        <w:t xml:space="preserve">Kleine open economieën zoals Nederland en België enorm verweven in netwerk; bij schok dus grote gevolgen voor die landen. </w:t>
      </w:r>
    </w:p>
    <w:p w14:paraId="68F09675" w14:textId="68CB3DE7" w:rsidR="00740354" w:rsidRPr="00E227D8" w:rsidRDefault="00740354" w:rsidP="005B21E1">
      <w:pPr>
        <w:pStyle w:val="ListParagraph"/>
        <w:numPr>
          <w:ilvl w:val="0"/>
          <w:numId w:val="63"/>
        </w:numPr>
        <w:rPr>
          <w:b/>
          <w:lang w:val="nl-BE"/>
        </w:rPr>
      </w:pPr>
      <w:r>
        <w:t xml:space="preserve">Ook enorme stijgingen in transportkosten, nog verder versterkt door energiecrisis.  </w:t>
      </w:r>
    </w:p>
    <w:p w14:paraId="67183004" w14:textId="695DD8A1" w:rsidR="00E227D8" w:rsidRPr="00E227D8" w:rsidRDefault="00E227D8" w:rsidP="005B21E1">
      <w:pPr>
        <w:pStyle w:val="ListParagraph"/>
        <w:numPr>
          <w:ilvl w:val="0"/>
          <w:numId w:val="63"/>
        </w:numPr>
        <w:rPr>
          <w:b/>
          <w:lang w:val="nl-BE"/>
        </w:rPr>
      </w:pPr>
      <w:r w:rsidRPr="00E227D8">
        <w:rPr>
          <w:lang w:val="nl-BE"/>
        </w:rPr>
        <w:lastRenderedPageBreak/>
        <w:t xml:space="preserve">Handel is heel “resilient”; ondanks Covid, supply chain crisis en energiecrisis blijft handel het goed doen. </w:t>
      </w:r>
    </w:p>
    <w:p w14:paraId="564CC3E7" w14:textId="77777777" w:rsidR="00E227D8" w:rsidRDefault="00E227D8" w:rsidP="00E227D8">
      <w:pPr>
        <w:rPr>
          <w:b/>
          <w:u w:val="single"/>
          <w:lang w:val="nl-BE"/>
        </w:rPr>
      </w:pPr>
    </w:p>
    <w:p w14:paraId="22D8AF03" w14:textId="629A58C7" w:rsidR="00E227D8" w:rsidRDefault="00E227D8" w:rsidP="00E227D8">
      <w:pPr>
        <w:rPr>
          <w:b/>
          <w:sz w:val="24"/>
          <w:szCs w:val="24"/>
          <w:u w:val="single"/>
          <w:lang w:val="nl-BE"/>
        </w:rPr>
      </w:pPr>
      <w:r w:rsidRPr="00740354">
        <w:rPr>
          <w:b/>
          <w:sz w:val="24"/>
          <w:szCs w:val="24"/>
          <w:u w:val="single"/>
          <w:lang w:val="nl-BE"/>
        </w:rPr>
        <w:t>Energiecrisis</w:t>
      </w:r>
    </w:p>
    <w:p w14:paraId="60BEC0D7" w14:textId="77777777" w:rsidR="00740354" w:rsidRPr="00740354" w:rsidRDefault="00740354" w:rsidP="00E227D8">
      <w:pPr>
        <w:rPr>
          <w:b/>
          <w:sz w:val="24"/>
          <w:szCs w:val="24"/>
          <w:u w:val="single"/>
          <w:lang w:val="nl-BE"/>
        </w:rPr>
      </w:pPr>
    </w:p>
    <w:p w14:paraId="712BE735" w14:textId="23919F08" w:rsidR="00E227D8" w:rsidRDefault="00E227D8" w:rsidP="005B21E1">
      <w:pPr>
        <w:pStyle w:val="ListParagraph"/>
        <w:numPr>
          <w:ilvl w:val="0"/>
          <w:numId w:val="64"/>
        </w:numPr>
        <w:rPr>
          <w:bCs/>
          <w:lang w:val="nl-BE"/>
        </w:rPr>
      </w:pPr>
      <w:r>
        <w:rPr>
          <w:bCs/>
          <w:lang w:val="nl-BE"/>
        </w:rPr>
        <w:t xml:space="preserve">Groot onderdeel van economische en handel “slump” in 2022. </w:t>
      </w:r>
    </w:p>
    <w:p w14:paraId="12F044A7" w14:textId="462D455C" w:rsidR="00E227D8" w:rsidRDefault="00E227D8" w:rsidP="005B21E1">
      <w:pPr>
        <w:pStyle w:val="ListParagraph"/>
        <w:numPr>
          <w:ilvl w:val="0"/>
          <w:numId w:val="64"/>
        </w:numPr>
        <w:rPr>
          <w:bCs/>
          <w:lang w:val="nl-BE"/>
        </w:rPr>
      </w:pPr>
      <w:r>
        <w:rPr>
          <w:bCs/>
          <w:lang w:val="nl-BE"/>
        </w:rPr>
        <w:t xml:space="preserve">Grondstoffenprijzen bewegen grotendeels samen. </w:t>
      </w:r>
    </w:p>
    <w:p w14:paraId="55502F04" w14:textId="2409E067" w:rsidR="00E227D8" w:rsidRDefault="00E227D8" w:rsidP="005B21E1">
      <w:pPr>
        <w:pStyle w:val="ListParagraph"/>
        <w:numPr>
          <w:ilvl w:val="0"/>
          <w:numId w:val="64"/>
        </w:numPr>
        <w:rPr>
          <w:bCs/>
          <w:lang w:val="nl-BE"/>
        </w:rPr>
      </w:pPr>
      <w:r>
        <w:rPr>
          <w:bCs/>
          <w:lang w:val="nl-BE"/>
        </w:rPr>
        <w:t>Handel kan schokken goed absorberen</w:t>
      </w:r>
      <w:r w:rsidR="00740354">
        <w:rPr>
          <w:bCs/>
          <w:lang w:val="nl-BE"/>
        </w:rPr>
        <w:t>, “</w:t>
      </w:r>
      <w:r w:rsidR="00740354" w:rsidRPr="00740354">
        <w:rPr>
          <w:bCs/>
          <w:u w:val="single"/>
          <w:lang w:val="nl-BE"/>
        </w:rPr>
        <w:t>resilience</w:t>
      </w:r>
      <w:r w:rsidR="00740354">
        <w:rPr>
          <w:bCs/>
          <w:lang w:val="nl-BE"/>
        </w:rPr>
        <w:t>”</w:t>
      </w:r>
      <w:r>
        <w:rPr>
          <w:bCs/>
          <w:lang w:val="nl-BE"/>
        </w:rPr>
        <w:t xml:space="preserve">. </w:t>
      </w:r>
    </w:p>
    <w:p w14:paraId="267E00FE" w14:textId="58636AD9" w:rsidR="000B2F13" w:rsidRDefault="000B2F13" w:rsidP="005B21E1">
      <w:pPr>
        <w:pStyle w:val="ListParagraph"/>
        <w:numPr>
          <w:ilvl w:val="0"/>
          <w:numId w:val="64"/>
        </w:numPr>
        <w:rPr>
          <w:bCs/>
          <w:lang w:val="nl-BE"/>
        </w:rPr>
      </w:pPr>
      <w:r>
        <w:rPr>
          <w:bCs/>
          <w:lang w:val="nl-BE"/>
        </w:rPr>
        <w:t xml:space="preserve">Energiecrisis en oorlog aanzet voor </w:t>
      </w:r>
      <w:r w:rsidRPr="00740354">
        <w:rPr>
          <w:bCs/>
          <w:u w:val="single"/>
          <w:lang w:val="nl-BE"/>
        </w:rPr>
        <w:t>voedselcrisis</w:t>
      </w:r>
      <w:r>
        <w:rPr>
          <w:bCs/>
          <w:lang w:val="nl-BE"/>
        </w:rPr>
        <w:t xml:space="preserve"> (Oekraïne grote leverancier </w:t>
      </w:r>
      <w:r w:rsidR="00740354">
        <w:rPr>
          <w:bCs/>
          <w:lang w:val="nl-BE"/>
        </w:rPr>
        <w:t>van</w:t>
      </w:r>
      <w:r>
        <w:rPr>
          <w:bCs/>
          <w:lang w:val="nl-BE"/>
        </w:rPr>
        <w:t xml:space="preserve"> voedsel + voedselindustrie is heel energie-intensief). </w:t>
      </w:r>
    </w:p>
    <w:p w14:paraId="2F0AFD02" w14:textId="77777777" w:rsidR="000D699B" w:rsidRDefault="000D699B" w:rsidP="000D699B">
      <w:pPr>
        <w:rPr>
          <w:bCs/>
          <w:lang w:val="nl-BE"/>
        </w:rPr>
      </w:pPr>
    </w:p>
    <w:p w14:paraId="23773ACF" w14:textId="3F492C7E" w:rsidR="000D699B" w:rsidRPr="00740354" w:rsidRDefault="000D699B" w:rsidP="000D699B">
      <w:pPr>
        <w:rPr>
          <w:b/>
          <w:lang w:val="nl-BE"/>
        </w:rPr>
      </w:pPr>
      <w:r w:rsidRPr="00740354">
        <w:rPr>
          <w:b/>
          <w:lang w:val="nl-BE"/>
        </w:rPr>
        <w:t>Reglobalization</w:t>
      </w:r>
    </w:p>
    <w:p w14:paraId="33DE84E9" w14:textId="2F00AA41" w:rsidR="000D699B" w:rsidRDefault="000D699B" w:rsidP="000D699B">
      <w:pPr>
        <w:rPr>
          <w:bCs/>
          <w:lang w:val="nl-BE"/>
        </w:rPr>
      </w:pPr>
      <w:r>
        <w:rPr>
          <w:bCs/>
          <w:lang w:val="nl-BE"/>
        </w:rPr>
        <w:t xml:space="preserve">Vrijhandel onder druk, maar globalisering vecht terug. Simulaties tonen dat vrijhandel wereldwijd meeste welvaart oplevert (= aanzet tot reglobalization). </w:t>
      </w:r>
    </w:p>
    <w:p w14:paraId="0329FDD7" w14:textId="77777777" w:rsidR="000D699B" w:rsidRDefault="000D699B" w:rsidP="000D699B">
      <w:pPr>
        <w:rPr>
          <w:bCs/>
          <w:lang w:val="nl-BE"/>
        </w:rPr>
      </w:pPr>
    </w:p>
    <w:p w14:paraId="070146DB" w14:textId="1BBD6239" w:rsidR="00B76D9E" w:rsidRPr="00C52ED7" w:rsidRDefault="000D699B">
      <w:pPr>
        <w:rPr>
          <w:bCs/>
          <w:lang w:val="nl-BE"/>
        </w:rPr>
      </w:pPr>
      <w:r>
        <w:rPr>
          <w:bCs/>
          <w:lang w:val="nl-BE"/>
        </w:rPr>
        <w:t>(zie conclusie slide 85)</w:t>
      </w:r>
    </w:p>
    <w:p w14:paraId="7137762A" w14:textId="77777777" w:rsidR="00CA4619" w:rsidRDefault="00CA4619" w:rsidP="00E03DED">
      <w:pPr>
        <w:pStyle w:val="Subtitle"/>
        <w:jc w:val="center"/>
        <w:rPr>
          <w:b/>
          <w:bCs/>
          <w:sz w:val="32"/>
          <w:szCs w:val="32"/>
          <w:u w:val="single"/>
        </w:rPr>
      </w:pPr>
      <w:bookmarkStart w:id="2" w:name="_vxm42c2dylbe" w:colFirst="0" w:colLast="0"/>
      <w:bookmarkEnd w:id="2"/>
    </w:p>
    <w:p w14:paraId="2BD5E91B" w14:textId="77777777" w:rsidR="00CA4619" w:rsidRDefault="00CA4619" w:rsidP="00E03DED">
      <w:pPr>
        <w:pStyle w:val="Subtitle"/>
        <w:jc w:val="center"/>
        <w:rPr>
          <w:b/>
          <w:bCs/>
          <w:sz w:val="32"/>
          <w:szCs w:val="32"/>
          <w:u w:val="single"/>
        </w:rPr>
      </w:pPr>
    </w:p>
    <w:p w14:paraId="1E8DF304" w14:textId="77777777" w:rsidR="00CA4619" w:rsidRDefault="00CA4619" w:rsidP="00E03DED">
      <w:pPr>
        <w:pStyle w:val="Subtitle"/>
        <w:jc w:val="center"/>
        <w:rPr>
          <w:b/>
          <w:bCs/>
          <w:sz w:val="32"/>
          <w:szCs w:val="32"/>
          <w:u w:val="single"/>
        </w:rPr>
      </w:pPr>
    </w:p>
    <w:p w14:paraId="0394702F" w14:textId="77777777" w:rsidR="00CA4619" w:rsidRDefault="00CA4619" w:rsidP="00E03DED">
      <w:pPr>
        <w:pStyle w:val="Subtitle"/>
        <w:jc w:val="center"/>
        <w:rPr>
          <w:b/>
          <w:bCs/>
          <w:sz w:val="32"/>
          <w:szCs w:val="32"/>
          <w:u w:val="single"/>
        </w:rPr>
      </w:pPr>
    </w:p>
    <w:p w14:paraId="53CF7F23" w14:textId="77777777" w:rsidR="00CA4619" w:rsidRDefault="00CA4619" w:rsidP="00E03DED">
      <w:pPr>
        <w:pStyle w:val="Subtitle"/>
        <w:jc w:val="center"/>
        <w:rPr>
          <w:b/>
          <w:bCs/>
          <w:sz w:val="32"/>
          <w:szCs w:val="32"/>
          <w:u w:val="single"/>
        </w:rPr>
      </w:pPr>
    </w:p>
    <w:p w14:paraId="62A46938" w14:textId="77777777" w:rsidR="00CA4619" w:rsidRDefault="00CA4619" w:rsidP="00E03DED">
      <w:pPr>
        <w:pStyle w:val="Subtitle"/>
        <w:jc w:val="center"/>
        <w:rPr>
          <w:b/>
          <w:bCs/>
          <w:sz w:val="32"/>
          <w:szCs w:val="32"/>
          <w:u w:val="single"/>
        </w:rPr>
      </w:pPr>
    </w:p>
    <w:p w14:paraId="45CB860A" w14:textId="77777777" w:rsidR="00CA4619" w:rsidRDefault="00CA4619" w:rsidP="00E03DED">
      <w:pPr>
        <w:pStyle w:val="Subtitle"/>
        <w:jc w:val="center"/>
        <w:rPr>
          <w:b/>
          <w:bCs/>
          <w:sz w:val="32"/>
          <w:szCs w:val="32"/>
          <w:u w:val="single"/>
        </w:rPr>
      </w:pPr>
    </w:p>
    <w:p w14:paraId="16DA6B30" w14:textId="77777777" w:rsidR="00CA4619" w:rsidRDefault="00CA4619" w:rsidP="00CA4619">
      <w:pPr>
        <w:pStyle w:val="Subtitle"/>
        <w:rPr>
          <w:b/>
          <w:bCs/>
          <w:sz w:val="32"/>
          <w:szCs w:val="32"/>
          <w:u w:val="single"/>
        </w:rPr>
      </w:pPr>
    </w:p>
    <w:p w14:paraId="52C557E1" w14:textId="77777777" w:rsidR="00CA4619" w:rsidRDefault="00CA4619" w:rsidP="00CA4619"/>
    <w:p w14:paraId="7EB1198D" w14:textId="77777777" w:rsidR="00CA4619" w:rsidRDefault="00CA4619" w:rsidP="00CA4619"/>
    <w:p w14:paraId="6604CFB0" w14:textId="77777777" w:rsidR="00CA4619" w:rsidRPr="00CA4619" w:rsidRDefault="00CA4619" w:rsidP="00CA4619"/>
    <w:p w14:paraId="338848AF" w14:textId="77777777" w:rsidR="00CA4619" w:rsidRDefault="00CA4619" w:rsidP="00E03DED">
      <w:pPr>
        <w:pStyle w:val="Subtitle"/>
        <w:jc w:val="center"/>
        <w:rPr>
          <w:b/>
          <w:bCs/>
          <w:sz w:val="32"/>
          <w:szCs w:val="32"/>
          <w:u w:val="single"/>
        </w:rPr>
      </w:pPr>
    </w:p>
    <w:p w14:paraId="66E0AD44" w14:textId="77777777" w:rsidR="00CA4619" w:rsidRDefault="00CA4619" w:rsidP="00CA4619"/>
    <w:p w14:paraId="1C2AA2F9" w14:textId="77777777" w:rsidR="00CA4619" w:rsidRPr="00CA4619" w:rsidRDefault="00CA4619" w:rsidP="00CA4619"/>
    <w:p w14:paraId="05C676C9" w14:textId="0E593ABE" w:rsidR="00E03DED" w:rsidRPr="00CA4619" w:rsidRDefault="00000000" w:rsidP="00CA4619">
      <w:pPr>
        <w:pStyle w:val="Subtitle"/>
        <w:jc w:val="center"/>
        <w:rPr>
          <w:b/>
          <w:bCs/>
          <w:sz w:val="32"/>
          <w:szCs w:val="32"/>
          <w:u w:val="single"/>
        </w:rPr>
      </w:pPr>
      <w:r w:rsidRPr="00C52ED7">
        <w:rPr>
          <w:b/>
          <w:bCs/>
          <w:sz w:val="32"/>
          <w:szCs w:val="32"/>
          <w:u w:val="single"/>
        </w:rPr>
        <w:lastRenderedPageBreak/>
        <w:t>Deel 2</w:t>
      </w:r>
      <w:r w:rsidR="00C36312" w:rsidRPr="00C52ED7">
        <w:rPr>
          <w:b/>
          <w:bCs/>
          <w:sz w:val="32"/>
          <w:szCs w:val="32"/>
          <w:u w:val="single"/>
        </w:rPr>
        <w:t>: Internationale macro-economie</w:t>
      </w:r>
    </w:p>
    <w:p w14:paraId="4023F8BF" w14:textId="4FBD1A56" w:rsidR="00C36312" w:rsidRDefault="00C36312" w:rsidP="00C36312">
      <w:pPr>
        <w:rPr>
          <w:b/>
          <w:bCs/>
          <w:color w:val="FF0000"/>
          <w:sz w:val="32"/>
          <w:szCs w:val="32"/>
          <w:u w:val="single"/>
        </w:rPr>
      </w:pPr>
      <w:r w:rsidRPr="00C52ED7">
        <w:rPr>
          <w:b/>
          <w:bCs/>
          <w:color w:val="FF0000"/>
          <w:sz w:val="32"/>
          <w:szCs w:val="32"/>
          <w:u w:val="single"/>
        </w:rPr>
        <w:t>Economische groei en conjunctuur</w:t>
      </w:r>
    </w:p>
    <w:p w14:paraId="619B408F" w14:textId="77777777" w:rsidR="00CA4619" w:rsidRPr="00CA4619" w:rsidRDefault="00CA4619" w:rsidP="00C36312">
      <w:pPr>
        <w:rPr>
          <w:color w:val="FF0000"/>
          <w:sz w:val="24"/>
          <w:szCs w:val="24"/>
        </w:rPr>
      </w:pPr>
    </w:p>
    <w:p w14:paraId="1FD143A8" w14:textId="5E56F99E" w:rsidR="00C36312" w:rsidRDefault="00C36312" w:rsidP="00C36312">
      <w:pPr>
        <w:rPr>
          <w:b/>
          <w:bCs/>
          <w:sz w:val="24"/>
          <w:szCs w:val="24"/>
          <w:u w:val="single"/>
        </w:rPr>
      </w:pPr>
      <w:r w:rsidRPr="00C36312">
        <w:rPr>
          <w:b/>
          <w:bCs/>
          <w:sz w:val="24"/>
          <w:szCs w:val="24"/>
          <w:u w:val="single"/>
        </w:rPr>
        <w:t>Concepten rond economische groei</w:t>
      </w:r>
      <w:r>
        <w:rPr>
          <w:b/>
          <w:bCs/>
          <w:sz w:val="24"/>
          <w:szCs w:val="24"/>
          <w:u w:val="single"/>
        </w:rPr>
        <w:t xml:space="preserve"> </w:t>
      </w:r>
    </w:p>
    <w:p w14:paraId="74C267F7" w14:textId="68BACC0D" w:rsidR="00C36312" w:rsidRDefault="00C36312" w:rsidP="00C36312">
      <w:r>
        <w:t xml:space="preserve">Herhaling, zie slides. </w:t>
      </w:r>
    </w:p>
    <w:p w14:paraId="7AE538E7" w14:textId="77777777" w:rsidR="00C36312" w:rsidRDefault="00C36312" w:rsidP="00C36312"/>
    <w:p w14:paraId="56F4FE3E" w14:textId="3C419620" w:rsidR="00C36312" w:rsidRPr="002C6B50" w:rsidRDefault="00C36312" w:rsidP="00C36312">
      <w:pPr>
        <w:rPr>
          <w:b/>
          <w:bCs/>
          <w:sz w:val="24"/>
          <w:szCs w:val="24"/>
          <w:u w:val="single"/>
        </w:rPr>
      </w:pPr>
      <w:r w:rsidRPr="002C6B50">
        <w:rPr>
          <w:b/>
          <w:bCs/>
          <w:sz w:val="24"/>
          <w:szCs w:val="24"/>
          <w:u w:val="single"/>
        </w:rPr>
        <w:t xml:space="preserve">Recente evidentie rond economische groei in de wereldeconomie </w:t>
      </w:r>
    </w:p>
    <w:p w14:paraId="3322EAD6" w14:textId="77777777" w:rsidR="002C6B50" w:rsidRDefault="002C6B50">
      <w:pPr>
        <w:rPr>
          <w:b/>
        </w:rPr>
      </w:pPr>
    </w:p>
    <w:p w14:paraId="2310DDF7" w14:textId="62165171" w:rsidR="00C36312" w:rsidRDefault="00C36312">
      <w:pPr>
        <w:rPr>
          <w:b/>
        </w:rPr>
      </w:pPr>
      <w:r>
        <w:rPr>
          <w:b/>
        </w:rPr>
        <w:t>IMF rapport april 2023</w:t>
      </w:r>
    </w:p>
    <w:p w14:paraId="644B38D5" w14:textId="59387EEF" w:rsidR="00C36312" w:rsidRDefault="00C36312">
      <w:pPr>
        <w:rPr>
          <w:bCs/>
        </w:rPr>
      </w:pPr>
      <w:r>
        <w:rPr>
          <w:bCs/>
        </w:rPr>
        <w:t xml:space="preserve">Voorspelling grote terugval economische activiteit in ontwikkelde economieën. </w:t>
      </w:r>
    </w:p>
    <w:p w14:paraId="7C53BA31" w14:textId="78CD4E9A" w:rsidR="00C36312" w:rsidRDefault="00C36312">
      <w:pPr>
        <w:rPr>
          <w:bCs/>
        </w:rPr>
      </w:pPr>
      <w:r>
        <w:rPr>
          <w:bCs/>
        </w:rPr>
        <w:t xml:space="preserve">Voorspelling “flat growth” in ontwikkelende economieën (maar groei ook veel hoger dan in ontwikkelde landen). </w:t>
      </w:r>
    </w:p>
    <w:p w14:paraId="6FCE7548" w14:textId="06BAC13D" w:rsidR="00C36312" w:rsidRDefault="00C36312">
      <w:pPr>
        <w:rPr>
          <w:bCs/>
        </w:rPr>
      </w:pPr>
      <w:r>
        <w:rPr>
          <w:bCs/>
        </w:rPr>
        <w:t xml:space="preserve">(zie verder slides 19-27) </w:t>
      </w:r>
    </w:p>
    <w:p w14:paraId="503F1841" w14:textId="77777777" w:rsidR="0084765F" w:rsidRDefault="0084765F">
      <w:pPr>
        <w:rPr>
          <w:bCs/>
        </w:rPr>
      </w:pPr>
    </w:p>
    <w:p w14:paraId="4B49A373" w14:textId="1E9E1570" w:rsidR="0084765F" w:rsidRPr="0084765F" w:rsidRDefault="0084765F">
      <w:pPr>
        <w:rPr>
          <w:b/>
        </w:rPr>
      </w:pPr>
      <w:r>
        <w:rPr>
          <w:b/>
        </w:rPr>
        <w:t>Recente groei-evoluties in de wereld</w:t>
      </w:r>
    </w:p>
    <w:p w14:paraId="596D33C1" w14:textId="4096FD02" w:rsidR="00C36312" w:rsidRDefault="00C36312" w:rsidP="005B21E1">
      <w:pPr>
        <w:pStyle w:val="ListParagraph"/>
        <w:numPr>
          <w:ilvl w:val="0"/>
          <w:numId w:val="65"/>
        </w:numPr>
        <w:rPr>
          <w:bCs/>
        </w:rPr>
      </w:pPr>
      <w:r>
        <w:rPr>
          <w:bCs/>
        </w:rPr>
        <w:t xml:space="preserve">Na GFC in 2008 enkele mooie groeijaren voor de wereldeconomie (herstelperiode). </w:t>
      </w:r>
    </w:p>
    <w:p w14:paraId="45895581" w14:textId="315873E7" w:rsidR="00C36312" w:rsidRDefault="00C36312" w:rsidP="005B21E1">
      <w:pPr>
        <w:pStyle w:val="ListParagraph"/>
        <w:numPr>
          <w:ilvl w:val="0"/>
          <w:numId w:val="65"/>
        </w:numPr>
        <w:rPr>
          <w:bCs/>
          <w:lang w:val="nl-BE"/>
        </w:rPr>
      </w:pPr>
      <w:r w:rsidRPr="00C36312">
        <w:rPr>
          <w:bCs/>
          <w:lang w:val="nl-BE"/>
        </w:rPr>
        <w:t>In 2019 algemene groeivertraging (“synchronized growth slowdown”), grotendeels toe te schrijven aan US</w:t>
      </w:r>
      <w:r>
        <w:rPr>
          <w:bCs/>
          <w:lang w:val="nl-BE"/>
        </w:rPr>
        <w:t xml:space="preserve">-China trade war, Brexit, en technologische + ecologische uitdagingen. </w:t>
      </w:r>
    </w:p>
    <w:p w14:paraId="5CE4A73F" w14:textId="50605AD0" w:rsidR="00C36312" w:rsidRDefault="00C36312" w:rsidP="005B21E1">
      <w:pPr>
        <w:pStyle w:val="ListParagraph"/>
        <w:numPr>
          <w:ilvl w:val="0"/>
          <w:numId w:val="65"/>
        </w:numPr>
        <w:rPr>
          <w:bCs/>
          <w:lang w:val="nl-BE"/>
        </w:rPr>
      </w:pPr>
      <w:r>
        <w:rPr>
          <w:bCs/>
          <w:lang w:val="nl-BE"/>
        </w:rPr>
        <w:t xml:space="preserve">Harde symmetrische schok in 2020: corona. Impact op iedereen, maar substantiële verschillen tussen landen. </w:t>
      </w:r>
    </w:p>
    <w:p w14:paraId="6A0A1865" w14:textId="5CCEF9FD" w:rsidR="00C36312" w:rsidRDefault="00C36312" w:rsidP="005B21E1">
      <w:pPr>
        <w:pStyle w:val="ListParagraph"/>
        <w:numPr>
          <w:ilvl w:val="0"/>
          <w:numId w:val="65"/>
        </w:numPr>
        <w:rPr>
          <w:bCs/>
          <w:lang w:val="nl-BE"/>
        </w:rPr>
      </w:pPr>
      <w:r>
        <w:rPr>
          <w:bCs/>
          <w:lang w:val="nl-BE"/>
        </w:rPr>
        <w:t xml:space="preserve">Algemene inhaalbeweging/groeiconvergentie in opkomende economieën. </w:t>
      </w:r>
    </w:p>
    <w:p w14:paraId="79A0A6E2" w14:textId="2A5573C0" w:rsidR="00C36312" w:rsidRDefault="0084765F" w:rsidP="005B21E1">
      <w:pPr>
        <w:pStyle w:val="ListParagraph"/>
        <w:numPr>
          <w:ilvl w:val="0"/>
          <w:numId w:val="65"/>
        </w:numPr>
        <w:rPr>
          <w:bCs/>
          <w:lang w:val="nl-BE"/>
        </w:rPr>
      </w:pPr>
      <w:r>
        <w:rPr>
          <w:bCs/>
          <w:lang w:val="nl-BE"/>
        </w:rPr>
        <w:t>“</w:t>
      </w:r>
      <w:r w:rsidR="00C36312">
        <w:rPr>
          <w:bCs/>
          <w:lang w:val="nl-BE"/>
        </w:rPr>
        <w:t>Rocky recovery</w:t>
      </w:r>
      <w:r>
        <w:rPr>
          <w:bCs/>
          <w:lang w:val="nl-BE"/>
        </w:rPr>
        <w:t>”</w:t>
      </w:r>
      <w:r w:rsidR="00C36312">
        <w:rPr>
          <w:bCs/>
          <w:lang w:val="nl-BE"/>
        </w:rPr>
        <w:t xml:space="preserve"> door oorlog Oekraïne, energiecrisis, inflatie-opstoot en financiële sector onzekerheid. </w:t>
      </w:r>
    </w:p>
    <w:p w14:paraId="5D0B8C3D" w14:textId="5A85BEDC" w:rsidR="00C36312" w:rsidRDefault="00C36312" w:rsidP="005B21E1">
      <w:pPr>
        <w:pStyle w:val="ListParagraph"/>
        <w:numPr>
          <w:ilvl w:val="0"/>
          <w:numId w:val="65"/>
        </w:numPr>
        <w:rPr>
          <w:bCs/>
          <w:lang w:val="nl-BE"/>
        </w:rPr>
      </w:pPr>
      <w:r>
        <w:rPr>
          <w:bCs/>
          <w:lang w:val="nl-BE"/>
        </w:rPr>
        <w:t>In vergelijking met VS groeide EU economie groeide veel zwakker in afgelopen jaren</w:t>
      </w:r>
      <w:r w:rsidR="00902E82">
        <w:rPr>
          <w:bCs/>
          <w:lang w:val="nl-BE"/>
        </w:rPr>
        <w:t xml:space="preserve">, die zwakte zet zich voort na coronacrisis. </w:t>
      </w:r>
    </w:p>
    <w:p w14:paraId="096A4461" w14:textId="43F4E1E5" w:rsidR="00902E82" w:rsidRDefault="00902E82" w:rsidP="005B21E1">
      <w:pPr>
        <w:pStyle w:val="ListParagraph"/>
        <w:numPr>
          <w:ilvl w:val="0"/>
          <w:numId w:val="65"/>
        </w:numPr>
        <w:rPr>
          <w:bCs/>
          <w:lang w:val="nl-BE"/>
        </w:rPr>
      </w:pPr>
      <w:r>
        <w:rPr>
          <w:bCs/>
          <w:lang w:val="nl-BE"/>
        </w:rPr>
        <w:t>Japan al decennia</w:t>
      </w:r>
      <w:r w:rsidR="0084765F">
        <w:rPr>
          <w:bCs/>
          <w:lang w:val="nl-BE"/>
        </w:rPr>
        <w:t>-</w:t>
      </w:r>
      <w:r>
        <w:rPr>
          <w:bCs/>
          <w:lang w:val="nl-BE"/>
        </w:rPr>
        <w:t xml:space="preserve">lang lage groei. </w:t>
      </w:r>
    </w:p>
    <w:p w14:paraId="66A04817" w14:textId="12539CC5" w:rsidR="00902E82" w:rsidRDefault="00902E82" w:rsidP="005B21E1">
      <w:pPr>
        <w:pStyle w:val="ListParagraph"/>
        <w:numPr>
          <w:ilvl w:val="0"/>
          <w:numId w:val="65"/>
        </w:numPr>
        <w:rPr>
          <w:bCs/>
          <w:lang w:val="nl-BE"/>
        </w:rPr>
      </w:pPr>
      <w:r w:rsidRPr="00902E82">
        <w:rPr>
          <w:bCs/>
          <w:lang w:val="nl-BE"/>
        </w:rPr>
        <w:t>Huidige risicofactoren voor groei</w:t>
      </w:r>
      <w:r>
        <w:rPr>
          <w:bCs/>
          <w:lang w:val="nl-BE"/>
        </w:rPr>
        <w:t xml:space="preserve">: </w:t>
      </w:r>
    </w:p>
    <w:p w14:paraId="40678043" w14:textId="6592CB53" w:rsidR="00902E82" w:rsidRDefault="00902E82" w:rsidP="005B21E1">
      <w:pPr>
        <w:pStyle w:val="ListParagraph"/>
        <w:numPr>
          <w:ilvl w:val="1"/>
          <w:numId w:val="65"/>
        </w:numPr>
        <w:rPr>
          <w:bCs/>
          <w:lang w:val="nl-BE"/>
        </w:rPr>
      </w:pPr>
      <w:r>
        <w:rPr>
          <w:bCs/>
          <w:lang w:val="nl-BE"/>
        </w:rPr>
        <w:t xml:space="preserve">Geopolitieke conflicten. </w:t>
      </w:r>
    </w:p>
    <w:p w14:paraId="4C55678B" w14:textId="48A4742D" w:rsidR="00902E82" w:rsidRDefault="00902E82" w:rsidP="005B21E1">
      <w:pPr>
        <w:pStyle w:val="ListParagraph"/>
        <w:numPr>
          <w:ilvl w:val="1"/>
          <w:numId w:val="65"/>
        </w:numPr>
        <w:rPr>
          <w:bCs/>
          <w:lang w:val="nl-BE"/>
        </w:rPr>
      </w:pPr>
      <w:r>
        <w:rPr>
          <w:bCs/>
          <w:lang w:val="nl-BE"/>
        </w:rPr>
        <w:t xml:space="preserve">Geen zachte landing in China (kredietgroei, zeepbelvorming in vastgoed, instabiliteit financiële sector), mogelijke globale implicaties. </w:t>
      </w:r>
    </w:p>
    <w:p w14:paraId="59D2C01B" w14:textId="38566E00" w:rsidR="00902E82" w:rsidRDefault="00902E82" w:rsidP="005B21E1">
      <w:pPr>
        <w:pStyle w:val="ListParagraph"/>
        <w:numPr>
          <w:ilvl w:val="1"/>
          <w:numId w:val="65"/>
        </w:numPr>
        <w:rPr>
          <w:bCs/>
          <w:lang w:val="nl-BE"/>
        </w:rPr>
      </w:pPr>
      <w:r>
        <w:rPr>
          <w:bCs/>
          <w:lang w:val="nl-BE"/>
        </w:rPr>
        <w:t xml:space="preserve">Lage productiviteitsgroei. </w:t>
      </w:r>
    </w:p>
    <w:p w14:paraId="732BE7C4" w14:textId="4742C66A" w:rsidR="00902E82" w:rsidRDefault="00902E82" w:rsidP="005B21E1">
      <w:pPr>
        <w:pStyle w:val="ListParagraph"/>
        <w:numPr>
          <w:ilvl w:val="1"/>
          <w:numId w:val="65"/>
        </w:numPr>
        <w:rPr>
          <w:bCs/>
          <w:lang w:val="nl-BE"/>
        </w:rPr>
      </w:pPr>
      <w:r>
        <w:rPr>
          <w:bCs/>
          <w:lang w:val="nl-BE"/>
        </w:rPr>
        <w:t xml:space="preserve">Inkomensongelijkheid. </w:t>
      </w:r>
    </w:p>
    <w:p w14:paraId="32AEE2C3" w14:textId="0EE03A66" w:rsidR="00902E82" w:rsidRDefault="00902E82" w:rsidP="005B21E1">
      <w:pPr>
        <w:pStyle w:val="ListParagraph"/>
        <w:numPr>
          <w:ilvl w:val="1"/>
          <w:numId w:val="65"/>
        </w:numPr>
        <w:rPr>
          <w:bCs/>
          <w:lang w:val="nl-BE"/>
        </w:rPr>
      </w:pPr>
      <w:r>
        <w:rPr>
          <w:bCs/>
          <w:lang w:val="nl-BE"/>
        </w:rPr>
        <w:t xml:space="preserve">Vergrijzing. </w:t>
      </w:r>
    </w:p>
    <w:p w14:paraId="1931B8FD" w14:textId="5D918274" w:rsidR="00902E82" w:rsidRDefault="00902E82" w:rsidP="005B21E1">
      <w:pPr>
        <w:pStyle w:val="ListParagraph"/>
        <w:numPr>
          <w:ilvl w:val="1"/>
          <w:numId w:val="65"/>
        </w:numPr>
        <w:rPr>
          <w:bCs/>
          <w:lang w:val="nl-BE"/>
        </w:rPr>
      </w:pPr>
      <w:r>
        <w:rPr>
          <w:bCs/>
          <w:lang w:val="nl-BE"/>
        </w:rPr>
        <w:t xml:space="preserve">Toenemend protectionisme. </w:t>
      </w:r>
    </w:p>
    <w:p w14:paraId="54B009C7" w14:textId="39F809B7" w:rsidR="00902E82" w:rsidRDefault="00902E82" w:rsidP="005B21E1">
      <w:pPr>
        <w:pStyle w:val="ListParagraph"/>
        <w:numPr>
          <w:ilvl w:val="1"/>
          <w:numId w:val="65"/>
        </w:numPr>
        <w:rPr>
          <w:bCs/>
          <w:lang w:val="nl-BE"/>
        </w:rPr>
      </w:pPr>
      <w:r>
        <w:rPr>
          <w:bCs/>
          <w:lang w:val="nl-BE"/>
        </w:rPr>
        <w:t xml:space="preserve">Inflatie en monetair beleid. </w:t>
      </w:r>
    </w:p>
    <w:p w14:paraId="49637E6A" w14:textId="57AE1126" w:rsidR="00902E82" w:rsidRDefault="00902E82" w:rsidP="005B21E1">
      <w:pPr>
        <w:pStyle w:val="ListParagraph"/>
        <w:numPr>
          <w:ilvl w:val="1"/>
          <w:numId w:val="65"/>
        </w:numPr>
        <w:rPr>
          <w:bCs/>
          <w:lang w:val="nl-BE"/>
        </w:rPr>
      </w:pPr>
      <w:r>
        <w:rPr>
          <w:bCs/>
          <w:lang w:val="nl-BE"/>
        </w:rPr>
        <w:t xml:space="preserve">Ecologische disrupties. </w:t>
      </w:r>
    </w:p>
    <w:p w14:paraId="3C4ED182" w14:textId="77777777" w:rsidR="00902E82" w:rsidRDefault="00902E82" w:rsidP="00902E82">
      <w:pPr>
        <w:rPr>
          <w:bCs/>
          <w:lang w:val="nl-BE"/>
        </w:rPr>
      </w:pPr>
    </w:p>
    <w:p w14:paraId="733DBD83" w14:textId="248ADCA5" w:rsidR="00C36312" w:rsidRDefault="00902E82" w:rsidP="00C36312">
      <w:pPr>
        <w:rPr>
          <w:b/>
          <w:lang w:val="nl-BE"/>
        </w:rPr>
      </w:pPr>
      <w:r>
        <w:rPr>
          <w:b/>
          <w:lang w:val="nl-BE"/>
        </w:rPr>
        <w:t>Analyse van economische groei</w:t>
      </w:r>
    </w:p>
    <w:p w14:paraId="037FCE0C" w14:textId="0F50E764" w:rsidR="00902E82" w:rsidRDefault="00902E82" w:rsidP="00C36312">
      <w:pPr>
        <w:rPr>
          <w:bCs/>
          <w:lang w:val="nl-BE"/>
        </w:rPr>
      </w:pPr>
      <w:r>
        <w:rPr>
          <w:bCs/>
          <w:lang w:val="nl-BE"/>
        </w:rPr>
        <w:t xml:space="preserve">Lange termijn: </w:t>
      </w:r>
      <w:r w:rsidRPr="0084765F">
        <w:rPr>
          <w:bCs/>
          <w:u w:val="single"/>
          <w:lang w:val="nl-BE"/>
        </w:rPr>
        <w:t>economische ontwikkeling</w:t>
      </w:r>
      <w:r>
        <w:rPr>
          <w:bCs/>
          <w:lang w:val="nl-BE"/>
        </w:rPr>
        <w:t xml:space="preserve"> (structurele factoren</w:t>
      </w:r>
      <w:r w:rsidR="0084765F">
        <w:rPr>
          <w:bCs/>
          <w:lang w:val="nl-BE"/>
        </w:rPr>
        <w:t>, determinanten van groei</w:t>
      </w:r>
      <w:r>
        <w:rPr>
          <w:bCs/>
          <w:lang w:val="nl-BE"/>
        </w:rPr>
        <w:t>)</w:t>
      </w:r>
      <w:r w:rsidR="0084765F">
        <w:rPr>
          <w:bCs/>
          <w:lang w:val="nl-BE"/>
        </w:rPr>
        <w:t xml:space="preserve">. </w:t>
      </w:r>
    </w:p>
    <w:p w14:paraId="095FF7A3" w14:textId="35E527FF" w:rsidR="00902E82" w:rsidRDefault="00902E82" w:rsidP="005B21E1">
      <w:pPr>
        <w:pStyle w:val="ListParagraph"/>
        <w:numPr>
          <w:ilvl w:val="0"/>
          <w:numId w:val="66"/>
        </w:numPr>
        <w:rPr>
          <w:bCs/>
          <w:lang w:val="nl-BE"/>
        </w:rPr>
      </w:pPr>
      <w:r>
        <w:rPr>
          <w:bCs/>
          <w:lang w:val="nl-BE"/>
        </w:rPr>
        <w:t xml:space="preserve">Beschikbaarheid productiefactoren. </w:t>
      </w:r>
    </w:p>
    <w:p w14:paraId="27E812D3" w14:textId="54D7D7F8" w:rsidR="00902E82" w:rsidRDefault="00902E82" w:rsidP="005B21E1">
      <w:pPr>
        <w:pStyle w:val="ListParagraph"/>
        <w:numPr>
          <w:ilvl w:val="0"/>
          <w:numId w:val="66"/>
        </w:numPr>
        <w:rPr>
          <w:bCs/>
          <w:lang w:val="nl-BE"/>
        </w:rPr>
      </w:pPr>
      <w:r>
        <w:rPr>
          <w:bCs/>
          <w:lang w:val="nl-BE"/>
        </w:rPr>
        <w:t xml:space="preserve">Productiviteit in gebruik productiefactoren. </w:t>
      </w:r>
    </w:p>
    <w:p w14:paraId="257E5D39" w14:textId="78952085" w:rsidR="00902E82" w:rsidRDefault="00902E82" w:rsidP="005B21E1">
      <w:pPr>
        <w:pStyle w:val="ListParagraph"/>
        <w:numPr>
          <w:ilvl w:val="0"/>
          <w:numId w:val="66"/>
        </w:numPr>
        <w:rPr>
          <w:bCs/>
          <w:lang w:val="nl-BE"/>
        </w:rPr>
      </w:pPr>
      <w:r>
        <w:rPr>
          <w:bCs/>
          <w:lang w:val="nl-BE"/>
        </w:rPr>
        <w:t xml:space="preserve">Ondernemerschap. </w:t>
      </w:r>
    </w:p>
    <w:p w14:paraId="7E2FE0EC" w14:textId="70C07516" w:rsidR="00902E82" w:rsidRDefault="00902E82" w:rsidP="005B21E1">
      <w:pPr>
        <w:pStyle w:val="ListParagraph"/>
        <w:numPr>
          <w:ilvl w:val="0"/>
          <w:numId w:val="66"/>
        </w:numPr>
        <w:rPr>
          <w:bCs/>
          <w:lang w:val="nl-BE"/>
        </w:rPr>
      </w:pPr>
      <w:r>
        <w:rPr>
          <w:bCs/>
          <w:lang w:val="nl-BE"/>
        </w:rPr>
        <w:t xml:space="preserve">Economisch beleid. </w:t>
      </w:r>
    </w:p>
    <w:p w14:paraId="4124272C" w14:textId="6AF1A61C" w:rsidR="00902E82" w:rsidRDefault="00902E82" w:rsidP="005B21E1">
      <w:pPr>
        <w:pStyle w:val="ListParagraph"/>
        <w:numPr>
          <w:ilvl w:val="0"/>
          <w:numId w:val="66"/>
        </w:numPr>
        <w:rPr>
          <w:bCs/>
          <w:lang w:val="nl-BE"/>
        </w:rPr>
      </w:pPr>
      <w:r>
        <w:rPr>
          <w:bCs/>
          <w:lang w:val="nl-BE"/>
        </w:rPr>
        <w:t xml:space="preserve">Omgevingsfactoren. </w:t>
      </w:r>
    </w:p>
    <w:p w14:paraId="694537F2" w14:textId="34654240" w:rsidR="00B76D9E" w:rsidRPr="00902E82" w:rsidRDefault="00902E82">
      <w:pPr>
        <w:rPr>
          <w:bCs/>
        </w:rPr>
      </w:pPr>
      <w:r>
        <w:rPr>
          <w:bCs/>
        </w:rPr>
        <w:lastRenderedPageBreak/>
        <w:t xml:space="preserve">Korte termijn: </w:t>
      </w:r>
      <w:r w:rsidRPr="0084765F">
        <w:rPr>
          <w:bCs/>
          <w:u w:val="single"/>
        </w:rPr>
        <w:t>Conjunctuurcyclus</w:t>
      </w:r>
    </w:p>
    <w:p w14:paraId="52837136" w14:textId="1FFDB005" w:rsidR="00B76D9E" w:rsidRPr="00902E82" w:rsidRDefault="00902E82">
      <w:pPr>
        <w:rPr>
          <w:b/>
        </w:rPr>
      </w:pPr>
      <w:r>
        <w:rPr>
          <w:noProof/>
        </w:rPr>
        <w:drawing>
          <wp:anchor distT="0" distB="0" distL="114300" distR="114300" simplePos="0" relativeHeight="251664384" behindDoc="0" locked="0" layoutInCell="1" allowOverlap="1" wp14:anchorId="50041B56" wp14:editId="54467086">
            <wp:simplePos x="0" y="0"/>
            <wp:positionH relativeFrom="column">
              <wp:posOffset>-914611</wp:posOffset>
            </wp:positionH>
            <wp:positionV relativeFrom="paragraph">
              <wp:posOffset>179282</wp:posOffset>
            </wp:positionV>
            <wp:extent cx="4367742" cy="3408045"/>
            <wp:effectExtent l="0" t="0" r="1270" b="0"/>
            <wp:wrapSquare wrapText="bothSides"/>
            <wp:docPr id="43"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50" cstate="print">
                      <a:extLst>
                        <a:ext uri="{28A0092B-C50C-407E-A947-70E740481C1C}">
                          <a14:useLocalDpi xmlns:a14="http://schemas.microsoft.com/office/drawing/2010/main" val="0"/>
                        </a:ext>
                      </a:extLst>
                    </a:blip>
                    <a:srcRect/>
                    <a:stretch>
                      <a:fillRect/>
                    </a:stretch>
                  </pic:blipFill>
                  <pic:spPr>
                    <a:xfrm>
                      <a:off x="0" y="0"/>
                      <a:ext cx="4371121" cy="3410682"/>
                    </a:xfrm>
                    <a:prstGeom prst="rect">
                      <a:avLst/>
                    </a:prstGeom>
                    <a:ln/>
                  </pic:spPr>
                </pic:pic>
              </a:graphicData>
            </a:graphic>
            <wp14:sizeRelH relativeFrom="page">
              <wp14:pctWidth>0</wp14:pctWidth>
            </wp14:sizeRelH>
            <wp14:sizeRelV relativeFrom="page">
              <wp14:pctHeight>0</wp14:pctHeight>
            </wp14:sizeRelV>
          </wp:anchor>
        </w:drawing>
      </w:r>
    </w:p>
    <w:p w14:paraId="179B1889" w14:textId="05594A68" w:rsidR="00B76D9E" w:rsidRDefault="00000000">
      <w:r>
        <w:rPr>
          <w:u w:val="single"/>
        </w:rPr>
        <w:t>Expansiefase</w:t>
      </w:r>
      <w:r>
        <w:t xml:space="preserve"> (van dal tot piek):</w:t>
      </w:r>
    </w:p>
    <w:p w14:paraId="29F7A9D9" w14:textId="77777777" w:rsidR="00902E82" w:rsidRDefault="00902E82" w:rsidP="005B21E1">
      <w:pPr>
        <w:pStyle w:val="ListParagraph"/>
        <w:numPr>
          <w:ilvl w:val="0"/>
          <w:numId w:val="67"/>
        </w:numPr>
      </w:pPr>
      <w:r>
        <w:t xml:space="preserve">Versnelling in economische groei. </w:t>
      </w:r>
    </w:p>
    <w:p w14:paraId="0A1D66DE" w14:textId="77777777" w:rsidR="00902E82" w:rsidRDefault="00902E82" w:rsidP="005B21E1">
      <w:pPr>
        <w:pStyle w:val="ListParagraph"/>
        <w:numPr>
          <w:ilvl w:val="0"/>
          <w:numId w:val="67"/>
        </w:numPr>
      </w:pPr>
      <w:r>
        <w:t xml:space="preserve">Toenemende jobcreatie en daling werkloosheid. </w:t>
      </w:r>
    </w:p>
    <w:p w14:paraId="513163B9" w14:textId="77777777" w:rsidR="00902E82" w:rsidRDefault="00902E82" w:rsidP="005B21E1">
      <w:pPr>
        <w:pStyle w:val="ListParagraph"/>
        <w:numPr>
          <w:ilvl w:val="0"/>
          <w:numId w:val="67"/>
        </w:numPr>
      </w:pPr>
      <w:r w:rsidRPr="0084765F">
        <w:rPr>
          <w:u w:val="single"/>
        </w:rPr>
        <w:t>Herstel</w:t>
      </w:r>
      <w:r>
        <w:t xml:space="preserve"> = periode tussen dal en trendgroei. </w:t>
      </w:r>
    </w:p>
    <w:p w14:paraId="4603E3A1" w14:textId="1FC079AE" w:rsidR="00B76D9E" w:rsidRDefault="00902E82" w:rsidP="005B21E1">
      <w:pPr>
        <w:pStyle w:val="ListParagraph"/>
        <w:numPr>
          <w:ilvl w:val="0"/>
          <w:numId w:val="67"/>
        </w:numPr>
      </w:pPr>
      <w:r w:rsidRPr="0084765F">
        <w:rPr>
          <w:u w:val="single"/>
        </w:rPr>
        <w:t>Expansie</w:t>
      </w:r>
      <w:r>
        <w:t xml:space="preserve"> = periode tussen trendgroei en piek. </w:t>
      </w:r>
    </w:p>
    <w:p w14:paraId="1E4066C4" w14:textId="5C100757" w:rsidR="00B76D9E" w:rsidRDefault="00000000">
      <w:r>
        <w:rPr>
          <w:u w:val="single"/>
        </w:rPr>
        <w:t>Contractiefase</w:t>
      </w:r>
      <w:r>
        <w:t xml:space="preserve"> (van piek tot dal):</w:t>
      </w:r>
    </w:p>
    <w:p w14:paraId="6492D90B" w14:textId="77777777" w:rsidR="00902E82" w:rsidRDefault="00902E82" w:rsidP="005B21E1">
      <w:pPr>
        <w:pStyle w:val="ListParagraph"/>
        <w:numPr>
          <w:ilvl w:val="0"/>
          <w:numId w:val="68"/>
        </w:numPr>
      </w:pPr>
      <w:r>
        <w:t xml:space="preserve">Vertraging in economische groei. </w:t>
      </w:r>
    </w:p>
    <w:p w14:paraId="461324F5" w14:textId="77777777" w:rsidR="00902E82" w:rsidRDefault="00902E82" w:rsidP="005B21E1">
      <w:pPr>
        <w:pStyle w:val="ListParagraph"/>
        <w:numPr>
          <w:ilvl w:val="0"/>
          <w:numId w:val="68"/>
        </w:numPr>
      </w:pPr>
      <w:r>
        <w:t>Sputterende arbeidsmarkten, investeringen, productie, export,...</w:t>
      </w:r>
    </w:p>
    <w:p w14:paraId="03DBA03A" w14:textId="77777777" w:rsidR="00902E82" w:rsidRDefault="00902E82" w:rsidP="005B21E1">
      <w:pPr>
        <w:pStyle w:val="ListParagraph"/>
        <w:numPr>
          <w:ilvl w:val="0"/>
          <w:numId w:val="68"/>
        </w:numPr>
      </w:pPr>
      <w:r w:rsidRPr="0084765F">
        <w:rPr>
          <w:u w:val="single"/>
        </w:rPr>
        <w:t>Groeivertraging</w:t>
      </w:r>
      <w:r>
        <w:t xml:space="preserve"> = periode tussen piek en trendgroei. </w:t>
      </w:r>
    </w:p>
    <w:p w14:paraId="4E73013F" w14:textId="724381D1" w:rsidR="00B76D9E" w:rsidRDefault="00902E82" w:rsidP="005B21E1">
      <w:pPr>
        <w:pStyle w:val="ListParagraph"/>
        <w:numPr>
          <w:ilvl w:val="0"/>
          <w:numId w:val="68"/>
        </w:numPr>
      </w:pPr>
      <w:r w:rsidRPr="0084765F">
        <w:rPr>
          <w:u w:val="single"/>
        </w:rPr>
        <w:t>Recessie</w:t>
      </w:r>
      <w:r>
        <w:t xml:space="preserve"> = periode tussen trendgroei en dal. </w:t>
      </w:r>
    </w:p>
    <w:p w14:paraId="2D03B5F7" w14:textId="77777777" w:rsidR="00B76D9E" w:rsidRDefault="00B76D9E"/>
    <w:p w14:paraId="21B2D9C3" w14:textId="77777777" w:rsidR="0064733B" w:rsidRDefault="0064733B">
      <w:pPr>
        <w:rPr>
          <w:bCs/>
        </w:rPr>
      </w:pPr>
    </w:p>
    <w:p w14:paraId="34F2BFBB" w14:textId="4D044B58" w:rsidR="0064733B" w:rsidRDefault="0064733B">
      <w:pPr>
        <w:rPr>
          <w:bCs/>
        </w:rPr>
      </w:pPr>
      <w:r>
        <w:rPr>
          <w:bCs/>
        </w:rPr>
        <w:t xml:space="preserve">Hoe conjunctuur voorspellen? </w:t>
      </w:r>
    </w:p>
    <w:p w14:paraId="1A294269" w14:textId="77777777" w:rsidR="00811BEC" w:rsidRDefault="0064733B" w:rsidP="005B21E1">
      <w:pPr>
        <w:pStyle w:val="ListParagraph"/>
        <w:numPr>
          <w:ilvl w:val="0"/>
          <w:numId w:val="69"/>
        </w:numPr>
        <w:rPr>
          <w:bCs/>
        </w:rPr>
      </w:pPr>
      <w:r w:rsidRPr="00811BEC">
        <w:rPr>
          <w:bCs/>
          <w:u w:val="single"/>
        </w:rPr>
        <w:t>Vooruitlopende conjunctuurindicatoren</w:t>
      </w:r>
      <w:r w:rsidRPr="0064733B">
        <w:rPr>
          <w:bCs/>
        </w:rPr>
        <w:t>: vertrouwens- en sentimentindicatore</w:t>
      </w:r>
      <w:r w:rsidR="00811BEC">
        <w:rPr>
          <w:bCs/>
        </w:rPr>
        <w:t xml:space="preserve">n. </w:t>
      </w:r>
    </w:p>
    <w:p w14:paraId="69A0DFC6" w14:textId="0A8968B0" w:rsidR="0064733B" w:rsidRDefault="00811BEC" w:rsidP="00811BEC">
      <w:pPr>
        <w:pStyle w:val="ListParagraph"/>
        <w:numPr>
          <w:ilvl w:val="1"/>
          <w:numId w:val="69"/>
        </w:numPr>
        <w:rPr>
          <w:bCs/>
        </w:rPr>
      </w:pPr>
      <w:r>
        <w:rPr>
          <w:bCs/>
        </w:rPr>
        <w:t xml:space="preserve">Meestal gebaseerd op hoge frequentie data (dus op heel regelmatige basis gemeten). </w:t>
      </w:r>
    </w:p>
    <w:p w14:paraId="14F0A180" w14:textId="6BE3C12E" w:rsidR="00811BEC" w:rsidRDefault="00811BEC" w:rsidP="00811BEC">
      <w:pPr>
        <w:pStyle w:val="ListParagraph"/>
        <w:numPr>
          <w:ilvl w:val="1"/>
          <w:numId w:val="69"/>
        </w:numPr>
        <w:rPr>
          <w:bCs/>
        </w:rPr>
      </w:pPr>
      <w:r>
        <w:rPr>
          <w:bCs/>
        </w:rPr>
        <w:t xml:space="preserve">Niet gebaseerd op werkelijke gebeurtenissen, maar enquêtes. </w:t>
      </w:r>
    </w:p>
    <w:p w14:paraId="27191A2F" w14:textId="145AE3FD" w:rsidR="0064733B" w:rsidRDefault="0064733B" w:rsidP="005B21E1">
      <w:pPr>
        <w:pStyle w:val="ListParagraph"/>
        <w:numPr>
          <w:ilvl w:val="0"/>
          <w:numId w:val="69"/>
        </w:numPr>
        <w:rPr>
          <w:bCs/>
        </w:rPr>
      </w:pPr>
      <w:r>
        <w:rPr>
          <w:bCs/>
        </w:rPr>
        <w:t xml:space="preserve">Industriële productie. </w:t>
      </w:r>
    </w:p>
    <w:p w14:paraId="3E944B23" w14:textId="16B1174E" w:rsidR="00811BEC" w:rsidRDefault="00811BEC" w:rsidP="00811BEC">
      <w:pPr>
        <w:pStyle w:val="ListParagraph"/>
        <w:numPr>
          <w:ilvl w:val="1"/>
          <w:numId w:val="69"/>
        </w:numPr>
        <w:rPr>
          <w:bCs/>
        </w:rPr>
      </w:pPr>
      <w:r>
        <w:rPr>
          <w:bCs/>
        </w:rPr>
        <w:t xml:space="preserve">Deze indicator wel werkelijk waarneembaar en meetbaar. </w:t>
      </w:r>
    </w:p>
    <w:p w14:paraId="75800070" w14:textId="302A2C35" w:rsidR="0064733B" w:rsidRDefault="0064733B" w:rsidP="005B21E1">
      <w:pPr>
        <w:pStyle w:val="ListParagraph"/>
        <w:numPr>
          <w:ilvl w:val="0"/>
          <w:numId w:val="69"/>
        </w:numPr>
        <w:rPr>
          <w:bCs/>
        </w:rPr>
      </w:pPr>
      <w:r>
        <w:rPr>
          <w:bCs/>
        </w:rPr>
        <w:t xml:space="preserve">Autoregristraties. </w:t>
      </w:r>
    </w:p>
    <w:p w14:paraId="4CBF80B4" w14:textId="6817CBC6" w:rsidR="00811BEC" w:rsidRPr="00811BEC" w:rsidRDefault="00811BEC" w:rsidP="00811BEC">
      <w:pPr>
        <w:pStyle w:val="ListParagraph"/>
        <w:numPr>
          <w:ilvl w:val="1"/>
          <w:numId w:val="69"/>
        </w:numPr>
        <w:rPr>
          <w:bCs/>
        </w:rPr>
      </w:pPr>
      <w:r>
        <w:rPr>
          <w:bCs/>
        </w:rPr>
        <w:t xml:space="preserve">Deze indicator wel werkelijk waarneembaar en meetbaar. </w:t>
      </w:r>
    </w:p>
    <w:p w14:paraId="4F83D373" w14:textId="77777777" w:rsidR="0064733B" w:rsidRDefault="0064733B">
      <w:pPr>
        <w:rPr>
          <w:bCs/>
        </w:rPr>
      </w:pPr>
    </w:p>
    <w:p w14:paraId="026883AD" w14:textId="1F2940CA" w:rsidR="00B76D9E" w:rsidRPr="00811BEC" w:rsidRDefault="00000000">
      <w:pPr>
        <w:rPr>
          <w:b/>
        </w:rPr>
      </w:pPr>
      <w:r w:rsidRPr="00811BEC">
        <w:rPr>
          <w:b/>
        </w:rPr>
        <w:t>Groei Componenten</w:t>
      </w:r>
      <w:r w:rsidR="00DC7DFF">
        <w:rPr>
          <w:b/>
        </w:rPr>
        <w:t xml:space="preserve"> (BBP = C + I + G + X – M) </w:t>
      </w:r>
    </w:p>
    <w:p w14:paraId="7E902723" w14:textId="77777777" w:rsidR="00B76D9E" w:rsidRDefault="00000000">
      <w:r>
        <w:t>1. VS:</w:t>
      </w:r>
    </w:p>
    <w:p w14:paraId="7B3A58C2" w14:textId="3F4C1917" w:rsidR="00B76D9E" w:rsidRDefault="0064733B">
      <w:pPr>
        <w:numPr>
          <w:ilvl w:val="0"/>
          <w:numId w:val="2"/>
        </w:numPr>
      </w:pPr>
      <w:r>
        <w:t xml:space="preserve">Consumptie is heel belangrijk. </w:t>
      </w:r>
    </w:p>
    <w:p w14:paraId="086C02BD" w14:textId="0E68780D" w:rsidR="00B76D9E" w:rsidRDefault="0064733B">
      <w:pPr>
        <w:numPr>
          <w:ilvl w:val="0"/>
          <w:numId w:val="2"/>
        </w:numPr>
      </w:pPr>
      <w:r>
        <w:t xml:space="preserve">Investeringen zijn vaak drijvende kracht. </w:t>
      </w:r>
    </w:p>
    <w:p w14:paraId="32B1D4AB" w14:textId="25292554" w:rsidR="00B76D9E" w:rsidRDefault="0064733B">
      <w:pPr>
        <w:numPr>
          <w:ilvl w:val="0"/>
          <w:numId w:val="2"/>
        </w:numPr>
      </w:pPr>
      <w:r>
        <w:t xml:space="preserve">Netto-export heeft meestal negatieve bijdrage. </w:t>
      </w:r>
    </w:p>
    <w:p w14:paraId="6B386CF3" w14:textId="77777777" w:rsidR="00B76D9E" w:rsidRDefault="00000000">
      <w:r>
        <w:t>2. EU:</w:t>
      </w:r>
    </w:p>
    <w:p w14:paraId="6EB89565" w14:textId="4C9D381E" w:rsidR="00B76D9E" w:rsidRDefault="0064733B" w:rsidP="005B21E1">
      <w:pPr>
        <w:numPr>
          <w:ilvl w:val="0"/>
          <w:numId w:val="22"/>
        </w:numPr>
      </w:pPr>
      <w:r>
        <w:t>Groeicomponenten meer gedifferentieerd</w:t>
      </w:r>
      <w:r w:rsidR="00DC7DFF">
        <w:t xml:space="preserve"> dan bij VS</w:t>
      </w:r>
      <w:r>
        <w:t xml:space="preserve">. </w:t>
      </w:r>
    </w:p>
    <w:p w14:paraId="3A482BEB" w14:textId="19994C50" w:rsidR="00B76D9E" w:rsidRDefault="0064733B" w:rsidP="005B21E1">
      <w:pPr>
        <w:numPr>
          <w:ilvl w:val="0"/>
          <w:numId w:val="22"/>
        </w:numPr>
      </w:pPr>
      <w:r>
        <w:t xml:space="preserve">Stabiele bijdrage van consumptie en investeringen. </w:t>
      </w:r>
    </w:p>
    <w:p w14:paraId="7DC9A352" w14:textId="4007B20E" w:rsidR="00B76D9E" w:rsidRDefault="0064733B" w:rsidP="005B21E1">
      <w:pPr>
        <w:numPr>
          <w:ilvl w:val="0"/>
          <w:numId w:val="22"/>
        </w:numPr>
      </w:pPr>
      <w:r>
        <w:t xml:space="preserve">Netto-export vaker positieve bijdrage. </w:t>
      </w:r>
    </w:p>
    <w:p w14:paraId="3B8B6F89" w14:textId="77777777" w:rsidR="00B76D9E" w:rsidRDefault="00000000">
      <w:r>
        <w:t>3. China:</w:t>
      </w:r>
    </w:p>
    <w:p w14:paraId="6F42A03A" w14:textId="75651ABC" w:rsidR="00B76D9E" w:rsidRDefault="0064733B">
      <w:pPr>
        <w:numPr>
          <w:ilvl w:val="0"/>
          <w:numId w:val="6"/>
        </w:numPr>
      </w:pPr>
      <w:r>
        <w:t>Investeringen voor vele jaren reeds groeimotor</w:t>
      </w:r>
      <w:r w:rsidR="00DC7DFF">
        <w:t xml:space="preserve"> (binnenlandse en buitenlandse)</w:t>
      </w:r>
      <w:r>
        <w:t xml:space="preserve">. </w:t>
      </w:r>
    </w:p>
    <w:p w14:paraId="6A09B985" w14:textId="125AB933" w:rsidR="00B76D9E" w:rsidRDefault="0064733B">
      <w:pPr>
        <w:numPr>
          <w:ilvl w:val="0"/>
          <w:numId w:val="6"/>
        </w:numPr>
      </w:pPr>
      <w:r>
        <w:t xml:space="preserve">Consumptie wordt relatief belangrijker. </w:t>
      </w:r>
    </w:p>
    <w:p w14:paraId="121F0540" w14:textId="0BD7BBBF" w:rsidR="00B76D9E" w:rsidRDefault="0064733B">
      <w:pPr>
        <w:numPr>
          <w:ilvl w:val="0"/>
          <w:numId w:val="6"/>
        </w:numPr>
      </w:pPr>
      <w:r>
        <w:t xml:space="preserve">Netto-export is nooit een sterke groeicomponent (veel export én import). </w:t>
      </w:r>
    </w:p>
    <w:p w14:paraId="4B192B3C" w14:textId="77777777" w:rsidR="00B76D9E" w:rsidRDefault="00B76D9E"/>
    <w:p w14:paraId="6603B71F" w14:textId="77777777" w:rsidR="00CA4619" w:rsidRDefault="00CA4619">
      <w:pPr>
        <w:rPr>
          <w:b/>
          <w:sz w:val="24"/>
          <w:szCs w:val="24"/>
          <w:u w:val="single"/>
        </w:rPr>
      </w:pPr>
    </w:p>
    <w:p w14:paraId="1F9C8579" w14:textId="6E62F952" w:rsidR="00B76D9E" w:rsidRDefault="00DC7DFF">
      <w:pPr>
        <w:rPr>
          <w:b/>
          <w:sz w:val="24"/>
          <w:szCs w:val="24"/>
          <w:u w:val="single"/>
        </w:rPr>
      </w:pPr>
      <w:r>
        <w:rPr>
          <w:b/>
          <w:sz w:val="24"/>
          <w:szCs w:val="24"/>
          <w:u w:val="single"/>
        </w:rPr>
        <w:lastRenderedPageBreak/>
        <w:t>Van financiële crisis over schuldencrisis tot coronacrisis in Europa</w:t>
      </w:r>
    </w:p>
    <w:p w14:paraId="2C59BC4E" w14:textId="77777777" w:rsidR="00DC7DFF" w:rsidRPr="00DC7DFF" w:rsidRDefault="00DC7DFF">
      <w:pPr>
        <w:rPr>
          <w:b/>
          <w:sz w:val="24"/>
          <w:szCs w:val="24"/>
          <w:u w:val="single"/>
        </w:rPr>
      </w:pPr>
    </w:p>
    <w:p w14:paraId="1682FD90" w14:textId="29830C89" w:rsidR="00DC7DFF" w:rsidRPr="00DC7DFF" w:rsidRDefault="00DC7DFF">
      <w:pPr>
        <w:rPr>
          <w:b/>
          <w:bCs/>
        </w:rPr>
      </w:pPr>
      <w:r>
        <w:rPr>
          <w:b/>
          <w:bCs/>
        </w:rPr>
        <w:t>V</w:t>
      </w:r>
      <w:r w:rsidRPr="00DC7DFF">
        <w:rPr>
          <w:b/>
          <w:bCs/>
        </w:rPr>
        <w:t>an wereldcrisis naar Europese crisis</w:t>
      </w:r>
    </w:p>
    <w:p w14:paraId="52B94348" w14:textId="09D6F509" w:rsidR="00B76D9E" w:rsidRDefault="00000000">
      <w:r>
        <w:t>Fase 1:</w:t>
      </w:r>
    </w:p>
    <w:p w14:paraId="2856F035" w14:textId="6D353085" w:rsidR="00B76D9E" w:rsidRDefault="00000000">
      <w:pPr>
        <w:numPr>
          <w:ilvl w:val="0"/>
          <w:numId w:val="1"/>
        </w:numPr>
      </w:pPr>
      <w:r>
        <w:t>De US subprime crisis beïnvloedt de hele wereld</w:t>
      </w:r>
      <w:r w:rsidR="00E03DED">
        <w:t xml:space="preserve">. </w:t>
      </w:r>
    </w:p>
    <w:p w14:paraId="2A49ECEF" w14:textId="27FF0B3F" w:rsidR="00B76D9E" w:rsidRDefault="00000000">
      <w:pPr>
        <w:numPr>
          <w:ilvl w:val="0"/>
          <w:numId w:val="1"/>
        </w:numPr>
      </w:pPr>
      <w:r>
        <w:t>In EU: vastgoed- en bankencrisis</w:t>
      </w:r>
      <w:r w:rsidR="00E03DED">
        <w:t xml:space="preserve">. </w:t>
      </w:r>
    </w:p>
    <w:p w14:paraId="711351D5" w14:textId="6C00FDC8" w:rsidR="00B76D9E" w:rsidRDefault="00000000">
      <w:pPr>
        <w:numPr>
          <w:ilvl w:val="0"/>
          <w:numId w:val="1"/>
        </w:numPr>
      </w:pPr>
      <w:r>
        <w:t>Aanzienlijk overheidsingrijpen</w:t>
      </w:r>
      <w:r w:rsidR="00E03DED">
        <w:t xml:space="preserve"> </w:t>
      </w:r>
      <w:r w:rsidR="00E03DED" w:rsidRPr="00DC7DFF">
        <w:rPr>
          <w:u w:val="single"/>
        </w:rPr>
        <w:t>door lidstaten</w:t>
      </w:r>
      <w:r>
        <w:t xml:space="preserve"> om “bank runs” te voorkomen</w:t>
      </w:r>
      <w:r w:rsidR="00E03DED">
        <w:t xml:space="preserve">. </w:t>
      </w:r>
    </w:p>
    <w:p w14:paraId="0D373D63" w14:textId="3A840C6C" w:rsidR="00B76D9E" w:rsidRDefault="00000000">
      <w:pPr>
        <w:numPr>
          <w:ilvl w:val="0"/>
          <w:numId w:val="1"/>
        </w:numPr>
      </w:pPr>
      <w:r>
        <w:t>Meeste banken gered maar enorme overheidstekorten en schulden</w:t>
      </w:r>
      <w:r w:rsidR="00E03DED">
        <w:t xml:space="preserve">. </w:t>
      </w:r>
    </w:p>
    <w:p w14:paraId="1B3AACC0" w14:textId="08806439" w:rsidR="00B76D9E" w:rsidRDefault="00000000">
      <w:r>
        <w:t>Fase 2:</w:t>
      </w:r>
    </w:p>
    <w:p w14:paraId="3501F48D" w14:textId="6D4FE811" w:rsidR="00B76D9E" w:rsidRDefault="00000000">
      <w:pPr>
        <w:numPr>
          <w:ilvl w:val="0"/>
          <w:numId w:val="4"/>
        </w:numPr>
      </w:pPr>
      <w:r>
        <w:t>Hoge overheidstekorten en overheidsschulden zijn de oorzaak voor speculatie op financiële markten tegen “zwakke” EU lidstaten</w:t>
      </w:r>
      <w:r w:rsidR="00E03DED">
        <w:t xml:space="preserve"> (banken vragen hogere en hogere rente aan zwakke landen voor financiering/herfinanciering schulden). </w:t>
      </w:r>
    </w:p>
    <w:p w14:paraId="259A60ED" w14:textId="455B88E7" w:rsidR="00741915" w:rsidRDefault="00741915" w:rsidP="00741915">
      <w:pPr>
        <w:ind w:left="720"/>
      </w:pPr>
      <w:r>
        <w:sym w:font="Wingdings" w:char="F0E0"/>
      </w:r>
      <w:r>
        <w:t xml:space="preserve"> Basiseigenschap financiële markten: speculanten reageren tegen landen/overheden die zwakker presteren (= </w:t>
      </w:r>
      <w:r w:rsidRPr="00142845">
        <w:rPr>
          <w:u w:val="single"/>
        </w:rPr>
        <w:t>marktdiscipline</w:t>
      </w:r>
      <w:r>
        <w:t>, “</w:t>
      </w:r>
      <w:r w:rsidRPr="00142845">
        <w:rPr>
          <w:u w:val="single"/>
        </w:rPr>
        <w:t>efficient markets hypothesis</w:t>
      </w:r>
      <w:r>
        <w:t xml:space="preserve">”). </w:t>
      </w:r>
    </w:p>
    <w:p w14:paraId="270FA4E8" w14:textId="06D7484B" w:rsidR="00B76D9E" w:rsidRDefault="00000000">
      <w:pPr>
        <w:numPr>
          <w:ilvl w:val="0"/>
          <w:numId w:val="4"/>
        </w:numPr>
      </w:pPr>
      <w:r>
        <w:t xml:space="preserve">LT-interestvoeten stijgen naar onhoudbare niveaus in </w:t>
      </w:r>
      <w:r w:rsidR="00982238">
        <w:t>zwakke</w:t>
      </w:r>
      <w:r>
        <w:t xml:space="preserve"> lidstaten</w:t>
      </w:r>
      <w:r w:rsidR="002A2FB5">
        <w:t xml:space="preserve"> (slide 55)</w:t>
      </w:r>
      <w:r w:rsidR="00E03DED">
        <w:t xml:space="preserve">. </w:t>
      </w:r>
    </w:p>
    <w:p w14:paraId="1E363066" w14:textId="792AC00E" w:rsidR="00B76D9E" w:rsidRDefault="00000000">
      <w:pPr>
        <w:numPr>
          <w:ilvl w:val="0"/>
          <w:numId w:val="4"/>
        </w:numPr>
      </w:pPr>
      <w:r>
        <w:t>Overheidstekorten en overheidsschulden stijgen nog meer</w:t>
      </w:r>
      <w:r w:rsidR="00E03DED">
        <w:t xml:space="preserve"> (rente</w:t>
      </w:r>
      <w:r w:rsidR="00982238">
        <w:t>-</w:t>
      </w:r>
      <w:r w:rsidR="00E03DED">
        <w:t xml:space="preserve">sneeuwbal). </w:t>
      </w:r>
    </w:p>
    <w:p w14:paraId="1FEB83E9" w14:textId="13B9550F" w:rsidR="00B76D9E" w:rsidRDefault="00000000">
      <w:pPr>
        <w:numPr>
          <w:ilvl w:val="0"/>
          <w:numId w:val="4"/>
        </w:numPr>
      </w:pPr>
      <w:r>
        <w:t>Sommige lidstaten moeten een beroep doen op financiële steun door EU en IMF</w:t>
      </w:r>
      <w:r w:rsidR="00E03DED">
        <w:t xml:space="preserve">. </w:t>
      </w:r>
    </w:p>
    <w:p w14:paraId="293046BB" w14:textId="1EE2C5E9" w:rsidR="00B76D9E" w:rsidRDefault="00E03DED">
      <w:r>
        <w:sym w:font="Wingdings" w:char="F0E0"/>
      </w:r>
      <w:r>
        <w:t xml:space="preserve"> Voor EU een “</w:t>
      </w:r>
      <w:r w:rsidRPr="00982238">
        <w:rPr>
          <w:u w:val="single"/>
        </w:rPr>
        <w:t>double</w:t>
      </w:r>
      <w:r w:rsidR="00982238">
        <w:rPr>
          <w:u w:val="single"/>
        </w:rPr>
        <w:t>-</w:t>
      </w:r>
      <w:r w:rsidRPr="00982238">
        <w:rPr>
          <w:u w:val="single"/>
        </w:rPr>
        <w:t>dip crisis</w:t>
      </w:r>
      <w:r>
        <w:t xml:space="preserve">”. </w:t>
      </w:r>
    </w:p>
    <w:p w14:paraId="3E12E907" w14:textId="759F53D9" w:rsidR="00E03DED" w:rsidRDefault="00E03DED">
      <w:r>
        <w:t xml:space="preserve">Aanzienlijke verschillen tussen EU-lidstaten: Duitsland algemene groeimotor, Frankrijk loopt achterop maar haalt in onder Macron, België + Nederland herstellen snel, Zuid-Europese landen (Spanje, Italië, Griekenland, Portugal) lopen achterop. </w:t>
      </w:r>
      <w:r w:rsidR="00CD61B7">
        <w:sym w:font="Wingdings" w:char="F0E0"/>
      </w:r>
      <w:r w:rsidR="00CD61B7">
        <w:t xml:space="preserve"> asymmetrisch herstel! </w:t>
      </w:r>
    </w:p>
    <w:p w14:paraId="7D1EC679" w14:textId="17734C2E" w:rsidR="00AF1524" w:rsidRDefault="00AF1524">
      <w:r>
        <w:t>(zie nog slide 53)</w:t>
      </w:r>
    </w:p>
    <w:p w14:paraId="63A972F0" w14:textId="77777777" w:rsidR="00E03DED" w:rsidRDefault="00E03DED"/>
    <w:p w14:paraId="3C16398B" w14:textId="20496EEE" w:rsidR="00B76D9E" w:rsidRDefault="00000000">
      <w:pPr>
        <w:rPr>
          <w:b/>
        </w:rPr>
      </w:pPr>
      <w:r>
        <w:rPr>
          <w:b/>
        </w:rPr>
        <w:t>Europese aanpak</w:t>
      </w:r>
      <w:r w:rsidR="0050791E">
        <w:rPr>
          <w:b/>
        </w:rPr>
        <w:t xml:space="preserve"> crisis </w:t>
      </w:r>
    </w:p>
    <w:p w14:paraId="3BAA5985" w14:textId="1B15900D" w:rsidR="00B76D9E" w:rsidRDefault="00000000">
      <w:r>
        <w:t xml:space="preserve">Stap 1: </w:t>
      </w:r>
      <w:r w:rsidR="00741915">
        <w:t>B</w:t>
      </w:r>
      <w:r>
        <w:t>anken redden</w:t>
      </w:r>
      <w:r w:rsidR="00741915">
        <w:t xml:space="preserve"> (door nationale overheden voornamelijk). </w:t>
      </w:r>
    </w:p>
    <w:p w14:paraId="11391CDC" w14:textId="708A4E0C" w:rsidR="00B76D9E" w:rsidRDefault="00000000">
      <w:r>
        <w:t xml:space="preserve">Stap 2: </w:t>
      </w:r>
      <w:r w:rsidR="00741915">
        <w:t>O</w:t>
      </w:r>
      <w:r>
        <w:t>verheden redden</w:t>
      </w:r>
      <w:r w:rsidR="00741915">
        <w:t xml:space="preserve"> (door de Europese Commissie). </w:t>
      </w:r>
    </w:p>
    <w:p w14:paraId="5714D9B8" w14:textId="15D3D7F4" w:rsidR="00B76D9E" w:rsidRPr="00741915" w:rsidRDefault="00000000" w:rsidP="005B21E1">
      <w:pPr>
        <w:pStyle w:val="ListParagraph"/>
        <w:numPr>
          <w:ilvl w:val="0"/>
          <w:numId w:val="70"/>
        </w:numPr>
        <w:rPr>
          <w:lang w:val="en-US"/>
        </w:rPr>
      </w:pPr>
      <w:r w:rsidRPr="002A2FB5">
        <w:rPr>
          <w:u w:val="single"/>
          <w:lang w:val="en-US"/>
        </w:rPr>
        <w:t>European Financial Stability Facility</w:t>
      </w:r>
      <w:r w:rsidRPr="00741915">
        <w:rPr>
          <w:lang w:val="en-US"/>
        </w:rPr>
        <w:t xml:space="preserve"> (EFSF)</w:t>
      </w:r>
      <w:r w:rsidR="00741915">
        <w:rPr>
          <w:lang w:val="en-US"/>
        </w:rPr>
        <w:t xml:space="preserve">. </w:t>
      </w:r>
    </w:p>
    <w:p w14:paraId="55F151B7" w14:textId="3E9C4DE1" w:rsidR="00B76D9E" w:rsidRDefault="00000000">
      <w:pPr>
        <w:ind w:firstLine="720"/>
      </w:pPr>
      <w:r>
        <w:t>= tijdelijke financiële steun aan zwakkere EU lidstaten</w:t>
      </w:r>
      <w:r w:rsidR="00741915">
        <w:t xml:space="preserve">. </w:t>
      </w:r>
    </w:p>
    <w:p w14:paraId="66AC0FD9" w14:textId="5C220926" w:rsidR="00741915" w:rsidRDefault="00741915" w:rsidP="00741915">
      <w:pPr>
        <w:ind w:left="720"/>
      </w:pPr>
      <w:r>
        <w:sym w:font="Wingdings" w:char="F0E0"/>
      </w:r>
      <w:r>
        <w:t xml:space="preserve"> Europa gaat in feite geld lenen op financiële markten (alle Eurozone staten stellen zich gara</w:t>
      </w:r>
      <w:r w:rsidR="002A2FB5">
        <w:t>n</w:t>
      </w:r>
      <w:r>
        <w:t xml:space="preserve">t voor terugbetaling). </w:t>
      </w:r>
    </w:p>
    <w:p w14:paraId="25D8CC92" w14:textId="27A1BCEB" w:rsidR="00B76D9E" w:rsidRDefault="00000000" w:rsidP="005B21E1">
      <w:pPr>
        <w:pStyle w:val="ListParagraph"/>
        <w:numPr>
          <w:ilvl w:val="0"/>
          <w:numId w:val="70"/>
        </w:numPr>
      </w:pPr>
      <w:r w:rsidRPr="002A2FB5">
        <w:rPr>
          <w:u w:val="single"/>
        </w:rPr>
        <w:t>European Stability Mechanism</w:t>
      </w:r>
      <w:r>
        <w:t xml:space="preserve"> (ESM)</w:t>
      </w:r>
      <w:r w:rsidR="00741915">
        <w:t xml:space="preserve">. </w:t>
      </w:r>
    </w:p>
    <w:p w14:paraId="092CD6E2" w14:textId="5ECDB6EB" w:rsidR="00B76D9E" w:rsidRDefault="00000000">
      <w:pPr>
        <w:ind w:left="720"/>
        <w:rPr>
          <w:b/>
        </w:rPr>
      </w:pPr>
      <w:r>
        <w:t>= permanent reddingsmechanisme dat sterk gericht is op</w:t>
      </w:r>
      <w:r w:rsidR="002A2FB5">
        <w:t xml:space="preserve"> versterking</w:t>
      </w:r>
      <w:r>
        <w:t xml:space="preserve"> financiële sector met mogelijkheid tot 700 miljard aan steun</w:t>
      </w:r>
    </w:p>
    <w:p w14:paraId="6B453336" w14:textId="77777777" w:rsidR="00AF1524" w:rsidRDefault="00AF1524">
      <w:pPr>
        <w:rPr>
          <w:bCs/>
        </w:rPr>
      </w:pPr>
    </w:p>
    <w:p w14:paraId="183C476A" w14:textId="6731598C" w:rsidR="00B76D9E" w:rsidRPr="00741915" w:rsidRDefault="00000000">
      <w:pPr>
        <w:rPr>
          <w:bCs/>
        </w:rPr>
      </w:pPr>
      <w:r w:rsidRPr="00741915">
        <w:rPr>
          <w:bCs/>
        </w:rPr>
        <w:t>Europese Centrale Bank (ECB)</w:t>
      </w:r>
      <w:r w:rsidR="00741915">
        <w:rPr>
          <w:bCs/>
        </w:rPr>
        <w:t xml:space="preserve">: </w:t>
      </w:r>
    </w:p>
    <w:p w14:paraId="5B8C6088" w14:textId="17D808F6" w:rsidR="00B76D9E" w:rsidRDefault="00741915" w:rsidP="005B21E1">
      <w:pPr>
        <w:pStyle w:val="ListParagraph"/>
        <w:numPr>
          <w:ilvl w:val="0"/>
          <w:numId w:val="70"/>
        </w:numPr>
      </w:pPr>
      <w:r>
        <w:t xml:space="preserve">Extreem lage interestvoeten (economisch herstel proberen te stimuleren). </w:t>
      </w:r>
    </w:p>
    <w:p w14:paraId="336035FF" w14:textId="1E244979" w:rsidR="00B76D9E" w:rsidRDefault="00741915">
      <w:pPr>
        <w:numPr>
          <w:ilvl w:val="0"/>
          <w:numId w:val="5"/>
        </w:numPr>
      </w:pPr>
      <w:r>
        <w:t xml:space="preserve">Quantitative Easing: ECB gaat massaal overheidsobligaties opkopen. </w:t>
      </w:r>
    </w:p>
    <w:p w14:paraId="431C4F76" w14:textId="210FE9AC" w:rsidR="00AF1524" w:rsidRDefault="00AF1524" w:rsidP="00AF1524">
      <w:pPr>
        <w:numPr>
          <w:ilvl w:val="1"/>
          <w:numId w:val="5"/>
        </w:numPr>
      </w:pPr>
      <w:r>
        <w:t xml:space="preserve">Doel: massale liquiditeit verschaffen aan Europese economie + lange-termijn interestvoeten laag houden. </w:t>
      </w:r>
    </w:p>
    <w:p w14:paraId="0D044365" w14:textId="771FC5A9" w:rsidR="00B76D9E" w:rsidRDefault="00000000">
      <w:pPr>
        <w:numPr>
          <w:ilvl w:val="0"/>
          <w:numId w:val="5"/>
        </w:numPr>
      </w:pPr>
      <w:r>
        <w:t>LT-financiering voor financiële sector</w:t>
      </w:r>
      <w:r w:rsidR="00741915">
        <w:t xml:space="preserve">. </w:t>
      </w:r>
    </w:p>
    <w:p w14:paraId="6F66F99A" w14:textId="77777777" w:rsidR="00AF1524" w:rsidRDefault="00AF1524">
      <w:pPr>
        <w:rPr>
          <w:bCs/>
        </w:rPr>
      </w:pPr>
    </w:p>
    <w:p w14:paraId="779A1F4D" w14:textId="58CA9946" w:rsidR="00B76D9E" w:rsidRPr="00741915" w:rsidRDefault="00741915">
      <w:pPr>
        <w:rPr>
          <w:bCs/>
        </w:rPr>
      </w:pPr>
      <w:r>
        <w:rPr>
          <w:bCs/>
        </w:rPr>
        <w:t xml:space="preserve">Oprichting </w:t>
      </w:r>
      <w:r w:rsidRPr="00741915">
        <w:rPr>
          <w:bCs/>
        </w:rPr>
        <w:t>Bankenunie</w:t>
      </w:r>
      <w:r>
        <w:rPr>
          <w:bCs/>
        </w:rPr>
        <w:t xml:space="preserve">: </w:t>
      </w:r>
    </w:p>
    <w:p w14:paraId="6EAFD437" w14:textId="17B8A76F" w:rsidR="00B76D9E" w:rsidRDefault="00741915" w:rsidP="005B21E1">
      <w:pPr>
        <w:numPr>
          <w:ilvl w:val="0"/>
          <w:numId w:val="29"/>
        </w:numPr>
      </w:pPr>
      <w:r>
        <w:t xml:space="preserve">Link tussen bankencrisis en crisis in overheidsfinanciën doorbreken (vicieuze cirkel, zie hieronder). </w:t>
      </w:r>
    </w:p>
    <w:p w14:paraId="0D81AFA9" w14:textId="77777777" w:rsidR="00741915" w:rsidRPr="00741915" w:rsidRDefault="00741915" w:rsidP="005B21E1">
      <w:pPr>
        <w:numPr>
          <w:ilvl w:val="0"/>
          <w:numId w:val="29"/>
        </w:numPr>
        <w:rPr>
          <w:lang w:val="nl-BE"/>
        </w:rPr>
      </w:pPr>
      <w:r w:rsidRPr="00741915">
        <w:rPr>
          <w:lang w:val="nl-BE"/>
        </w:rPr>
        <w:t xml:space="preserve">Europese regels waaraan banken zich moeten houden: </w:t>
      </w:r>
    </w:p>
    <w:p w14:paraId="6DBDC122" w14:textId="5F3A4BB7" w:rsidR="00741915" w:rsidRDefault="00000000" w:rsidP="005B21E1">
      <w:pPr>
        <w:numPr>
          <w:ilvl w:val="1"/>
          <w:numId w:val="29"/>
        </w:numPr>
        <w:rPr>
          <w:lang w:val="en-US"/>
        </w:rPr>
      </w:pPr>
      <w:r w:rsidRPr="00647090">
        <w:rPr>
          <w:lang w:val="en-US"/>
        </w:rPr>
        <w:t xml:space="preserve">“Single Supervisory Mechanism” = </w:t>
      </w:r>
      <w:proofErr w:type="spellStart"/>
      <w:r w:rsidRPr="00647090">
        <w:rPr>
          <w:lang w:val="en-US"/>
        </w:rPr>
        <w:t>supervisie</w:t>
      </w:r>
      <w:proofErr w:type="spellEnd"/>
      <w:r w:rsidRPr="00647090">
        <w:rPr>
          <w:lang w:val="en-US"/>
        </w:rPr>
        <w:t xml:space="preserve"> door ECB</w:t>
      </w:r>
      <w:r w:rsidR="00741915">
        <w:rPr>
          <w:lang w:val="en-US"/>
        </w:rPr>
        <w:t xml:space="preserve">. </w:t>
      </w:r>
    </w:p>
    <w:p w14:paraId="7BC79FDF" w14:textId="3913EC00" w:rsidR="00B76D9E" w:rsidRPr="00741915" w:rsidRDefault="00000000" w:rsidP="005B21E1">
      <w:pPr>
        <w:numPr>
          <w:ilvl w:val="1"/>
          <w:numId w:val="29"/>
        </w:numPr>
        <w:rPr>
          <w:lang w:val="nl-BE"/>
        </w:rPr>
      </w:pPr>
      <w:r>
        <w:lastRenderedPageBreak/>
        <w:t>“Single Resolution Mechanism” = regels om crisis op te vangen</w:t>
      </w:r>
      <w:r w:rsidR="00741915">
        <w:t xml:space="preserve">. </w:t>
      </w:r>
    </w:p>
    <w:p w14:paraId="70216DE2" w14:textId="3DB6CB0C" w:rsidR="00741915" w:rsidRPr="00741915" w:rsidRDefault="00741915" w:rsidP="005B21E1">
      <w:pPr>
        <w:numPr>
          <w:ilvl w:val="0"/>
          <w:numId w:val="29"/>
        </w:numPr>
        <w:rPr>
          <w:lang w:val="nl-BE"/>
        </w:rPr>
      </w:pPr>
      <w:r>
        <w:rPr>
          <w:lang w:val="nl-BE"/>
        </w:rPr>
        <w:t xml:space="preserve">Bescherming Europese spaarders. </w:t>
      </w:r>
    </w:p>
    <w:p w14:paraId="71138918" w14:textId="0762B0B3" w:rsidR="00741915" w:rsidRPr="00741915" w:rsidRDefault="00741915" w:rsidP="005B21E1">
      <w:pPr>
        <w:numPr>
          <w:ilvl w:val="0"/>
          <w:numId w:val="29"/>
        </w:numPr>
        <w:rPr>
          <w:lang w:val="nl-BE"/>
        </w:rPr>
      </w:pPr>
      <w:r>
        <w:t xml:space="preserve">In ontwikkeling: European Capital Markets Union. </w:t>
      </w:r>
    </w:p>
    <w:p w14:paraId="1783A097" w14:textId="77777777" w:rsidR="00AF1524" w:rsidRDefault="00AF1524">
      <w:pPr>
        <w:rPr>
          <w:bCs/>
        </w:rPr>
      </w:pPr>
    </w:p>
    <w:p w14:paraId="344D224D" w14:textId="5C828DB8" w:rsidR="00B76D9E" w:rsidRPr="00741915" w:rsidRDefault="00741915">
      <w:pPr>
        <w:rPr>
          <w:bCs/>
        </w:rPr>
      </w:pPr>
      <w:r>
        <w:rPr>
          <w:bCs/>
        </w:rPr>
        <w:t>Meer Europese controle op lidstaten (</w:t>
      </w:r>
      <w:r w:rsidRPr="00741915">
        <w:rPr>
          <w:bCs/>
        </w:rPr>
        <w:t>Fiscal Compact</w:t>
      </w:r>
      <w:r>
        <w:rPr>
          <w:bCs/>
        </w:rPr>
        <w:t xml:space="preserve">): </w:t>
      </w:r>
    </w:p>
    <w:p w14:paraId="0E29BA38" w14:textId="3B60B5B6" w:rsidR="00B76D9E" w:rsidRDefault="00000000" w:rsidP="005B21E1">
      <w:pPr>
        <w:pStyle w:val="ListParagraph"/>
        <w:numPr>
          <w:ilvl w:val="0"/>
          <w:numId w:val="71"/>
        </w:numPr>
      </w:pPr>
      <w:r>
        <w:t>Verdrag voor Stabiliteit, Coördinatie en Governance in EMU</w:t>
      </w:r>
      <w:r w:rsidR="00AF1524">
        <w:t xml:space="preserve">. </w:t>
      </w:r>
    </w:p>
    <w:p w14:paraId="71D9AC70" w14:textId="0C3B06BD" w:rsidR="00B76D9E" w:rsidRDefault="00000000">
      <w:r>
        <w:tab/>
        <w:t>= sterke focus op preventie van crisissen</w:t>
      </w:r>
      <w:r w:rsidR="00741915">
        <w:t xml:space="preserve">. </w:t>
      </w:r>
      <w:r>
        <w:t xml:space="preserve"> </w:t>
      </w:r>
    </w:p>
    <w:p w14:paraId="46B94A6F" w14:textId="77777777" w:rsidR="00B76D9E" w:rsidRDefault="00B76D9E"/>
    <w:p w14:paraId="4D696701" w14:textId="77777777" w:rsidR="00B76D9E" w:rsidRDefault="00000000" w:rsidP="00741915">
      <w:pPr>
        <w:jc w:val="center"/>
      </w:pPr>
      <w:r>
        <w:rPr>
          <w:noProof/>
        </w:rPr>
        <w:drawing>
          <wp:inline distT="114300" distB="114300" distL="114300" distR="114300" wp14:anchorId="47B0BB81" wp14:editId="5C748439">
            <wp:extent cx="3810957" cy="2004291"/>
            <wp:effectExtent l="0" t="0" r="0" b="2540"/>
            <wp:docPr id="2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51"/>
                    <a:srcRect/>
                    <a:stretch>
                      <a:fillRect/>
                    </a:stretch>
                  </pic:blipFill>
                  <pic:spPr>
                    <a:xfrm>
                      <a:off x="0" y="0"/>
                      <a:ext cx="3818969" cy="2008504"/>
                    </a:xfrm>
                    <a:prstGeom prst="rect">
                      <a:avLst/>
                    </a:prstGeom>
                    <a:ln/>
                  </pic:spPr>
                </pic:pic>
              </a:graphicData>
            </a:graphic>
          </wp:inline>
        </w:drawing>
      </w:r>
    </w:p>
    <w:p w14:paraId="35726D9B" w14:textId="77777777" w:rsidR="00741915" w:rsidRDefault="00741915">
      <w:pPr>
        <w:rPr>
          <w:b/>
        </w:rPr>
      </w:pPr>
    </w:p>
    <w:p w14:paraId="5FA173AB" w14:textId="4F7E2586" w:rsidR="00B76D9E" w:rsidRDefault="00000000">
      <w:pPr>
        <w:rPr>
          <w:b/>
        </w:rPr>
      </w:pPr>
      <w:r>
        <w:rPr>
          <w:b/>
        </w:rPr>
        <w:t>Beleidsreacties tegen corona-crisis</w:t>
      </w:r>
    </w:p>
    <w:p w14:paraId="6E6E8796" w14:textId="5A9C2E5C" w:rsidR="005232E8" w:rsidRDefault="005232E8">
      <w:pPr>
        <w:rPr>
          <w:bCs/>
        </w:rPr>
      </w:pPr>
      <w:r>
        <w:rPr>
          <w:bCs/>
        </w:rPr>
        <w:t xml:space="preserve">Geschiedenis dreigde zich te herhalen tijdens corona: risico van nieuwe toename renteverschillen binnen Eurozone. = Speculanten die de </w:t>
      </w:r>
      <w:r w:rsidR="00571B8C">
        <w:rPr>
          <w:bCs/>
        </w:rPr>
        <w:t>“</w:t>
      </w:r>
      <w:r>
        <w:rPr>
          <w:bCs/>
        </w:rPr>
        <w:t>landen</w:t>
      </w:r>
      <w:r w:rsidR="00571B8C">
        <w:rPr>
          <w:bCs/>
        </w:rPr>
        <w:t>”</w:t>
      </w:r>
      <w:r>
        <w:rPr>
          <w:bCs/>
        </w:rPr>
        <w:t xml:space="preserve"> </w:t>
      </w:r>
      <w:r w:rsidR="00571B8C">
        <w:rPr>
          <w:bCs/>
        </w:rPr>
        <w:t xml:space="preserve">met slechte </w:t>
      </w:r>
      <w:r>
        <w:rPr>
          <w:bCs/>
        </w:rPr>
        <w:t xml:space="preserve">overheidsfinanciën aanvallen. </w:t>
      </w:r>
    </w:p>
    <w:p w14:paraId="06C783F7" w14:textId="0DCBF373" w:rsidR="005232E8" w:rsidRPr="00741915" w:rsidRDefault="005232E8">
      <w:pPr>
        <w:rPr>
          <w:bCs/>
        </w:rPr>
      </w:pPr>
      <w:r w:rsidRPr="005232E8">
        <w:rPr>
          <w:bCs/>
        </w:rPr>
        <w:sym w:font="Wingdings" w:char="F0E0"/>
      </w:r>
      <w:r>
        <w:rPr>
          <w:bCs/>
        </w:rPr>
        <w:t xml:space="preserve"> maar snel respons ECB om crisis te voorkomen</w:t>
      </w:r>
      <w:r w:rsidR="00CE029D">
        <w:rPr>
          <w:bCs/>
        </w:rPr>
        <w:t xml:space="preserve">. </w:t>
      </w:r>
      <w:r>
        <w:rPr>
          <w:bCs/>
        </w:rPr>
        <w:t xml:space="preserve"> </w:t>
      </w:r>
    </w:p>
    <w:p w14:paraId="2E88FA1F" w14:textId="77777777" w:rsidR="00571B8C" w:rsidRDefault="00571B8C">
      <w:pPr>
        <w:rPr>
          <w:bCs/>
        </w:rPr>
      </w:pPr>
    </w:p>
    <w:p w14:paraId="4FDF4CF3" w14:textId="34AB6686" w:rsidR="00B76D9E" w:rsidRPr="00195F93" w:rsidRDefault="00000000">
      <w:pPr>
        <w:rPr>
          <w:bCs/>
        </w:rPr>
      </w:pPr>
      <w:r w:rsidRPr="00195F93">
        <w:rPr>
          <w:bCs/>
        </w:rPr>
        <w:t>Centrale banken</w:t>
      </w:r>
      <w:r w:rsidR="00195F93">
        <w:rPr>
          <w:bCs/>
        </w:rPr>
        <w:t xml:space="preserve">: </w:t>
      </w:r>
    </w:p>
    <w:p w14:paraId="4497DA59" w14:textId="7B4652B5" w:rsidR="00B76D9E" w:rsidRDefault="005232E8">
      <w:pPr>
        <w:numPr>
          <w:ilvl w:val="0"/>
          <w:numId w:val="10"/>
        </w:numPr>
      </w:pPr>
      <w:r>
        <w:t xml:space="preserve">Lage interestvoeten. </w:t>
      </w:r>
    </w:p>
    <w:p w14:paraId="10A05A88" w14:textId="6DB60146" w:rsidR="00B76D9E" w:rsidRDefault="005232E8">
      <w:pPr>
        <w:numPr>
          <w:ilvl w:val="0"/>
          <w:numId w:val="10"/>
        </w:numPr>
      </w:pPr>
      <w:r>
        <w:t xml:space="preserve">Enorme verschaffing liquiditeit. </w:t>
      </w:r>
    </w:p>
    <w:p w14:paraId="492AA218" w14:textId="64EA1559" w:rsidR="005232E8" w:rsidRPr="005232E8" w:rsidRDefault="005232E8" w:rsidP="005232E8">
      <w:pPr>
        <w:numPr>
          <w:ilvl w:val="0"/>
          <w:numId w:val="10"/>
        </w:numPr>
        <w:rPr>
          <w:b/>
        </w:rPr>
      </w:pPr>
      <w:r>
        <w:t xml:space="preserve">Onconventionele monetaire instrumenten (QE). </w:t>
      </w:r>
    </w:p>
    <w:p w14:paraId="2D98C681" w14:textId="77777777" w:rsidR="005232E8" w:rsidRDefault="005232E8" w:rsidP="005232E8"/>
    <w:p w14:paraId="7701EC92" w14:textId="7F279C01" w:rsidR="00B76D9E" w:rsidRPr="00195F93" w:rsidRDefault="00000000" w:rsidP="005232E8">
      <w:pPr>
        <w:rPr>
          <w:bCs/>
        </w:rPr>
      </w:pPr>
      <w:r w:rsidRPr="00195F93">
        <w:rPr>
          <w:bCs/>
        </w:rPr>
        <w:t>Initiële overheidsreacties gericht op:</w:t>
      </w:r>
    </w:p>
    <w:p w14:paraId="1FDD91DB" w14:textId="6592D8F4" w:rsidR="00B76D9E" w:rsidRDefault="00195F93" w:rsidP="005B21E1">
      <w:pPr>
        <w:numPr>
          <w:ilvl w:val="0"/>
          <w:numId w:val="24"/>
        </w:numPr>
      </w:pPr>
      <w:r>
        <w:t xml:space="preserve">Vermijden langdurige werkloosheid. </w:t>
      </w:r>
    </w:p>
    <w:p w14:paraId="123138EE" w14:textId="0884F322" w:rsidR="00B76D9E" w:rsidRDefault="00195F93" w:rsidP="005B21E1">
      <w:pPr>
        <w:numPr>
          <w:ilvl w:val="0"/>
          <w:numId w:val="24"/>
        </w:numPr>
      </w:pPr>
      <w:r>
        <w:t>Noodhulp aan individuen en bedrijven</w:t>
      </w:r>
      <w:r w:rsidR="000609DA">
        <w:t xml:space="preserve">. </w:t>
      </w:r>
    </w:p>
    <w:p w14:paraId="3869EDE1" w14:textId="05E502A1" w:rsidR="000609DA" w:rsidRDefault="000609DA" w:rsidP="005B21E1">
      <w:pPr>
        <w:numPr>
          <w:ilvl w:val="0"/>
          <w:numId w:val="24"/>
        </w:numPr>
      </w:pPr>
      <w:r>
        <w:t xml:space="preserve">Tijdelijke overgangsmaatregelen. </w:t>
      </w:r>
    </w:p>
    <w:p w14:paraId="22B0F16F" w14:textId="30FD5095" w:rsidR="000609DA" w:rsidRDefault="000609DA" w:rsidP="005B21E1">
      <w:pPr>
        <w:numPr>
          <w:ilvl w:val="0"/>
          <w:numId w:val="24"/>
        </w:numPr>
      </w:pPr>
      <w:r>
        <w:t xml:space="preserve">Structurele oplossingen. </w:t>
      </w:r>
    </w:p>
    <w:p w14:paraId="59DA8D6E" w14:textId="77777777" w:rsidR="000609DA" w:rsidRDefault="000609DA"/>
    <w:p w14:paraId="0561C90C" w14:textId="62E1CE70" w:rsidR="00B76D9E" w:rsidRDefault="00000000">
      <w:r>
        <w:t xml:space="preserve">Herstel kent V-achtig patroon omdat de corona-crisis geen economische crisis maar een gezondheidscrisis en dus is er snel en sterk herstel mogelijk na lockdowns (mede door </w:t>
      </w:r>
      <w:r w:rsidR="00CE029D">
        <w:t xml:space="preserve">snelle </w:t>
      </w:r>
      <w:r>
        <w:t>budgettaire en monetaire stimulus)</w:t>
      </w:r>
      <w:r w:rsidR="00836C1E">
        <w:t xml:space="preserve">. </w:t>
      </w:r>
    </w:p>
    <w:p w14:paraId="3AE6B6D6" w14:textId="341C8C57" w:rsidR="00836C1E" w:rsidRDefault="00CE029D">
      <w:r>
        <w:sym w:font="Wingdings" w:char="F0E0"/>
      </w:r>
      <w:r>
        <w:t xml:space="preserve"> </w:t>
      </w:r>
      <w:r w:rsidR="00836C1E">
        <w:t>Les uit GFC: bij een crisis moeten de beleidsinstanties heel snel reageren (snel en sterk herstel!)</w:t>
      </w:r>
    </w:p>
    <w:p w14:paraId="3C061535" w14:textId="77777777" w:rsidR="00CE029D" w:rsidRDefault="00CE029D"/>
    <w:p w14:paraId="11D36614" w14:textId="4640B900" w:rsidR="009F3D15" w:rsidRDefault="009F3D15">
      <w:r>
        <w:t xml:space="preserve">Herstel duurzaam? </w:t>
      </w:r>
    </w:p>
    <w:p w14:paraId="6A7B8E49" w14:textId="1877C8F7" w:rsidR="009F3D15" w:rsidRDefault="009F3D15" w:rsidP="005B21E1">
      <w:pPr>
        <w:pStyle w:val="ListParagraph"/>
        <w:numPr>
          <w:ilvl w:val="0"/>
          <w:numId w:val="72"/>
        </w:numPr>
      </w:pPr>
      <w:r>
        <w:t xml:space="preserve">Macro-economisch herstel na de corona-shock is sterk en ongeëvenaard (met dank aan veerkracht economie, monetaire en bdugettaire stimulus, beleid overheden). </w:t>
      </w:r>
    </w:p>
    <w:p w14:paraId="39307ADE" w14:textId="6EF810A0" w:rsidR="009F3D15" w:rsidRDefault="009F3D15" w:rsidP="005B21E1">
      <w:pPr>
        <w:pStyle w:val="ListParagraph"/>
        <w:numPr>
          <w:ilvl w:val="0"/>
          <w:numId w:val="72"/>
        </w:numPr>
      </w:pPr>
      <w:r>
        <w:lastRenderedPageBreak/>
        <w:t xml:space="preserve">Compensered beleid overheden is omvangrijk: tijdelijke werkloosheid, betalingsuitstel, staatssteun, etc. </w:t>
      </w:r>
    </w:p>
    <w:p w14:paraId="32539D59" w14:textId="77777777" w:rsidR="009F3D15" w:rsidRDefault="009F3D15" w:rsidP="005B21E1">
      <w:pPr>
        <w:pStyle w:val="ListParagraph"/>
        <w:numPr>
          <w:ilvl w:val="0"/>
          <w:numId w:val="72"/>
        </w:numPr>
      </w:pPr>
      <w:r>
        <w:t>Coronacrisis heeft duidelijke winnaars (technologie, farma) en verliezers (horeca, toerisme); geen uniform effect binnen landen en tussen landen.</w:t>
      </w:r>
    </w:p>
    <w:p w14:paraId="020F00A8" w14:textId="77777777" w:rsidR="009F3D15" w:rsidRDefault="009F3D15" w:rsidP="005B21E1">
      <w:pPr>
        <w:pStyle w:val="ListParagraph"/>
        <w:numPr>
          <w:ilvl w:val="0"/>
          <w:numId w:val="72"/>
        </w:numPr>
      </w:pPr>
      <w:r>
        <w:t xml:space="preserve">Oorlog in Oekraïne verstoort herstel. </w:t>
      </w:r>
    </w:p>
    <w:p w14:paraId="4782BA26" w14:textId="71E5AE3B" w:rsidR="009F3D15" w:rsidRDefault="009F3D15" w:rsidP="005B21E1">
      <w:pPr>
        <w:pStyle w:val="ListParagraph"/>
        <w:numPr>
          <w:ilvl w:val="0"/>
          <w:numId w:val="72"/>
        </w:numPr>
      </w:pPr>
      <w:r>
        <w:t xml:space="preserve">Zie slides 71-76. </w:t>
      </w:r>
    </w:p>
    <w:p w14:paraId="75AE5EE1" w14:textId="5E8B1B5F" w:rsidR="00096E79" w:rsidRPr="002704FD" w:rsidRDefault="00096E79"/>
    <w:p w14:paraId="6D6D5986" w14:textId="77777777" w:rsidR="00CA4619" w:rsidRDefault="00CA4619">
      <w:pPr>
        <w:rPr>
          <w:b/>
          <w:color w:val="FF0000"/>
          <w:sz w:val="32"/>
          <w:szCs w:val="32"/>
          <w:u w:val="single"/>
        </w:rPr>
      </w:pPr>
    </w:p>
    <w:p w14:paraId="689BB8CC" w14:textId="77777777" w:rsidR="00CA4619" w:rsidRDefault="00CA4619">
      <w:pPr>
        <w:rPr>
          <w:b/>
          <w:color w:val="FF0000"/>
          <w:sz w:val="32"/>
          <w:szCs w:val="32"/>
          <w:u w:val="single"/>
        </w:rPr>
      </w:pPr>
    </w:p>
    <w:p w14:paraId="52E52E89" w14:textId="77777777" w:rsidR="00CA4619" w:rsidRDefault="00CA4619">
      <w:pPr>
        <w:rPr>
          <w:b/>
          <w:color w:val="FF0000"/>
          <w:sz w:val="32"/>
          <w:szCs w:val="32"/>
          <w:u w:val="single"/>
        </w:rPr>
      </w:pPr>
    </w:p>
    <w:p w14:paraId="0680229D" w14:textId="77777777" w:rsidR="00CA4619" w:rsidRDefault="00CA4619">
      <w:pPr>
        <w:rPr>
          <w:b/>
          <w:color w:val="FF0000"/>
          <w:sz w:val="32"/>
          <w:szCs w:val="32"/>
          <w:u w:val="single"/>
        </w:rPr>
      </w:pPr>
    </w:p>
    <w:p w14:paraId="6A049279" w14:textId="77777777" w:rsidR="00CA4619" w:rsidRDefault="00CA4619">
      <w:pPr>
        <w:rPr>
          <w:b/>
          <w:color w:val="FF0000"/>
          <w:sz w:val="32"/>
          <w:szCs w:val="32"/>
          <w:u w:val="single"/>
        </w:rPr>
      </w:pPr>
    </w:p>
    <w:p w14:paraId="1FE5F189" w14:textId="77777777" w:rsidR="00CA4619" w:rsidRDefault="00CA4619">
      <w:pPr>
        <w:rPr>
          <w:b/>
          <w:color w:val="FF0000"/>
          <w:sz w:val="32"/>
          <w:szCs w:val="32"/>
          <w:u w:val="single"/>
        </w:rPr>
      </w:pPr>
    </w:p>
    <w:p w14:paraId="031FA207" w14:textId="77777777" w:rsidR="00CA4619" w:rsidRDefault="00CA4619">
      <w:pPr>
        <w:rPr>
          <w:b/>
          <w:color w:val="FF0000"/>
          <w:sz w:val="32"/>
          <w:szCs w:val="32"/>
          <w:u w:val="single"/>
        </w:rPr>
      </w:pPr>
    </w:p>
    <w:p w14:paraId="25670A38" w14:textId="77777777" w:rsidR="00CA4619" w:rsidRDefault="00CA4619">
      <w:pPr>
        <w:rPr>
          <w:b/>
          <w:color w:val="FF0000"/>
          <w:sz w:val="32"/>
          <w:szCs w:val="32"/>
          <w:u w:val="single"/>
        </w:rPr>
      </w:pPr>
    </w:p>
    <w:p w14:paraId="7A8B3351" w14:textId="77777777" w:rsidR="00CA4619" w:rsidRDefault="00CA4619">
      <w:pPr>
        <w:rPr>
          <w:b/>
          <w:color w:val="FF0000"/>
          <w:sz w:val="32"/>
          <w:szCs w:val="32"/>
          <w:u w:val="single"/>
        </w:rPr>
      </w:pPr>
    </w:p>
    <w:p w14:paraId="39421F07" w14:textId="77777777" w:rsidR="00CA4619" w:rsidRDefault="00CA4619">
      <w:pPr>
        <w:rPr>
          <w:b/>
          <w:color w:val="FF0000"/>
          <w:sz w:val="32"/>
          <w:szCs w:val="32"/>
          <w:u w:val="single"/>
        </w:rPr>
      </w:pPr>
    </w:p>
    <w:p w14:paraId="638723E3" w14:textId="77777777" w:rsidR="00CA4619" w:rsidRDefault="00CA4619">
      <w:pPr>
        <w:rPr>
          <w:b/>
          <w:color w:val="FF0000"/>
          <w:sz w:val="32"/>
          <w:szCs w:val="32"/>
          <w:u w:val="single"/>
        </w:rPr>
      </w:pPr>
    </w:p>
    <w:p w14:paraId="7A65DC14" w14:textId="77777777" w:rsidR="00CA4619" w:rsidRDefault="00CA4619">
      <w:pPr>
        <w:rPr>
          <w:b/>
          <w:color w:val="FF0000"/>
          <w:sz w:val="32"/>
          <w:szCs w:val="32"/>
          <w:u w:val="single"/>
        </w:rPr>
      </w:pPr>
    </w:p>
    <w:p w14:paraId="3F31634E" w14:textId="77777777" w:rsidR="00CA4619" w:rsidRDefault="00CA4619">
      <w:pPr>
        <w:rPr>
          <w:b/>
          <w:color w:val="FF0000"/>
          <w:sz w:val="32"/>
          <w:szCs w:val="32"/>
          <w:u w:val="single"/>
        </w:rPr>
      </w:pPr>
    </w:p>
    <w:p w14:paraId="0A70F4D7" w14:textId="77777777" w:rsidR="00CA4619" w:rsidRDefault="00CA4619">
      <w:pPr>
        <w:rPr>
          <w:b/>
          <w:color w:val="FF0000"/>
          <w:sz w:val="32"/>
          <w:szCs w:val="32"/>
          <w:u w:val="single"/>
        </w:rPr>
      </w:pPr>
    </w:p>
    <w:p w14:paraId="47977F65" w14:textId="77777777" w:rsidR="00CA4619" w:rsidRDefault="00CA4619">
      <w:pPr>
        <w:rPr>
          <w:b/>
          <w:color w:val="FF0000"/>
          <w:sz w:val="32"/>
          <w:szCs w:val="32"/>
          <w:u w:val="single"/>
        </w:rPr>
      </w:pPr>
    </w:p>
    <w:p w14:paraId="6E18772B" w14:textId="77777777" w:rsidR="00CA4619" w:rsidRDefault="00CA4619">
      <w:pPr>
        <w:rPr>
          <w:b/>
          <w:color w:val="FF0000"/>
          <w:sz w:val="32"/>
          <w:szCs w:val="32"/>
          <w:u w:val="single"/>
        </w:rPr>
      </w:pPr>
    </w:p>
    <w:p w14:paraId="1A21F9B8" w14:textId="77777777" w:rsidR="00CA4619" w:rsidRDefault="00CA4619">
      <w:pPr>
        <w:rPr>
          <w:b/>
          <w:color w:val="FF0000"/>
          <w:sz w:val="32"/>
          <w:szCs w:val="32"/>
          <w:u w:val="single"/>
        </w:rPr>
      </w:pPr>
    </w:p>
    <w:p w14:paraId="579C7C8D" w14:textId="77777777" w:rsidR="00CA4619" w:rsidRDefault="00CA4619">
      <w:pPr>
        <w:rPr>
          <w:b/>
          <w:color w:val="FF0000"/>
          <w:sz w:val="32"/>
          <w:szCs w:val="32"/>
          <w:u w:val="single"/>
        </w:rPr>
      </w:pPr>
    </w:p>
    <w:p w14:paraId="563B2C2F" w14:textId="77777777" w:rsidR="00CA4619" w:rsidRDefault="00CA4619">
      <w:pPr>
        <w:rPr>
          <w:b/>
          <w:color w:val="FF0000"/>
          <w:sz w:val="32"/>
          <w:szCs w:val="32"/>
          <w:u w:val="single"/>
        </w:rPr>
      </w:pPr>
    </w:p>
    <w:p w14:paraId="1D755FB5" w14:textId="77777777" w:rsidR="00CA4619" w:rsidRDefault="00CA4619">
      <w:pPr>
        <w:rPr>
          <w:b/>
          <w:color w:val="FF0000"/>
          <w:sz w:val="32"/>
          <w:szCs w:val="32"/>
          <w:u w:val="single"/>
        </w:rPr>
      </w:pPr>
    </w:p>
    <w:p w14:paraId="0E23A4D6" w14:textId="77777777" w:rsidR="00CA4619" w:rsidRDefault="00CA4619">
      <w:pPr>
        <w:rPr>
          <w:b/>
          <w:color w:val="FF0000"/>
          <w:sz w:val="32"/>
          <w:szCs w:val="32"/>
          <w:u w:val="single"/>
        </w:rPr>
      </w:pPr>
    </w:p>
    <w:p w14:paraId="68A6087C" w14:textId="77777777" w:rsidR="00CA4619" w:rsidRDefault="00CA4619">
      <w:pPr>
        <w:rPr>
          <w:b/>
          <w:color w:val="FF0000"/>
          <w:sz w:val="32"/>
          <w:szCs w:val="32"/>
          <w:u w:val="single"/>
        </w:rPr>
      </w:pPr>
    </w:p>
    <w:p w14:paraId="57F55FD5" w14:textId="77777777" w:rsidR="00CA4619" w:rsidRDefault="00CA4619">
      <w:pPr>
        <w:rPr>
          <w:b/>
          <w:color w:val="FF0000"/>
          <w:sz w:val="32"/>
          <w:szCs w:val="32"/>
          <w:u w:val="single"/>
        </w:rPr>
      </w:pPr>
    </w:p>
    <w:p w14:paraId="381675DE" w14:textId="77777777" w:rsidR="00CA4619" w:rsidRDefault="00CA4619">
      <w:pPr>
        <w:rPr>
          <w:b/>
          <w:color w:val="FF0000"/>
          <w:sz w:val="32"/>
          <w:szCs w:val="32"/>
          <w:u w:val="single"/>
        </w:rPr>
      </w:pPr>
    </w:p>
    <w:p w14:paraId="3D9F0157" w14:textId="77777777" w:rsidR="00CA4619" w:rsidRDefault="00CA4619">
      <w:pPr>
        <w:rPr>
          <w:b/>
          <w:color w:val="FF0000"/>
          <w:sz w:val="32"/>
          <w:szCs w:val="32"/>
          <w:u w:val="single"/>
        </w:rPr>
      </w:pPr>
    </w:p>
    <w:p w14:paraId="4E50B828" w14:textId="77777777" w:rsidR="00CA4619" w:rsidRDefault="00CA4619">
      <w:pPr>
        <w:rPr>
          <w:b/>
          <w:color w:val="FF0000"/>
          <w:sz w:val="32"/>
          <w:szCs w:val="32"/>
          <w:u w:val="single"/>
        </w:rPr>
      </w:pPr>
    </w:p>
    <w:p w14:paraId="1B333310" w14:textId="77777777" w:rsidR="00CA4619" w:rsidRDefault="00CA4619">
      <w:pPr>
        <w:rPr>
          <w:b/>
          <w:color w:val="FF0000"/>
          <w:sz w:val="32"/>
          <w:szCs w:val="32"/>
          <w:u w:val="single"/>
        </w:rPr>
      </w:pPr>
    </w:p>
    <w:p w14:paraId="6673D6E4" w14:textId="77777777" w:rsidR="00CA4619" w:rsidRDefault="00CA4619">
      <w:pPr>
        <w:rPr>
          <w:b/>
          <w:color w:val="FF0000"/>
          <w:sz w:val="32"/>
          <w:szCs w:val="32"/>
          <w:u w:val="single"/>
        </w:rPr>
      </w:pPr>
    </w:p>
    <w:p w14:paraId="450D2CFE" w14:textId="163ABD10" w:rsidR="00B76D9E" w:rsidRPr="00CE4C08" w:rsidRDefault="00000000">
      <w:pPr>
        <w:rPr>
          <w:b/>
          <w:color w:val="FF0000"/>
          <w:sz w:val="32"/>
          <w:szCs w:val="32"/>
          <w:u w:val="single"/>
        </w:rPr>
      </w:pPr>
      <w:r w:rsidRPr="00CE4C08">
        <w:rPr>
          <w:b/>
          <w:color w:val="FF0000"/>
          <w:sz w:val="32"/>
          <w:szCs w:val="32"/>
          <w:u w:val="single"/>
        </w:rPr>
        <w:lastRenderedPageBreak/>
        <w:t>Wisselmarkten</w:t>
      </w:r>
      <w:r w:rsidR="00CE4C08">
        <w:rPr>
          <w:b/>
          <w:color w:val="FF0000"/>
          <w:sz w:val="32"/>
          <w:szCs w:val="32"/>
          <w:u w:val="single"/>
        </w:rPr>
        <w:t xml:space="preserve"> en wisselkoersen</w:t>
      </w:r>
    </w:p>
    <w:p w14:paraId="2583EECE" w14:textId="77777777" w:rsidR="00B76D9E" w:rsidRDefault="00B76D9E">
      <w:pPr>
        <w:rPr>
          <w:b/>
          <w:u w:val="single"/>
        </w:rPr>
      </w:pPr>
    </w:p>
    <w:p w14:paraId="1E708415" w14:textId="6AA7C1EA" w:rsidR="00CE4C08" w:rsidRDefault="00CE4C08">
      <w:pPr>
        <w:rPr>
          <w:b/>
          <w:sz w:val="24"/>
          <w:szCs w:val="24"/>
          <w:u w:val="single"/>
        </w:rPr>
      </w:pPr>
      <w:r>
        <w:rPr>
          <w:b/>
          <w:sz w:val="24"/>
          <w:szCs w:val="24"/>
          <w:u w:val="single"/>
        </w:rPr>
        <w:t>Wisselmarkten en wisselkoersen: begrippen en definities</w:t>
      </w:r>
    </w:p>
    <w:p w14:paraId="3161E087" w14:textId="77777777" w:rsidR="00CE4C08" w:rsidRDefault="00CE4C08">
      <w:pPr>
        <w:rPr>
          <w:bCs/>
          <w:sz w:val="24"/>
          <w:szCs w:val="24"/>
        </w:rPr>
      </w:pPr>
    </w:p>
    <w:p w14:paraId="051725E3" w14:textId="096ADBDA" w:rsidR="00D817B7" w:rsidRDefault="00CE4C08">
      <w:pPr>
        <w:rPr>
          <w:bCs/>
        </w:rPr>
      </w:pPr>
      <w:r w:rsidRPr="002704FD">
        <w:rPr>
          <w:bCs/>
          <w:u w:val="single"/>
        </w:rPr>
        <w:t>Wisselkoers</w:t>
      </w:r>
      <w:r w:rsidR="002704FD">
        <w:rPr>
          <w:bCs/>
        </w:rPr>
        <w:t xml:space="preserve">: </w:t>
      </w:r>
      <w:r>
        <w:rPr>
          <w:bCs/>
        </w:rPr>
        <w:t xml:space="preserve">prijs van een munteenheid uitgedrukt in een andere munteenheid. </w:t>
      </w:r>
    </w:p>
    <w:p w14:paraId="1341E2EE" w14:textId="0C00B086" w:rsidR="00CE4C08" w:rsidRPr="00CE4C08" w:rsidRDefault="00CE4C08">
      <w:pPr>
        <w:rPr>
          <w:bCs/>
          <w:vertAlign w:val="subscript"/>
        </w:rPr>
      </w:pPr>
      <w:r>
        <w:rPr>
          <w:bCs/>
        </w:rPr>
        <w:t>We gebruiken doorgaans volgende notatie: USD/</w:t>
      </w:r>
      <w:r w:rsidR="000F59DD">
        <w:rPr>
          <w:bCs/>
        </w:rPr>
        <w:t>E</w:t>
      </w:r>
      <w:r>
        <w:rPr>
          <w:bCs/>
        </w:rPr>
        <w:t xml:space="preserve">uro is het aantal USD per Euro </w:t>
      </w:r>
      <w:r w:rsidRPr="00CE4C08">
        <w:rPr>
          <w:bCs/>
        </w:rPr>
        <w:sym w:font="Wingdings" w:char="F0E0"/>
      </w:r>
      <w:r>
        <w:rPr>
          <w:bCs/>
        </w:rPr>
        <w:t xml:space="preserve"> E</w:t>
      </w:r>
      <w:r>
        <w:rPr>
          <w:bCs/>
          <w:vertAlign w:val="subscript"/>
        </w:rPr>
        <w:t>$/€</w:t>
      </w:r>
    </w:p>
    <w:p w14:paraId="20B73527" w14:textId="77777777" w:rsidR="00D817B7" w:rsidRDefault="00D817B7">
      <w:pPr>
        <w:rPr>
          <w:bCs/>
        </w:rPr>
      </w:pPr>
    </w:p>
    <w:p w14:paraId="1E29A0DF" w14:textId="1D45FAE7" w:rsidR="00CE4C08" w:rsidRDefault="00D817B7">
      <w:pPr>
        <w:rPr>
          <w:bCs/>
        </w:rPr>
      </w:pPr>
      <w:r>
        <w:rPr>
          <w:bCs/>
        </w:rPr>
        <w:t xml:space="preserve">Internationale handel vereist betalingen in een bepaalde munteenheid; vergelijking van internationale prijzen enkel mogelijk na prijsconversie in één welbepaalde munteenheid. </w:t>
      </w:r>
    </w:p>
    <w:p w14:paraId="01C8FE26" w14:textId="6BC49F69" w:rsidR="00D817B7" w:rsidRDefault="00D817B7" w:rsidP="005B21E1">
      <w:pPr>
        <w:pStyle w:val="ListParagraph"/>
        <w:numPr>
          <w:ilvl w:val="0"/>
          <w:numId w:val="73"/>
        </w:numPr>
        <w:rPr>
          <w:bCs/>
        </w:rPr>
      </w:pPr>
      <w:r>
        <w:rPr>
          <w:bCs/>
        </w:rPr>
        <w:t xml:space="preserve">Een appreciatie van een munt leidt tot een relatieve prijsstijging van de export en tot een relatieve prijsdaling van de import. </w:t>
      </w:r>
    </w:p>
    <w:p w14:paraId="1FCECFBD" w14:textId="10516344" w:rsidR="00D817B7" w:rsidRDefault="00D817B7" w:rsidP="005B21E1">
      <w:pPr>
        <w:pStyle w:val="ListParagraph"/>
        <w:numPr>
          <w:ilvl w:val="0"/>
          <w:numId w:val="73"/>
        </w:numPr>
        <w:rPr>
          <w:bCs/>
        </w:rPr>
      </w:pPr>
      <w:r>
        <w:rPr>
          <w:bCs/>
        </w:rPr>
        <w:t xml:space="preserve">Een depreciatie van een munt leidt tot een relatieve prijsdaling van de export en tot een relatieve prijsstijging van de import. </w:t>
      </w:r>
    </w:p>
    <w:p w14:paraId="1B96413F" w14:textId="77777777" w:rsidR="00D817B7" w:rsidRDefault="00D817B7" w:rsidP="00D817B7">
      <w:pPr>
        <w:rPr>
          <w:bCs/>
        </w:rPr>
      </w:pPr>
    </w:p>
    <w:p w14:paraId="334BF043" w14:textId="7A35A494" w:rsidR="00D817B7" w:rsidRDefault="00D817B7" w:rsidP="00D817B7">
      <w:pPr>
        <w:rPr>
          <w:b/>
        </w:rPr>
      </w:pPr>
      <w:r>
        <w:rPr>
          <w:b/>
        </w:rPr>
        <w:t>Positie van de Euro in Internationale Wisselmarkten</w:t>
      </w:r>
    </w:p>
    <w:p w14:paraId="063D21C7" w14:textId="298EB7EE" w:rsidR="00D817B7" w:rsidRDefault="00D817B7" w:rsidP="005B21E1">
      <w:pPr>
        <w:pStyle w:val="ListParagraph"/>
        <w:numPr>
          <w:ilvl w:val="0"/>
          <w:numId w:val="74"/>
        </w:numPr>
        <w:rPr>
          <w:bCs/>
        </w:rPr>
      </w:pPr>
      <w:r>
        <w:rPr>
          <w:bCs/>
        </w:rPr>
        <w:t xml:space="preserve">Argument voor invoering euro: euro als alternatieve munt voor USD. </w:t>
      </w:r>
    </w:p>
    <w:p w14:paraId="319696E7" w14:textId="3E845963" w:rsidR="00D817B7" w:rsidRDefault="00D817B7" w:rsidP="005B21E1">
      <w:pPr>
        <w:pStyle w:val="ListParagraph"/>
        <w:numPr>
          <w:ilvl w:val="0"/>
          <w:numId w:val="74"/>
        </w:numPr>
        <w:rPr>
          <w:bCs/>
        </w:rPr>
      </w:pPr>
      <w:r>
        <w:rPr>
          <w:bCs/>
        </w:rPr>
        <w:t xml:space="preserve">Sinds oprichting heeft euro sterke positie gekregen in wisselmarkten. </w:t>
      </w:r>
    </w:p>
    <w:p w14:paraId="432C4080" w14:textId="007072DF" w:rsidR="00D817B7" w:rsidRDefault="00C939DA" w:rsidP="005B21E1">
      <w:pPr>
        <w:pStyle w:val="ListParagraph"/>
        <w:numPr>
          <w:ilvl w:val="1"/>
          <w:numId w:val="74"/>
        </w:numPr>
        <w:rPr>
          <w:bCs/>
        </w:rPr>
      </w:pPr>
      <w:r>
        <w:rPr>
          <w:bCs/>
        </w:rPr>
        <w:t>Maar belang van de euro is afgenomen/neemt af: financiële crisis en schuldencrisis (schrik en wantrouwen in Europese constructie)</w:t>
      </w:r>
      <w:r w:rsidR="006D5F95">
        <w:rPr>
          <w:bCs/>
        </w:rPr>
        <w:t xml:space="preserve">. </w:t>
      </w:r>
    </w:p>
    <w:p w14:paraId="39C94A9D" w14:textId="7FEB86A4" w:rsidR="00C939DA" w:rsidRDefault="00C939DA" w:rsidP="005B21E1">
      <w:pPr>
        <w:pStyle w:val="ListParagraph"/>
        <w:numPr>
          <w:ilvl w:val="0"/>
          <w:numId w:val="70"/>
        </w:numPr>
        <w:rPr>
          <w:bCs/>
        </w:rPr>
      </w:pPr>
      <w:r>
        <w:rPr>
          <w:bCs/>
        </w:rPr>
        <w:t xml:space="preserve">Euro wordt veel gebruikt in internationale transacties: centrale rol Eurozone in handel. </w:t>
      </w:r>
    </w:p>
    <w:p w14:paraId="57F621F8" w14:textId="602F594B" w:rsidR="00C939DA" w:rsidRDefault="00C939DA" w:rsidP="005B21E1">
      <w:pPr>
        <w:pStyle w:val="ListParagraph"/>
        <w:numPr>
          <w:ilvl w:val="0"/>
          <w:numId w:val="70"/>
        </w:numPr>
        <w:rPr>
          <w:bCs/>
        </w:rPr>
      </w:pPr>
      <w:r>
        <w:rPr>
          <w:bCs/>
        </w:rPr>
        <w:t xml:space="preserve">Euro wordt relatief weinig gebruikt in internationale reserves: schrik Europese constructie. </w:t>
      </w:r>
    </w:p>
    <w:p w14:paraId="280C4272" w14:textId="343D1555" w:rsidR="00FB4427" w:rsidRDefault="00FB4427" w:rsidP="005B21E1">
      <w:pPr>
        <w:pStyle w:val="ListParagraph"/>
        <w:numPr>
          <w:ilvl w:val="0"/>
          <w:numId w:val="70"/>
        </w:numPr>
        <w:rPr>
          <w:bCs/>
        </w:rPr>
      </w:pPr>
      <w:r>
        <w:rPr>
          <w:bCs/>
        </w:rPr>
        <w:t xml:space="preserve">Voordelen van sterkere internationale rol voor de euro: </w:t>
      </w:r>
    </w:p>
    <w:p w14:paraId="03B9075A" w14:textId="2E53045E" w:rsidR="00FB4427" w:rsidRDefault="00FB4427" w:rsidP="005B21E1">
      <w:pPr>
        <w:pStyle w:val="ListParagraph"/>
        <w:numPr>
          <w:ilvl w:val="1"/>
          <w:numId w:val="70"/>
        </w:numPr>
        <w:rPr>
          <w:bCs/>
        </w:rPr>
      </w:pPr>
      <w:r>
        <w:rPr>
          <w:bCs/>
        </w:rPr>
        <w:t xml:space="preserve">Handelstransacties met niet-Europese klanten worden goedkoper (transactiekosten) en minder onzeker (wisselkoersonzekerheid, etc.). </w:t>
      </w:r>
    </w:p>
    <w:p w14:paraId="179ABDF7" w14:textId="11584EC4" w:rsidR="00FB4427" w:rsidRDefault="00FB4427" w:rsidP="005B21E1">
      <w:pPr>
        <w:pStyle w:val="ListParagraph"/>
        <w:numPr>
          <w:ilvl w:val="1"/>
          <w:numId w:val="70"/>
        </w:numPr>
        <w:rPr>
          <w:bCs/>
        </w:rPr>
      </w:pPr>
      <w:r>
        <w:rPr>
          <w:bCs/>
        </w:rPr>
        <w:t xml:space="preserve">Verlaagt in algemeen Europese interestvoeten (veel vraag naar euro doet interestvoeten zakken) </w:t>
      </w:r>
      <w:r w:rsidRPr="00FB4427">
        <w:rPr>
          <w:bCs/>
        </w:rPr>
        <w:sym w:font="Wingdings" w:char="F0E0"/>
      </w:r>
      <w:r>
        <w:rPr>
          <w:bCs/>
        </w:rPr>
        <w:t xml:space="preserve"> stimulerend voor economie. </w:t>
      </w:r>
    </w:p>
    <w:p w14:paraId="3369BE15" w14:textId="77777777" w:rsidR="00FB4427" w:rsidRDefault="00FB4427" w:rsidP="005B21E1">
      <w:pPr>
        <w:pStyle w:val="ListParagraph"/>
        <w:numPr>
          <w:ilvl w:val="1"/>
          <w:numId w:val="70"/>
        </w:numPr>
        <w:rPr>
          <w:bCs/>
        </w:rPr>
      </w:pPr>
      <w:r>
        <w:rPr>
          <w:bCs/>
        </w:rPr>
        <w:t>Sterkere Europese financiële markten met meer opportuniteiten voor investeerders en ondernemers.</w:t>
      </w:r>
    </w:p>
    <w:p w14:paraId="05615358" w14:textId="77777777" w:rsidR="00FB4427" w:rsidRDefault="00FB4427" w:rsidP="005B21E1">
      <w:pPr>
        <w:pStyle w:val="ListParagraph"/>
        <w:numPr>
          <w:ilvl w:val="1"/>
          <w:numId w:val="70"/>
        </w:numPr>
        <w:rPr>
          <w:bCs/>
        </w:rPr>
      </w:pPr>
      <w:r>
        <w:rPr>
          <w:bCs/>
        </w:rPr>
        <w:t xml:space="preserve">Internationaal seigniorage. </w:t>
      </w:r>
    </w:p>
    <w:p w14:paraId="3AFB01E4" w14:textId="7F6CF96D" w:rsidR="00FB4427" w:rsidRPr="00C939DA" w:rsidRDefault="00FB4427" w:rsidP="005B21E1">
      <w:pPr>
        <w:pStyle w:val="ListParagraph"/>
        <w:numPr>
          <w:ilvl w:val="1"/>
          <w:numId w:val="70"/>
        </w:numPr>
        <w:rPr>
          <w:bCs/>
        </w:rPr>
      </w:pPr>
      <w:r>
        <w:rPr>
          <w:bCs/>
        </w:rPr>
        <w:t xml:space="preserve">… maar brengt heel wat verantwoordelijkheden met zich mee!  </w:t>
      </w:r>
    </w:p>
    <w:p w14:paraId="75ACD6C3" w14:textId="77777777" w:rsidR="00D817B7" w:rsidRPr="00CE4C08" w:rsidRDefault="00D817B7">
      <w:pPr>
        <w:rPr>
          <w:bCs/>
        </w:rPr>
      </w:pPr>
    </w:p>
    <w:p w14:paraId="0C1385C6" w14:textId="12E0D8A7" w:rsidR="00CE4C08" w:rsidRDefault="00AF1D55">
      <w:pPr>
        <w:rPr>
          <w:b/>
        </w:rPr>
      </w:pPr>
      <w:r>
        <w:rPr>
          <w:b/>
        </w:rPr>
        <w:t>Timing in de wisselmarkten</w:t>
      </w:r>
    </w:p>
    <w:p w14:paraId="0C2DBE10" w14:textId="55DE55AE" w:rsidR="00AF1D55" w:rsidRDefault="00AF1D55" w:rsidP="005B21E1">
      <w:pPr>
        <w:pStyle w:val="ListParagraph"/>
        <w:numPr>
          <w:ilvl w:val="0"/>
          <w:numId w:val="75"/>
        </w:numPr>
        <w:rPr>
          <w:bCs/>
          <w:lang w:val="en-US"/>
        </w:rPr>
      </w:pPr>
      <w:r w:rsidRPr="006D5F95">
        <w:rPr>
          <w:bCs/>
          <w:u w:val="single"/>
          <w:lang w:val="en-US"/>
        </w:rPr>
        <w:t>Spot rates</w:t>
      </w:r>
      <w:r w:rsidRPr="00AF1D55">
        <w:rPr>
          <w:bCs/>
          <w:lang w:val="en-US"/>
        </w:rPr>
        <w:t xml:space="preserve">: </w:t>
      </w:r>
      <w:proofErr w:type="spellStart"/>
      <w:r w:rsidRPr="00AF1D55">
        <w:rPr>
          <w:bCs/>
          <w:lang w:val="en-US"/>
        </w:rPr>
        <w:t>handelsprijs</w:t>
      </w:r>
      <w:proofErr w:type="spellEnd"/>
      <w:r w:rsidRPr="00AF1D55">
        <w:rPr>
          <w:bCs/>
          <w:lang w:val="en-US"/>
        </w:rPr>
        <w:t xml:space="preserve"> “on the spot</w:t>
      </w:r>
      <w:r>
        <w:rPr>
          <w:bCs/>
          <w:lang w:val="en-US"/>
        </w:rPr>
        <w:t xml:space="preserve">”. </w:t>
      </w:r>
    </w:p>
    <w:p w14:paraId="7E17106E" w14:textId="59A4EEB3" w:rsidR="00AF1D55" w:rsidRDefault="00AF1D55" w:rsidP="005B21E1">
      <w:pPr>
        <w:pStyle w:val="ListParagraph"/>
        <w:numPr>
          <w:ilvl w:val="0"/>
          <w:numId w:val="75"/>
        </w:numPr>
        <w:rPr>
          <w:bCs/>
          <w:lang w:val="en-US"/>
        </w:rPr>
      </w:pPr>
      <w:r w:rsidRPr="006D5F95">
        <w:rPr>
          <w:bCs/>
          <w:u w:val="single"/>
          <w:lang w:val="en-US"/>
        </w:rPr>
        <w:t>Forward rates</w:t>
      </w:r>
      <w:r>
        <w:rPr>
          <w:bCs/>
          <w:lang w:val="en-US"/>
        </w:rPr>
        <w:t xml:space="preserve">: </w:t>
      </w:r>
      <w:proofErr w:type="spellStart"/>
      <w:r>
        <w:rPr>
          <w:bCs/>
          <w:lang w:val="en-US"/>
        </w:rPr>
        <w:t>toekomstige</w:t>
      </w:r>
      <w:proofErr w:type="spellEnd"/>
      <w:r>
        <w:rPr>
          <w:bCs/>
          <w:lang w:val="en-US"/>
        </w:rPr>
        <w:t xml:space="preserve"> </w:t>
      </w:r>
      <w:proofErr w:type="spellStart"/>
      <w:r>
        <w:rPr>
          <w:bCs/>
          <w:lang w:val="en-US"/>
        </w:rPr>
        <w:t>wisselkoers</w:t>
      </w:r>
      <w:proofErr w:type="spellEnd"/>
      <w:r>
        <w:rPr>
          <w:bCs/>
          <w:lang w:val="en-US"/>
        </w:rPr>
        <w:t xml:space="preserve">. </w:t>
      </w:r>
    </w:p>
    <w:p w14:paraId="180905A5" w14:textId="501657AE" w:rsidR="00AF1D55" w:rsidRDefault="00AF1D55" w:rsidP="005B21E1">
      <w:pPr>
        <w:pStyle w:val="ListParagraph"/>
        <w:numPr>
          <w:ilvl w:val="0"/>
          <w:numId w:val="75"/>
        </w:numPr>
        <w:rPr>
          <w:bCs/>
          <w:lang w:val="nl-BE"/>
        </w:rPr>
      </w:pPr>
      <w:r w:rsidRPr="006D5F95">
        <w:rPr>
          <w:bCs/>
          <w:u w:val="single"/>
          <w:lang w:val="nl-BE"/>
        </w:rPr>
        <w:t>Wisselkoersswaps</w:t>
      </w:r>
      <w:r w:rsidRPr="00AF1D55">
        <w:rPr>
          <w:bCs/>
          <w:lang w:val="nl-BE"/>
        </w:rPr>
        <w:t>: spot rate van een muntee</w:t>
      </w:r>
      <w:r>
        <w:rPr>
          <w:bCs/>
          <w:lang w:val="nl-BE"/>
        </w:rPr>
        <w:t xml:space="preserve">nheid combineren met een “forward repurchase” van een andere munteenheid. </w:t>
      </w:r>
    </w:p>
    <w:p w14:paraId="071238D0" w14:textId="1C47316B" w:rsidR="00AF1D55" w:rsidRDefault="00AF1D55" w:rsidP="005B21E1">
      <w:pPr>
        <w:pStyle w:val="ListParagraph"/>
        <w:numPr>
          <w:ilvl w:val="0"/>
          <w:numId w:val="75"/>
        </w:numPr>
        <w:rPr>
          <w:bCs/>
          <w:lang w:val="nl-BE"/>
        </w:rPr>
      </w:pPr>
      <w:r w:rsidRPr="006D5F95">
        <w:rPr>
          <w:bCs/>
          <w:u w:val="single"/>
          <w:lang w:val="nl-BE"/>
        </w:rPr>
        <w:t>Futures</w:t>
      </w:r>
      <w:r>
        <w:rPr>
          <w:bCs/>
          <w:lang w:val="nl-BE"/>
        </w:rPr>
        <w:t xml:space="preserve">: conctract om buitenlandse valuta in de toekomst op een specifieke datum te kunnen kopen. </w:t>
      </w:r>
    </w:p>
    <w:p w14:paraId="0EC37C1F" w14:textId="3BC08557" w:rsidR="00AF1D55" w:rsidRPr="00AF1D55" w:rsidRDefault="00AF1D55" w:rsidP="005B21E1">
      <w:pPr>
        <w:pStyle w:val="ListParagraph"/>
        <w:numPr>
          <w:ilvl w:val="0"/>
          <w:numId w:val="75"/>
        </w:numPr>
        <w:rPr>
          <w:bCs/>
          <w:lang w:val="nl-BE"/>
        </w:rPr>
      </w:pPr>
      <w:r>
        <w:rPr>
          <w:bCs/>
          <w:lang w:val="nl-BE"/>
        </w:rPr>
        <w:t xml:space="preserve">Call en put opties. </w:t>
      </w:r>
    </w:p>
    <w:p w14:paraId="57F96DF5" w14:textId="77777777" w:rsidR="00AF1D55" w:rsidRPr="00AF1D55" w:rsidRDefault="00AF1D55">
      <w:pPr>
        <w:rPr>
          <w:b/>
          <w:u w:val="single"/>
          <w:lang w:val="nl-BE"/>
        </w:rPr>
      </w:pPr>
    </w:p>
    <w:p w14:paraId="13BD0B97" w14:textId="77777777" w:rsidR="00C8303C" w:rsidRDefault="00C8303C">
      <w:pPr>
        <w:rPr>
          <w:b/>
        </w:rPr>
      </w:pPr>
    </w:p>
    <w:p w14:paraId="7D9A1707" w14:textId="77777777" w:rsidR="00C8303C" w:rsidRDefault="00C8303C">
      <w:pPr>
        <w:rPr>
          <w:b/>
        </w:rPr>
      </w:pPr>
    </w:p>
    <w:p w14:paraId="0CEC3431" w14:textId="77777777" w:rsidR="00C8303C" w:rsidRDefault="00C8303C">
      <w:pPr>
        <w:rPr>
          <w:b/>
        </w:rPr>
      </w:pPr>
    </w:p>
    <w:p w14:paraId="3FB79E82" w14:textId="77777777" w:rsidR="00C8303C" w:rsidRDefault="00C8303C">
      <w:pPr>
        <w:rPr>
          <w:b/>
        </w:rPr>
      </w:pPr>
    </w:p>
    <w:p w14:paraId="516D2934" w14:textId="5C9AF50B" w:rsidR="00B76D9E" w:rsidRDefault="00000000">
      <w:pPr>
        <w:rPr>
          <w:b/>
        </w:rPr>
      </w:pPr>
      <w:r>
        <w:rPr>
          <w:b/>
        </w:rPr>
        <w:lastRenderedPageBreak/>
        <w:t>Interestpariteit</w:t>
      </w:r>
    </w:p>
    <w:p w14:paraId="63D29DF5" w14:textId="77777777" w:rsidR="00B76D9E" w:rsidRDefault="00000000" w:rsidP="00AF1D55">
      <w:pPr>
        <w:jc w:val="center"/>
        <w:rPr>
          <w:b/>
        </w:rPr>
      </w:pPr>
      <w:r>
        <w:rPr>
          <w:b/>
          <w:noProof/>
        </w:rPr>
        <w:drawing>
          <wp:inline distT="114300" distB="114300" distL="114300" distR="114300" wp14:anchorId="06C60553" wp14:editId="75C6EABC">
            <wp:extent cx="4014788" cy="513519"/>
            <wp:effectExtent l="0" t="0" r="0" b="0"/>
            <wp:docPr id="18"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52"/>
                    <a:srcRect/>
                    <a:stretch>
                      <a:fillRect/>
                    </a:stretch>
                  </pic:blipFill>
                  <pic:spPr>
                    <a:xfrm>
                      <a:off x="0" y="0"/>
                      <a:ext cx="4014788" cy="513519"/>
                    </a:xfrm>
                    <a:prstGeom prst="rect">
                      <a:avLst/>
                    </a:prstGeom>
                    <a:ln/>
                  </pic:spPr>
                </pic:pic>
              </a:graphicData>
            </a:graphic>
          </wp:inline>
        </w:drawing>
      </w:r>
    </w:p>
    <w:p w14:paraId="2202B9B1" w14:textId="68E2FE88" w:rsidR="00B76D9E" w:rsidRDefault="00000000">
      <w:r>
        <w:t>Indien de dollar een hogere opbrengst biedt dan de euro, wordt er een depreciatie verwacht van de dollar ten opzichte van de euro</w:t>
      </w:r>
      <w:r w:rsidR="006F5419">
        <w:t xml:space="preserve">. </w:t>
      </w:r>
      <w:r>
        <w:t xml:space="preserve"> </w:t>
      </w:r>
    </w:p>
    <w:p w14:paraId="5D9A6E2D" w14:textId="77777777" w:rsidR="00B76D9E" w:rsidRDefault="00B76D9E"/>
    <w:p w14:paraId="6F2422FE" w14:textId="165D573C" w:rsidR="00B76D9E" w:rsidRDefault="00000000">
      <w:pPr>
        <w:rPr>
          <w:b/>
        </w:rPr>
      </w:pPr>
      <w:r>
        <w:rPr>
          <w:b/>
        </w:rPr>
        <w:t>Effect stijging in USD interestvoet</w:t>
      </w:r>
      <w:r w:rsidR="006F5419">
        <w:rPr>
          <w:b/>
        </w:rPr>
        <w:t xml:space="preserve"> (USD-EUR) </w:t>
      </w:r>
    </w:p>
    <w:p w14:paraId="585F5BDD" w14:textId="77777777" w:rsidR="00B76D9E" w:rsidRDefault="00000000" w:rsidP="006F5419">
      <w:pPr>
        <w:jc w:val="center"/>
      </w:pPr>
      <w:r>
        <w:rPr>
          <w:noProof/>
        </w:rPr>
        <w:drawing>
          <wp:inline distT="114300" distB="114300" distL="114300" distR="114300" wp14:anchorId="6B28273B" wp14:editId="0FA10B04">
            <wp:extent cx="4907098" cy="2650490"/>
            <wp:effectExtent l="0" t="0" r="0" b="3810"/>
            <wp:docPr id="11"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53"/>
                    <a:srcRect/>
                    <a:stretch>
                      <a:fillRect/>
                    </a:stretch>
                  </pic:blipFill>
                  <pic:spPr>
                    <a:xfrm>
                      <a:off x="0" y="0"/>
                      <a:ext cx="4977310" cy="2688414"/>
                    </a:xfrm>
                    <a:prstGeom prst="rect">
                      <a:avLst/>
                    </a:prstGeom>
                    <a:ln/>
                  </pic:spPr>
                </pic:pic>
              </a:graphicData>
            </a:graphic>
          </wp:inline>
        </w:drawing>
      </w:r>
    </w:p>
    <w:p w14:paraId="28FB27B0" w14:textId="77777777" w:rsidR="00B76D9E" w:rsidRDefault="00B76D9E"/>
    <w:p w14:paraId="462E57D0" w14:textId="65857A4A" w:rsidR="00B76D9E" w:rsidRDefault="00000000">
      <w:pPr>
        <w:rPr>
          <w:b/>
        </w:rPr>
      </w:pPr>
      <w:r>
        <w:rPr>
          <w:b/>
        </w:rPr>
        <w:t>Effect stijging in Euro interestvoet</w:t>
      </w:r>
      <w:r w:rsidR="006F5419">
        <w:rPr>
          <w:b/>
        </w:rPr>
        <w:t xml:space="preserve"> (USD-EUR) </w:t>
      </w:r>
    </w:p>
    <w:p w14:paraId="7AEBAE56" w14:textId="77777777" w:rsidR="00B76D9E" w:rsidRDefault="00B76D9E">
      <w:pPr>
        <w:rPr>
          <w:b/>
        </w:rPr>
      </w:pPr>
    </w:p>
    <w:p w14:paraId="3E8C0909" w14:textId="77777777" w:rsidR="00B76D9E" w:rsidRDefault="00000000" w:rsidP="006F5419">
      <w:pPr>
        <w:jc w:val="center"/>
        <w:rPr>
          <w:b/>
        </w:rPr>
      </w:pPr>
      <w:r>
        <w:rPr>
          <w:b/>
          <w:noProof/>
        </w:rPr>
        <w:drawing>
          <wp:inline distT="114300" distB="114300" distL="114300" distR="114300" wp14:anchorId="0B8D2FCD" wp14:editId="05DA1950">
            <wp:extent cx="5075979" cy="2616200"/>
            <wp:effectExtent l="0" t="0" r="4445" b="0"/>
            <wp:docPr id="45"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54"/>
                    <a:srcRect/>
                    <a:stretch>
                      <a:fillRect/>
                    </a:stretch>
                  </pic:blipFill>
                  <pic:spPr>
                    <a:xfrm>
                      <a:off x="0" y="0"/>
                      <a:ext cx="5093713" cy="2625340"/>
                    </a:xfrm>
                    <a:prstGeom prst="rect">
                      <a:avLst/>
                    </a:prstGeom>
                    <a:ln/>
                  </pic:spPr>
                </pic:pic>
              </a:graphicData>
            </a:graphic>
          </wp:inline>
        </w:drawing>
      </w:r>
    </w:p>
    <w:p w14:paraId="6736959D" w14:textId="77777777" w:rsidR="006D5F95" w:rsidRDefault="006D5F95">
      <w:pPr>
        <w:rPr>
          <w:b/>
        </w:rPr>
      </w:pPr>
    </w:p>
    <w:p w14:paraId="620D972E" w14:textId="4665253F" w:rsidR="006D5F95" w:rsidRPr="00C8303C" w:rsidRDefault="006D5F95">
      <w:pPr>
        <w:rPr>
          <w:b/>
          <w:sz w:val="24"/>
          <w:szCs w:val="24"/>
          <w:u w:val="single"/>
        </w:rPr>
      </w:pPr>
      <w:r w:rsidRPr="00C8303C">
        <w:rPr>
          <w:b/>
          <w:sz w:val="24"/>
          <w:szCs w:val="24"/>
          <w:u w:val="single"/>
        </w:rPr>
        <w:t>Wisselkoersen, interestvoeten en de macro-economie</w:t>
      </w:r>
    </w:p>
    <w:p w14:paraId="4B8BC7A4" w14:textId="77777777" w:rsidR="006D5F95" w:rsidRPr="006D5F95" w:rsidRDefault="006D5F95">
      <w:pPr>
        <w:rPr>
          <w:b/>
          <w:sz w:val="24"/>
          <w:szCs w:val="24"/>
        </w:rPr>
      </w:pPr>
    </w:p>
    <w:p w14:paraId="3F05F493" w14:textId="4C76B7BE" w:rsidR="006F5419" w:rsidRPr="006D5F95" w:rsidRDefault="00F319FC">
      <w:pPr>
        <w:rPr>
          <w:b/>
        </w:rPr>
      </w:pPr>
      <w:r>
        <w:rPr>
          <w:b/>
        </w:rPr>
        <w:t>Geldvraag en geldaanbod</w:t>
      </w:r>
    </w:p>
    <w:p w14:paraId="600DDB26" w14:textId="508CB631" w:rsidR="00010784" w:rsidRDefault="00010784">
      <w:pPr>
        <w:rPr>
          <w:bCs/>
        </w:rPr>
      </w:pPr>
      <w:r w:rsidRPr="006D5F95">
        <w:rPr>
          <w:bCs/>
          <w:u w:val="single"/>
        </w:rPr>
        <w:t>Geldaanbod</w:t>
      </w:r>
      <w:r w:rsidR="006D5F95">
        <w:rPr>
          <w:bCs/>
        </w:rPr>
        <w:t xml:space="preserve">: </w:t>
      </w:r>
      <w:r>
        <w:rPr>
          <w:bCs/>
        </w:rPr>
        <w:t xml:space="preserve">geld in omloop in een economie, gecontroleerd door CB. </w:t>
      </w:r>
    </w:p>
    <w:p w14:paraId="1E624219" w14:textId="085DA219" w:rsidR="00010784" w:rsidRDefault="00010784" w:rsidP="005B21E1">
      <w:pPr>
        <w:pStyle w:val="ListParagraph"/>
        <w:numPr>
          <w:ilvl w:val="0"/>
          <w:numId w:val="76"/>
        </w:numPr>
        <w:rPr>
          <w:bCs/>
        </w:rPr>
      </w:pPr>
      <w:r>
        <w:rPr>
          <w:bCs/>
        </w:rPr>
        <w:t xml:space="preserve">M1: stricte definitie, meest liquide vormen van geld (valuta, bankrekeningen). </w:t>
      </w:r>
    </w:p>
    <w:p w14:paraId="6E95092B" w14:textId="1ADD2833" w:rsidR="00010784" w:rsidRDefault="00010784" w:rsidP="005B21E1">
      <w:pPr>
        <w:pStyle w:val="ListParagraph"/>
        <w:numPr>
          <w:ilvl w:val="0"/>
          <w:numId w:val="76"/>
        </w:numPr>
        <w:rPr>
          <w:bCs/>
        </w:rPr>
      </w:pPr>
      <w:r>
        <w:rPr>
          <w:bCs/>
        </w:rPr>
        <w:t xml:space="preserve">M2: minder liquide vormen van geld (vb. termijnrekeningen). </w:t>
      </w:r>
    </w:p>
    <w:p w14:paraId="2C2BFDDB" w14:textId="248478F9" w:rsidR="00010784" w:rsidRDefault="00010784" w:rsidP="005B21E1">
      <w:pPr>
        <w:pStyle w:val="ListParagraph"/>
        <w:numPr>
          <w:ilvl w:val="0"/>
          <w:numId w:val="76"/>
        </w:numPr>
        <w:rPr>
          <w:bCs/>
        </w:rPr>
      </w:pPr>
      <w:r>
        <w:rPr>
          <w:bCs/>
        </w:rPr>
        <w:t xml:space="preserve">M3: etc. </w:t>
      </w:r>
    </w:p>
    <w:p w14:paraId="6BB2571C" w14:textId="5A24A8E5" w:rsidR="00010784" w:rsidRDefault="00010784" w:rsidP="00010784">
      <w:pPr>
        <w:rPr>
          <w:bCs/>
        </w:rPr>
      </w:pPr>
      <w:r>
        <w:rPr>
          <w:bCs/>
        </w:rPr>
        <w:lastRenderedPageBreak/>
        <w:t xml:space="preserve">Geagregeerde geldvraag: som van geldvraag van alle individuele economische agenten. </w:t>
      </w:r>
    </w:p>
    <w:p w14:paraId="2CAA1154" w14:textId="3A3C216B" w:rsidR="00010784" w:rsidRDefault="00010784" w:rsidP="00010784">
      <w:pPr>
        <w:jc w:val="center"/>
        <w:rPr>
          <w:bCs/>
        </w:rPr>
      </w:pPr>
      <w:r>
        <w:rPr>
          <w:bCs/>
          <w:noProof/>
        </w:rPr>
        <w:drawing>
          <wp:inline distT="0" distB="0" distL="0" distR="0" wp14:anchorId="2FDAE362" wp14:editId="6896251B">
            <wp:extent cx="2692400" cy="546100"/>
            <wp:effectExtent l="0" t="0" r="0" b="0"/>
            <wp:docPr id="590153723" name="Picture 8" descr="A picture containing font, typography, calligraphy,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153723" name="Picture 8" descr="A picture containing font, typography, calligraphy, white&#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2692400" cy="546100"/>
                    </a:xfrm>
                    <a:prstGeom prst="rect">
                      <a:avLst/>
                    </a:prstGeom>
                  </pic:spPr>
                </pic:pic>
              </a:graphicData>
            </a:graphic>
          </wp:inline>
        </w:drawing>
      </w:r>
    </w:p>
    <w:p w14:paraId="051628FF" w14:textId="24BD8536" w:rsidR="00010784" w:rsidRDefault="00010784" w:rsidP="00010784">
      <w:pPr>
        <w:rPr>
          <w:bCs/>
        </w:rPr>
      </w:pPr>
      <w:r>
        <w:rPr>
          <w:bCs/>
        </w:rPr>
        <w:t xml:space="preserve">R = interestvoet ( - : bij hogere R zal men minder geld aanhouden) </w:t>
      </w:r>
    </w:p>
    <w:p w14:paraId="09289A97" w14:textId="4A0F67EB" w:rsidR="00010784" w:rsidRDefault="00010784" w:rsidP="00010784">
      <w:pPr>
        <w:rPr>
          <w:bCs/>
        </w:rPr>
      </w:pPr>
      <w:r>
        <w:rPr>
          <w:bCs/>
        </w:rPr>
        <w:t xml:space="preserve">P = prijsniveau ( + : meer liquiditeit moet worden aangehouden bij hogere inflatie) </w:t>
      </w:r>
    </w:p>
    <w:p w14:paraId="20C260DC" w14:textId="3D066062" w:rsidR="00F319FC" w:rsidRDefault="00010784" w:rsidP="00010784">
      <w:pPr>
        <w:rPr>
          <w:bCs/>
        </w:rPr>
      </w:pPr>
      <w:r>
        <w:rPr>
          <w:bCs/>
        </w:rPr>
        <w:t>Y = reële nationa</w:t>
      </w:r>
      <w:r w:rsidR="00F319FC">
        <w:rPr>
          <w:bCs/>
        </w:rPr>
        <w:t>a</w:t>
      </w:r>
      <w:r>
        <w:rPr>
          <w:bCs/>
        </w:rPr>
        <w:t xml:space="preserve">l inkomen ( + : meer transacties leiden tot grotere vraag naar geld) </w:t>
      </w:r>
    </w:p>
    <w:p w14:paraId="116DC6C8" w14:textId="6FE0E6D9" w:rsidR="00F319FC" w:rsidRDefault="00F319FC" w:rsidP="00010784">
      <w:pPr>
        <w:rPr>
          <w:bCs/>
        </w:rPr>
      </w:pPr>
    </w:p>
    <w:p w14:paraId="7A99B4F4" w14:textId="38AC7701" w:rsidR="00B76D9E" w:rsidRDefault="00F319FC">
      <w:pPr>
        <w:rPr>
          <w:b/>
        </w:rPr>
      </w:pPr>
      <w:r>
        <w:rPr>
          <w:b/>
          <w:noProof/>
        </w:rPr>
        <w:drawing>
          <wp:anchor distT="0" distB="0" distL="114300" distR="114300" simplePos="0" relativeHeight="251665408" behindDoc="0" locked="0" layoutInCell="1" allowOverlap="1" wp14:anchorId="3A347DD7" wp14:editId="4227511F">
            <wp:simplePos x="0" y="0"/>
            <wp:positionH relativeFrom="column">
              <wp:posOffset>668949</wp:posOffset>
            </wp:positionH>
            <wp:positionV relativeFrom="paragraph">
              <wp:posOffset>59055</wp:posOffset>
            </wp:positionV>
            <wp:extent cx="4379595" cy="2320925"/>
            <wp:effectExtent l="0" t="0" r="1905" b="3175"/>
            <wp:wrapSquare wrapText="bothSides"/>
            <wp:docPr id="236186378" name="Picture 9" descr="A graph with a red 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186378" name="Picture 9" descr="A graph with a red line&#10;&#10;Description automatically generated with low confidenc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379595" cy="2320925"/>
                    </a:xfrm>
                    <a:prstGeom prst="rect">
                      <a:avLst/>
                    </a:prstGeom>
                  </pic:spPr>
                </pic:pic>
              </a:graphicData>
            </a:graphic>
            <wp14:sizeRelH relativeFrom="page">
              <wp14:pctWidth>0</wp14:pctWidth>
            </wp14:sizeRelH>
            <wp14:sizeRelV relativeFrom="page">
              <wp14:pctHeight>0</wp14:pctHeight>
            </wp14:sizeRelV>
          </wp:anchor>
        </w:drawing>
      </w:r>
    </w:p>
    <w:p w14:paraId="1F95F4CF" w14:textId="48132996" w:rsidR="00F319FC" w:rsidRDefault="00F319FC">
      <w:pPr>
        <w:rPr>
          <w:b/>
        </w:rPr>
      </w:pPr>
    </w:p>
    <w:p w14:paraId="71994712" w14:textId="77777777" w:rsidR="00F319FC" w:rsidRDefault="00F319FC">
      <w:pPr>
        <w:rPr>
          <w:b/>
        </w:rPr>
      </w:pPr>
    </w:p>
    <w:p w14:paraId="1594503A" w14:textId="77777777" w:rsidR="00F319FC" w:rsidRDefault="00F319FC">
      <w:pPr>
        <w:rPr>
          <w:b/>
        </w:rPr>
      </w:pPr>
    </w:p>
    <w:p w14:paraId="3E1F9D98" w14:textId="77777777" w:rsidR="00F319FC" w:rsidRDefault="00F319FC">
      <w:pPr>
        <w:rPr>
          <w:b/>
        </w:rPr>
      </w:pPr>
    </w:p>
    <w:p w14:paraId="00B61DBB" w14:textId="77777777" w:rsidR="00F319FC" w:rsidRDefault="00F319FC">
      <w:pPr>
        <w:rPr>
          <w:b/>
        </w:rPr>
      </w:pPr>
    </w:p>
    <w:p w14:paraId="28989545" w14:textId="77777777" w:rsidR="00F319FC" w:rsidRDefault="00F319FC">
      <w:pPr>
        <w:rPr>
          <w:b/>
        </w:rPr>
      </w:pPr>
    </w:p>
    <w:p w14:paraId="6E39A6E7" w14:textId="77777777" w:rsidR="00F319FC" w:rsidRDefault="00F319FC">
      <w:pPr>
        <w:rPr>
          <w:b/>
        </w:rPr>
      </w:pPr>
    </w:p>
    <w:p w14:paraId="61A7CE2A" w14:textId="6232A3EF" w:rsidR="00B76D9E" w:rsidRDefault="00B76D9E">
      <w:pPr>
        <w:rPr>
          <w:b/>
        </w:rPr>
      </w:pPr>
    </w:p>
    <w:p w14:paraId="7E561907" w14:textId="77777777" w:rsidR="00F319FC" w:rsidRDefault="00F319FC">
      <w:pPr>
        <w:rPr>
          <w:b/>
        </w:rPr>
      </w:pPr>
    </w:p>
    <w:p w14:paraId="6CAD5E7B" w14:textId="77777777" w:rsidR="00F319FC" w:rsidRDefault="00F319FC">
      <w:pPr>
        <w:rPr>
          <w:b/>
        </w:rPr>
      </w:pPr>
    </w:p>
    <w:p w14:paraId="125352BB" w14:textId="77777777" w:rsidR="00F319FC" w:rsidRDefault="00F319FC">
      <w:pPr>
        <w:rPr>
          <w:b/>
        </w:rPr>
      </w:pPr>
    </w:p>
    <w:p w14:paraId="2BAE3F4D" w14:textId="77777777" w:rsidR="00F319FC" w:rsidRDefault="00F319FC">
      <w:pPr>
        <w:rPr>
          <w:b/>
        </w:rPr>
      </w:pPr>
    </w:p>
    <w:p w14:paraId="2798D860" w14:textId="4F653A34" w:rsidR="00E860DA" w:rsidRDefault="00E860DA">
      <w:pPr>
        <w:rPr>
          <w:b/>
        </w:rPr>
      </w:pPr>
      <w:r>
        <w:rPr>
          <w:b/>
          <w:noProof/>
        </w:rPr>
        <w:drawing>
          <wp:anchor distT="0" distB="0" distL="114300" distR="114300" simplePos="0" relativeHeight="251667456" behindDoc="0" locked="0" layoutInCell="1" allowOverlap="1" wp14:anchorId="6B1B2AC8" wp14:editId="035BDAF5">
            <wp:simplePos x="0" y="0"/>
            <wp:positionH relativeFrom="column">
              <wp:posOffset>2901315</wp:posOffset>
            </wp:positionH>
            <wp:positionV relativeFrom="paragraph">
              <wp:posOffset>207258</wp:posOffset>
            </wp:positionV>
            <wp:extent cx="3741867" cy="2078355"/>
            <wp:effectExtent l="0" t="0" r="5080" b="4445"/>
            <wp:wrapSquare wrapText="bothSides"/>
            <wp:docPr id="5676695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669527" name="Picture 567669527"/>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741867" cy="2078355"/>
                    </a:xfrm>
                    <a:prstGeom prst="rect">
                      <a:avLst/>
                    </a:prstGeom>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66432" behindDoc="0" locked="0" layoutInCell="1" allowOverlap="1" wp14:anchorId="550905AF" wp14:editId="5CB7CF66">
            <wp:simplePos x="0" y="0"/>
            <wp:positionH relativeFrom="column">
              <wp:posOffset>-914400</wp:posOffset>
            </wp:positionH>
            <wp:positionV relativeFrom="paragraph">
              <wp:posOffset>207010</wp:posOffset>
            </wp:positionV>
            <wp:extent cx="3884930" cy="2078355"/>
            <wp:effectExtent l="0" t="0" r="1270" b="4445"/>
            <wp:wrapSquare wrapText="bothSides"/>
            <wp:docPr id="53315565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55654" name="Picture 533155654"/>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884930" cy="2078355"/>
                    </a:xfrm>
                    <a:prstGeom prst="rect">
                      <a:avLst/>
                    </a:prstGeom>
                  </pic:spPr>
                </pic:pic>
              </a:graphicData>
            </a:graphic>
            <wp14:sizeRelH relativeFrom="page">
              <wp14:pctWidth>0</wp14:pctWidth>
            </wp14:sizeRelH>
            <wp14:sizeRelV relativeFrom="page">
              <wp14:pctHeight>0</wp14:pctHeight>
            </wp14:sizeRelV>
          </wp:anchor>
        </w:drawing>
      </w:r>
    </w:p>
    <w:p w14:paraId="7E973E93" w14:textId="48B27115" w:rsidR="00F319FC" w:rsidRDefault="00E860DA">
      <w:pPr>
        <w:rPr>
          <w:bCs/>
        </w:rPr>
      </w:pPr>
      <w:r>
        <w:rPr>
          <w:bCs/>
        </w:rPr>
        <w:t xml:space="preserve">Geldaanbod gecontroleerd en beïnvloed door de centrale bank. </w:t>
      </w:r>
    </w:p>
    <w:p w14:paraId="023C76F4" w14:textId="075F4D47" w:rsidR="00E860DA" w:rsidRPr="00E860DA" w:rsidRDefault="00E860DA">
      <w:pPr>
        <w:rPr>
          <w:bCs/>
        </w:rPr>
      </w:pPr>
      <w:r>
        <w:rPr>
          <w:bCs/>
        </w:rPr>
        <w:t xml:space="preserve">Geldvraag afhankelijk inkomen (transactie geldvraag) en interest (speculatieve geldvraag). </w:t>
      </w:r>
    </w:p>
    <w:p w14:paraId="7753BD29" w14:textId="77777777" w:rsidR="00F319FC" w:rsidRDefault="00F319FC">
      <w:pPr>
        <w:rPr>
          <w:b/>
        </w:rPr>
      </w:pPr>
    </w:p>
    <w:p w14:paraId="4F3B81DC" w14:textId="448211A6" w:rsidR="00F319FC" w:rsidRDefault="00E860DA">
      <w:pPr>
        <w:rPr>
          <w:b/>
        </w:rPr>
      </w:pPr>
      <w:r>
        <w:rPr>
          <w:b/>
        </w:rPr>
        <w:t>Link geldaanbod en wisselkoersen</w:t>
      </w:r>
    </w:p>
    <w:p w14:paraId="1165843D" w14:textId="173F5A09" w:rsidR="00E860DA" w:rsidRDefault="00E860DA">
      <w:pPr>
        <w:rPr>
          <w:bCs/>
        </w:rPr>
      </w:pPr>
      <w:r>
        <w:rPr>
          <w:bCs/>
        </w:rPr>
        <w:t xml:space="preserve">Interestpariteit wijst op relatie tussen interestvoetveranderingen en wisselkoersen. </w:t>
      </w:r>
    </w:p>
    <w:p w14:paraId="03E4FE3E" w14:textId="5DD30C52" w:rsidR="00F319FC" w:rsidRPr="00E860DA" w:rsidRDefault="00E860DA" w:rsidP="00E860DA">
      <w:pPr>
        <w:pStyle w:val="ListParagraph"/>
        <w:numPr>
          <w:ilvl w:val="0"/>
          <w:numId w:val="113"/>
        </w:numPr>
        <w:rPr>
          <w:bCs/>
        </w:rPr>
      </w:pPr>
      <w:r>
        <w:rPr>
          <w:bCs/>
        </w:rPr>
        <w:t xml:space="preserve">Stijging geldaanbod </w:t>
      </w:r>
      <w:r w:rsidRPr="00E860DA">
        <w:rPr>
          <w:bCs/>
        </w:rPr>
        <w:sym w:font="Wingdings" w:char="F0E0"/>
      </w:r>
      <w:r>
        <w:rPr>
          <w:bCs/>
        </w:rPr>
        <w:t xml:space="preserve"> interest lager </w:t>
      </w:r>
      <w:r w:rsidRPr="00E860DA">
        <w:rPr>
          <w:bCs/>
        </w:rPr>
        <w:sym w:font="Wingdings" w:char="F0E0"/>
      </w:r>
      <w:r>
        <w:rPr>
          <w:bCs/>
        </w:rPr>
        <w:t xml:space="preserve"> depreciatie van munt. (andersom daling in geldaanbod). </w:t>
      </w:r>
    </w:p>
    <w:p w14:paraId="5ED57FDA" w14:textId="77777777" w:rsidR="00C8303C" w:rsidRDefault="00C8303C" w:rsidP="00F319FC">
      <w:pPr>
        <w:rPr>
          <w:b/>
        </w:rPr>
      </w:pPr>
    </w:p>
    <w:p w14:paraId="13A62CCD" w14:textId="77777777" w:rsidR="00C8303C" w:rsidRDefault="00C8303C" w:rsidP="00F319FC">
      <w:pPr>
        <w:rPr>
          <w:b/>
        </w:rPr>
      </w:pPr>
    </w:p>
    <w:p w14:paraId="5F937B7E" w14:textId="77777777" w:rsidR="00C8303C" w:rsidRDefault="00C8303C" w:rsidP="00F319FC">
      <w:pPr>
        <w:rPr>
          <w:b/>
        </w:rPr>
      </w:pPr>
    </w:p>
    <w:p w14:paraId="622C5F79" w14:textId="77777777" w:rsidR="00C8303C" w:rsidRDefault="00C8303C" w:rsidP="00F319FC">
      <w:pPr>
        <w:rPr>
          <w:b/>
        </w:rPr>
      </w:pPr>
    </w:p>
    <w:p w14:paraId="4B317589" w14:textId="77777777" w:rsidR="00C8303C" w:rsidRDefault="00C8303C" w:rsidP="00F319FC">
      <w:pPr>
        <w:rPr>
          <w:b/>
        </w:rPr>
      </w:pPr>
    </w:p>
    <w:p w14:paraId="4084A781" w14:textId="77777777" w:rsidR="00C8303C" w:rsidRDefault="00C8303C" w:rsidP="00F319FC">
      <w:pPr>
        <w:rPr>
          <w:b/>
        </w:rPr>
      </w:pPr>
    </w:p>
    <w:p w14:paraId="6A83BE10" w14:textId="77777777" w:rsidR="00C8303C" w:rsidRDefault="00C8303C" w:rsidP="00F319FC">
      <w:pPr>
        <w:rPr>
          <w:b/>
        </w:rPr>
      </w:pPr>
    </w:p>
    <w:p w14:paraId="1093283A" w14:textId="5B1F6891" w:rsidR="00F319FC" w:rsidRDefault="00F319FC">
      <w:pPr>
        <w:rPr>
          <w:b/>
        </w:rPr>
      </w:pPr>
      <w:r>
        <w:rPr>
          <w:b/>
        </w:rPr>
        <w:lastRenderedPageBreak/>
        <w:t xml:space="preserve">Effect stijging US geldaanbod (KT) </w:t>
      </w:r>
    </w:p>
    <w:p w14:paraId="5125C727" w14:textId="45AF3C55" w:rsidR="00382B23" w:rsidRDefault="00000000">
      <w:pPr>
        <w:rPr>
          <w:b/>
        </w:rPr>
      </w:pPr>
      <w:r>
        <w:rPr>
          <w:b/>
          <w:noProof/>
        </w:rPr>
        <w:drawing>
          <wp:inline distT="114300" distB="114300" distL="114300" distR="114300" wp14:anchorId="48C81492" wp14:editId="3ECA1069">
            <wp:extent cx="5731200" cy="3009900"/>
            <wp:effectExtent l="0" t="0" r="0" b="0"/>
            <wp:docPr id="2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9"/>
                    <a:srcRect/>
                    <a:stretch>
                      <a:fillRect/>
                    </a:stretch>
                  </pic:blipFill>
                  <pic:spPr>
                    <a:xfrm>
                      <a:off x="0" y="0"/>
                      <a:ext cx="5731200" cy="3009900"/>
                    </a:xfrm>
                    <a:prstGeom prst="rect">
                      <a:avLst/>
                    </a:prstGeom>
                    <a:ln/>
                  </pic:spPr>
                </pic:pic>
              </a:graphicData>
            </a:graphic>
          </wp:inline>
        </w:drawing>
      </w:r>
    </w:p>
    <w:p w14:paraId="63A367B2" w14:textId="77777777" w:rsidR="005506CC" w:rsidRDefault="005506CC" w:rsidP="005506CC">
      <w:pPr>
        <w:jc w:val="center"/>
        <w:rPr>
          <w:bCs/>
        </w:rPr>
      </w:pPr>
    </w:p>
    <w:p w14:paraId="4A792BAA" w14:textId="67F9579F" w:rsidR="00382B23" w:rsidRPr="00382B23" w:rsidRDefault="00382B23" w:rsidP="005506CC">
      <w:pPr>
        <w:jc w:val="center"/>
        <w:rPr>
          <w:bCs/>
        </w:rPr>
      </w:pPr>
      <w:r>
        <w:rPr>
          <w:bCs/>
        </w:rPr>
        <w:t xml:space="preserve">Stijging US geldaanbod </w:t>
      </w:r>
      <w:r w:rsidRPr="00382B23">
        <w:rPr>
          <w:bCs/>
        </w:rPr>
        <w:sym w:font="Wingdings" w:char="F0E0"/>
      </w:r>
      <w:r>
        <w:rPr>
          <w:bCs/>
        </w:rPr>
        <w:t xml:space="preserve"> </w:t>
      </w:r>
      <w:r w:rsidR="005506CC">
        <w:rPr>
          <w:bCs/>
        </w:rPr>
        <w:t xml:space="preserve">daling rente US (=daling opbrengst US) </w:t>
      </w:r>
      <w:r w:rsidR="005506CC" w:rsidRPr="005506CC">
        <w:rPr>
          <w:bCs/>
        </w:rPr>
        <w:sym w:font="Wingdings" w:char="F0E0"/>
      </w:r>
      <w:r w:rsidR="005506CC">
        <w:rPr>
          <w:bCs/>
        </w:rPr>
        <w:t xml:space="preserve"> depreciatie WK.</w:t>
      </w:r>
    </w:p>
    <w:p w14:paraId="185E8803" w14:textId="77777777" w:rsidR="00B76D9E" w:rsidRDefault="00B76D9E"/>
    <w:p w14:paraId="39D5AC8F" w14:textId="77777777" w:rsidR="005506CC" w:rsidRDefault="005506CC">
      <w:pPr>
        <w:rPr>
          <w:b/>
        </w:rPr>
      </w:pPr>
    </w:p>
    <w:p w14:paraId="7D949275" w14:textId="40B9FAC2" w:rsidR="00B76D9E" w:rsidRDefault="00000000">
      <w:pPr>
        <w:rPr>
          <w:b/>
        </w:rPr>
      </w:pPr>
      <w:r>
        <w:rPr>
          <w:b/>
        </w:rPr>
        <w:t>Effect stijging Europees geldaanbod</w:t>
      </w:r>
      <w:r w:rsidR="00F319FC">
        <w:rPr>
          <w:b/>
        </w:rPr>
        <w:t xml:space="preserve"> (KT) </w:t>
      </w:r>
    </w:p>
    <w:p w14:paraId="47C39B9F" w14:textId="77777777" w:rsidR="00B76D9E" w:rsidRDefault="00B76D9E">
      <w:pPr>
        <w:rPr>
          <w:b/>
        </w:rPr>
      </w:pPr>
    </w:p>
    <w:p w14:paraId="36360C30" w14:textId="77777777" w:rsidR="00B76D9E" w:rsidRDefault="00000000">
      <w:r>
        <w:rPr>
          <w:noProof/>
        </w:rPr>
        <w:drawing>
          <wp:inline distT="114300" distB="114300" distL="114300" distR="114300" wp14:anchorId="68E47125" wp14:editId="1ED592F4">
            <wp:extent cx="5731200" cy="3136900"/>
            <wp:effectExtent l="0" t="0" r="0" b="0"/>
            <wp:docPr id="35"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60"/>
                    <a:srcRect/>
                    <a:stretch>
                      <a:fillRect/>
                    </a:stretch>
                  </pic:blipFill>
                  <pic:spPr>
                    <a:xfrm>
                      <a:off x="0" y="0"/>
                      <a:ext cx="5731200" cy="3136900"/>
                    </a:xfrm>
                    <a:prstGeom prst="rect">
                      <a:avLst/>
                    </a:prstGeom>
                    <a:ln/>
                  </pic:spPr>
                </pic:pic>
              </a:graphicData>
            </a:graphic>
          </wp:inline>
        </w:drawing>
      </w:r>
    </w:p>
    <w:p w14:paraId="0EADE86B" w14:textId="77777777" w:rsidR="005506CC" w:rsidRDefault="005506CC"/>
    <w:p w14:paraId="527E56B7" w14:textId="5549B9BF" w:rsidR="00B76D9E" w:rsidRDefault="005506CC" w:rsidP="005506CC">
      <w:pPr>
        <w:jc w:val="center"/>
      </w:pPr>
      <w:r>
        <w:t xml:space="preserve">Stijging EU geldaanbod </w:t>
      </w:r>
      <w:r>
        <w:sym w:font="Wingdings" w:char="F0E0"/>
      </w:r>
      <w:r>
        <w:t xml:space="preserve"> daling rente EU (= daling opbrengst EU) </w:t>
      </w:r>
      <w:r>
        <w:sym w:font="Wingdings" w:char="F0E0"/>
      </w:r>
      <w:r>
        <w:t xml:space="preserve"> WK appreciatie US.</w:t>
      </w:r>
    </w:p>
    <w:p w14:paraId="04BA6720" w14:textId="77777777" w:rsidR="00F319FC" w:rsidRDefault="00F319FC">
      <w:pPr>
        <w:rPr>
          <w:b/>
        </w:rPr>
      </w:pPr>
    </w:p>
    <w:p w14:paraId="389FE29D" w14:textId="77777777" w:rsidR="00F319FC" w:rsidRDefault="00F319FC">
      <w:pPr>
        <w:rPr>
          <w:b/>
        </w:rPr>
      </w:pPr>
    </w:p>
    <w:p w14:paraId="7CBCA163" w14:textId="77777777" w:rsidR="00F319FC" w:rsidRDefault="00F319FC">
      <w:pPr>
        <w:rPr>
          <w:b/>
        </w:rPr>
      </w:pPr>
    </w:p>
    <w:p w14:paraId="0F25FB21" w14:textId="77777777" w:rsidR="005506CC" w:rsidRDefault="005506CC">
      <w:pPr>
        <w:rPr>
          <w:b/>
        </w:rPr>
      </w:pPr>
    </w:p>
    <w:p w14:paraId="6E94490B" w14:textId="77777777" w:rsidR="00C8303C" w:rsidRDefault="00C8303C">
      <w:pPr>
        <w:rPr>
          <w:b/>
        </w:rPr>
      </w:pPr>
    </w:p>
    <w:p w14:paraId="751CBF5F" w14:textId="5EFB6D13" w:rsidR="00F319FC" w:rsidRPr="0019778A" w:rsidRDefault="00000000">
      <w:pPr>
        <w:rPr>
          <w:b/>
        </w:rPr>
      </w:pPr>
      <w:r>
        <w:rPr>
          <w:b/>
        </w:rPr>
        <w:lastRenderedPageBreak/>
        <w:t>LT impact</w:t>
      </w:r>
    </w:p>
    <w:p w14:paraId="2B3110BF" w14:textId="71C100B8" w:rsidR="00F319FC" w:rsidRDefault="00F319FC">
      <w:pPr>
        <w:rPr>
          <w:bCs/>
        </w:rPr>
      </w:pPr>
      <w:r>
        <w:rPr>
          <w:bCs/>
        </w:rPr>
        <w:t xml:space="preserve">Onderscheid tussen korte en lange termijn: </w:t>
      </w:r>
    </w:p>
    <w:p w14:paraId="4B7A8CDE" w14:textId="1D5B6A14" w:rsidR="00F319FC" w:rsidRDefault="00F319FC" w:rsidP="005B21E1">
      <w:pPr>
        <w:pStyle w:val="ListParagraph"/>
        <w:numPr>
          <w:ilvl w:val="0"/>
          <w:numId w:val="77"/>
        </w:numPr>
        <w:rPr>
          <w:bCs/>
        </w:rPr>
      </w:pPr>
      <w:r>
        <w:rPr>
          <w:bCs/>
        </w:rPr>
        <w:t>Op korte termijn kunnen prijzen zich niet aanpassen (rigiditeiten)</w:t>
      </w:r>
      <w:r w:rsidR="009D3A78">
        <w:rPr>
          <w:bCs/>
        </w:rPr>
        <w:t xml:space="preserve"> = “price stickiness”</w:t>
      </w:r>
      <w:r>
        <w:rPr>
          <w:bCs/>
        </w:rPr>
        <w:t xml:space="preserve">. Op lange termijn </w:t>
      </w:r>
      <w:r w:rsidR="005506CC">
        <w:rPr>
          <w:bCs/>
        </w:rPr>
        <w:t xml:space="preserve">kunnen prijzen </w:t>
      </w:r>
      <w:r>
        <w:rPr>
          <w:bCs/>
        </w:rPr>
        <w:t>wel</w:t>
      </w:r>
      <w:r w:rsidR="005506CC">
        <w:rPr>
          <w:bCs/>
        </w:rPr>
        <w:t xml:space="preserve"> aanpassen</w:t>
      </w:r>
      <w:r>
        <w:rPr>
          <w:bCs/>
        </w:rPr>
        <w:t xml:space="preserve">. </w:t>
      </w:r>
    </w:p>
    <w:p w14:paraId="7222D22D" w14:textId="06DCEDFD" w:rsidR="00F319FC" w:rsidRPr="00F319FC" w:rsidRDefault="00F319FC" w:rsidP="005B21E1">
      <w:pPr>
        <w:pStyle w:val="ListParagraph"/>
        <w:numPr>
          <w:ilvl w:val="0"/>
          <w:numId w:val="77"/>
        </w:numPr>
        <w:rPr>
          <w:bCs/>
        </w:rPr>
      </w:pPr>
      <w:r>
        <w:rPr>
          <w:bCs/>
        </w:rPr>
        <w:t xml:space="preserve">Op korte termijn worden mogelijk niet alle productiefactoren gebruikt, terwijl er op lange termijn volledige benutting is van alle productiefactoren. </w:t>
      </w:r>
    </w:p>
    <w:p w14:paraId="2B82A4C9" w14:textId="77777777" w:rsidR="00B76D9E" w:rsidRDefault="00B76D9E">
      <w:pPr>
        <w:rPr>
          <w:bCs/>
        </w:rPr>
      </w:pPr>
    </w:p>
    <w:p w14:paraId="21E01BD4" w14:textId="4879A1BC" w:rsidR="0019778A" w:rsidRDefault="0019778A" w:rsidP="0019778A">
      <w:pPr>
        <w:jc w:val="center"/>
        <w:rPr>
          <w:bCs/>
        </w:rPr>
      </w:pPr>
      <w:r>
        <w:rPr>
          <w:bCs/>
          <w:noProof/>
        </w:rPr>
        <w:drawing>
          <wp:inline distT="0" distB="0" distL="0" distR="0" wp14:anchorId="7D3E8887" wp14:editId="72F6BF93">
            <wp:extent cx="3860800" cy="701264"/>
            <wp:effectExtent l="0" t="0" r="0" b="0"/>
            <wp:docPr id="1613104776" name="Picture 6" descr="A black text on a whit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04776" name="Picture 6" descr="A black text on a white background&#10;&#10;Description automatically generated with low confidenc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4068489" cy="738988"/>
                    </a:xfrm>
                    <a:prstGeom prst="rect">
                      <a:avLst/>
                    </a:prstGeom>
                  </pic:spPr>
                </pic:pic>
              </a:graphicData>
            </a:graphic>
          </wp:inline>
        </w:drawing>
      </w:r>
    </w:p>
    <w:p w14:paraId="55245A83" w14:textId="1186AC25" w:rsidR="0019778A" w:rsidRDefault="0019778A">
      <w:pPr>
        <w:rPr>
          <w:bCs/>
        </w:rPr>
      </w:pPr>
      <w:r>
        <w:rPr>
          <w:bCs/>
        </w:rPr>
        <w:t xml:space="preserve">Dit geeft belangrijke relatie tussen prijsniveau en geldaanbod: een toename in geldaanbod leidt, ceteris paribus, tot een proportionele toename in het prijsniveau. </w:t>
      </w:r>
    </w:p>
    <w:p w14:paraId="16B28FFF" w14:textId="77777777" w:rsidR="0019778A" w:rsidRPr="0019778A" w:rsidRDefault="0019778A">
      <w:pPr>
        <w:rPr>
          <w:bCs/>
        </w:rPr>
      </w:pPr>
    </w:p>
    <w:p w14:paraId="555263BD" w14:textId="2936811F" w:rsidR="00177C83" w:rsidRPr="0019778A" w:rsidRDefault="00177C83">
      <w:pPr>
        <w:rPr>
          <w:b/>
        </w:rPr>
      </w:pPr>
      <w:r>
        <w:rPr>
          <w:b/>
        </w:rPr>
        <w:t xml:space="preserve">Lange-termijn effect van verandering in het geld aanbod </w:t>
      </w:r>
    </w:p>
    <w:p w14:paraId="34D3BA1B" w14:textId="12329F5A" w:rsidR="009D3A78" w:rsidRDefault="009D3A78">
      <w:pPr>
        <w:rPr>
          <w:bCs/>
        </w:rPr>
      </w:pPr>
      <w:r>
        <w:rPr>
          <w:bCs/>
        </w:rPr>
        <w:t xml:space="preserve">Een verandering in het geldaanbod zal geen effect hebben op de lange-termijn interestvoet en reële output. </w:t>
      </w:r>
    </w:p>
    <w:p w14:paraId="10A2A838" w14:textId="77777777" w:rsidR="00177C83" w:rsidRPr="00177C83" w:rsidRDefault="00177C83">
      <w:pPr>
        <w:rPr>
          <w:bCs/>
        </w:rPr>
      </w:pPr>
    </w:p>
    <w:p w14:paraId="509A441D" w14:textId="7AEA0F4E" w:rsidR="00B76D9E" w:rsidRDefault="00000000">
      <w:pPr>
        <w:rPr>
          <w:b/>
        </w:rPr>
      </w:pPr>
      <w:r>
        <w:rPr>
          <w:b/>
        </w:rPr>
        <w:t>Toename US geldaanbod</w:t>
      </w:r>
    </w:p>
    <w:p w14:paraId="690DEC0B" w14:textId="76BBB2BB" w:rsidR="00B76D9E" w:rsidRDefault="00000000">
      <w:pPr>
        <w:rPr>
          <w:b/>
        </w:rPr>
      </w:pPr>
      <w:r>
        <w:rPr>
          <w:b/>
          <w:noProof/>
        </w:rPr>
        <w:drawing>
          <wp:inline distT="114300" distB="114300" distL="114300" distR="114300" wp14:anchorId="02734D72" wp14:editId="1C6EC7BD">
            <wp:extent cx="5731200" cy="3022600"/>
            <wp:effectExtent l="0" t="0" r="0" b="0"/>
            <wp:docPr id="2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62"/>
                    <a:srcRect/>
                    <a:stretch>
                      <a:fillRect/>
                    </a:stretch>
                  </pic:blipFill>
                  <pic:spPr>
                    <a:xfrm>
                      <a:off x="0" y="0"/>
                      <a:ext cx="5731200" cy="3022600"/>
                    </a:xfrm>
                    <a:prstGeom prst="rect">
                      <a:avLst/>
                    </a:prstGeom>
                    <a:ln/>
                  </pic:spPr>
                </pic:pic>
              </a:graphicData>
            </a:graphic>
          </wp:inline>
        </w:drawing>
      </w:r>
    </w:p>
    <w:p w14:paraId="63AB77F6" w14:textId="20A612CD" w:rsidR="00BA1361" w:rsidRDefault="00BA1361">
      <w:pPr>
        <w:rPr>
          <w:bCs/>
        </w:rPr>
      </w:pPr>
      <w:r>
        <w:rPr>
          <w:bCs/>
        </w:rPr>
        <w:t xml:space="preserve">Uitleg wat er gebeurt: </w:t>
      </w:r>
    </w:p>
    <w:p w14:paraId="69A5223E" w14:textId="133953CF" w:rsidR="00BA1361" w:rsidRDefault="00BA1361" w:rsidP="00BA1361">
      <w:pPr>
        <w:pStyle w:val="ListParagraph"/>
        <w:numPr>
          <w:ilvl w:val="0"/>
          <w:numId w:val="113"/>
        </w:numPr>
        <w:rPr>
          <w:bCs/>
        </w:rPr>
      </w:pPr>
      <w:r w:rsidRPr="00BA1361">
        <w:rPr>
          <w:bCs/>
        </w:rPr>
        <w:t>Geldaanbod = M</w:t>
      </w:r>
      <w:r w:rsidRPr="00BA1361">
        <w:rPr>
          <w:bCs/>
          <w:vertAlign w:val="superscript"/>
        </w:rPr>
        <w:t>S</w:t>
      </w:r>
      <w:r>
        <w:rPr>
          <w:bCs/>
        </w:rPr>
        <w:t xml:space="preserve">, reëel geldaanbod </w:t>
      </w:r>
      <w:r w:rsidRPr="00BA1361">
        <w:rPr>
          <w:bCs/>
        </w:rPr>
        <w:t>M</w:t>
      </w:r>
      <w:r w:rsidRPr="00BA1361">
        <w:rPr>
          <w:bCs/>
          <w:vertAlign w:val="superscript"/>
        </w:rPr>
        <w:t>S</w:t>
      </w:r>
      <w:r>
        <w:rPr>
          <w:bCs/>
        </w:rPr>
        <w:t xml:space="preserve">/P. </w:t>
      </w:r>
    </w:p>
    <w:p w14:paraId="50B13DB5" w14:textId="2C291069" w:rsidR="00BA1361" w:rsidRDefault="00BA1361" w:rsidP="00BA1361">
      <w:pPr>
        <w:pStyle w:val="ListParagraph"/>
        <w:numPr>
          <w:ilvl w:val="0"/>
          <w:numId w:val="113"/>
        </w:numPr>
        <w:rPr>
          <w:bCs/>
        </w:rPr>
      </w:pPr>
      <w:r>
        <w:rPr>
          <w:bCs/>
        </w:rPr>
        <w:t>Door in een toename in geldaanbod op KT gaat M</w:t>
      </w:r>
      <w:r>
        <w:rPr>
          <w:bCs/>
          <w:vertAlign w:val="superscript"/>
        </w:rPr>
        <w:t>S</w:t>
      </w:r>
      <w:r>
        <w:rPr>
          <w:bCs/>
        </w:rPr>
        <w:t xml:space="preserve"> toenemen voor gelijkblijvende prijzen (price stickiness). </w:t>
      </w:r>
    </w:p>
    <w:p w14:paraId="1D0005E8" w14:textId="196274EA" w:rsidR="00BA1361" w:rsidRDefault="00BA1361" w:rsidP="00BA1361">
      <w:pPr>
        <w:pStyle w:val="ListParagraph"/>
        <w:numPr>
          <w:ilvl w:val="0"/>
          <w:numId w:val="113"/>
        </w:numPr>
        <w:rPr>
          <w:bCs/>
        </w:rPr>
      </w:pPr>
      <w:r>
        <w:rPr>
          <w:bCs/>
        </w:rPr>
        <w:t xml:space="preserve">Op lange termijn vallen alle rigiditeiten weg en kunnen prijzen zich aanpassen (toename LT-prijsniveau is proportioneel aan stijging geldaanbod). </w:t>
      </w:r>
    </w:p>
    <w:p w14:paraId="5864E37C" w14:textId="6BA9B9FD" w:rsidR="00BA1361" w:rsidRDefault="00BA1361" w:rsidP="00BA1361">
      <w:pPr>
        <w:pStyle w:val="ListParagraph"/>
        <w:numPr>
          <w:ilvl w:val="1"/>
          <w:numId w:val="113"/>
        </w:numPr>
        <w:rPr>
          <w:bCs/>
        </w:rPr>
      </w:pPr>
      <w:r>
        <w:rPr>
          <w:bCs/>
        </w:rPr>
        <w:t>M.a.w. is er een toename van P in M</w:t>
      </w:r>
      <w:r>
        <w:rPr>
          <w:bCs/>
          <w:vertAlign w:val="superscript"/>
        </w:rPr>
        <w:t>S</w:t>
      </w:r>
      <w:r>
        <w:rPr>
          <w:bCs/>
        </w:rPr>
        <w:t xml:space="preserve">/P. Het geldaanbod daalt dus terug. </w:t>
      </w:r>
    </w:p>
    <w:p w14:paraId="272D9CEA" w14:textId="7D3BD1BC" w:rsidR="003850A8" w:rsidRDefault="003850A8" w:rsidP="003850A8">
      <w:pPr>
        <w:pStyle w:val="ListParagraph"/>
        <w:numPr>
          <w:ilvl w:val="0"/>
          <w:numId w:val="113"/>
        </w:numPr>
        <w:rPr>
          <w:bCs/>
        </w:rPr>
      </w:pPr>
      <w:r>
        <w:rPr>
          <w:bCs/>
        </w:rPr>
        <w:t xml:space="preserve">Door daling geldaanbod gaat interest en opbrengst US terug stijgen naar initieel niveau. </w:t>
      </w:r>
    </w:p>
    <w:p w14:paraId="41F0C652" w14:textId="17166670" w:rsidR="0007336C" w:rsidRPr="00452E70" w:rsidRDefault="00BA1361">
      <w:pPr>
        <w:rPr>
          <w:lang w:val="nl-BE"/>
        </w:rPr>
      </w:pPr>
      <w:r w:rsidRPr="00BA1361">
        <w:rPr>
          <w:bCs/>
        </w:rPr>
        <w:sym w:font="Wingdings" w:char="F0E0"/>
      </w:r>
      <w:r>
        <w:rPr>
          <w:bCs/>
        </w:rPr>
        <w:t xml:space="preserve"> </w:t>
      </w:r>
      <w:r>
        <w:rPr>
          <w:i/>
          <w:iCs/>
        </w:rPr>
        <w:t xml:space="preserve">De prijsstijgingen die volgen op een toename van het Amerikaanse geldaanbod zorgen ervoor dat de effecten op LT teniet worden gedaan. </w:t>
      </w:r>
      <w:r w:rsidRPr="00BA1361">
        <w:rPr>
          <w:u w:val="single"/>
        </w:rPr>
        <w:t>Interestvoet en reële output wijzigen op LT niet.</w:t>
      </w:r>
      <w:r w:rsidR="0007336C">
        <w:t xml:space="preserve"> </w:t>
      </w:r>
      <w:r w:rsidR="0007336C" w:rsidRPr="00452E70">
        <w:rPr>
          <w:lang w:val="nl-BE"/>
        </w:rPr>
        <w:t>(zie definitie exchange rate overshooting slide 53)</w:t>
      </w:r>
    </w:p>
    <w:p w14:paraId="71F155AE" w14:textId="23E3769B" w:rsidR="00625BCD" w:rsidRPr="00625BCD" w:rsidRDefault="00625BCD">
      <w:pPr>
        <w:rPr>
          <w:bCs/>
          <w:sz w:val="24"/>
          <w:szCs w:val="24"/>
          <w:lang w:val="nl-BE"/>
        </w:rPr>
      </w:pPr>
      <w:r w:rsidRPr="00625BCD">
        <w:rPr>
          <w:b/>
          <w:sz w:val="24"/>
          <w:szCs w:val="24"/>
          <w:u w:val="single"/>
          <w:lang w:val="nl-BE"/>
        </w:rPr>
        <w:lastRenderedPageBreak/>
        <w:t>Relatie prijzen en wisselkoersen op lange termijn</w:t>
      </w:r>
    </w:p>
    <w:p w14:paraId="754EEAD5" w14:textId="77777777" w:rsidR="00625BCD" w:rsidRPr="00452E70" w:rsidRDefault="00625BCD">
      <w:pPr>
        <w:rPr>
          <w:b/>
          <w:lang w:val="nl-BE"/>
        </w:rPr>
      </w:pPr>
    </w:p>
    <w:p w14:paraId="2849A07D" w14:textId="022F0DDB" w:rsidR="00332CF0" w:rsidRDefault="00332CF0">
      <w:pPr>
        <w:rPr>
          <w:bCs/>
          <w:lang w:val="nl-BE"/>
        </w:rPr>
      </w:pPr>
      <w:r w:rsidRPr="00332CF0">
        <w:rPr>
          <w:bCs/>
          <w:lang w:val="nl-BE"/>
        </w:rPr>
        <w:t xml:space="preserve">Voor werking van wisselmarkten </w:t>
      </w:r>
      <w:r>
        <w:rPr>
          <w:bCs/>
          <w:lang w:val="nl-BE"/>
        </w:rPr>
        <w:t xml:space="preserve">is onderscheid tussen de lange-termijn en de korte termijn belangrijk. </w:t>
      </w:r>
    </w:p>
    <w:p w14:paraId="634FCBE6" w14:textId="2F22EF47" w:rsidR="00332CF0" w:rsidRDefault="00332CF0" w:rsidP="00332CF0">
      <w:pPr>
        <w:pStyle w:val="ListParagraph"/>
        <w:numPr>
          <w:ilvl w:val="0"/>
          <w:numId w:val="114"/>
        </w:numPr>
        <w:rPr>
          <w:bCs/>
          <w:lang w:val="nl-BE"/>
        </w:rPr>
      </w:pPr>
      <w:r>
        <w:rPr>
          <w:bCs/>
          <w:lang w:val="nl-BE"/>
        </w:rPr>
        <w:t xml:space="preserve">Op KT: rigiditeiten waardoor prijzen, factorprijzen, factormarkten, etc. zich niet aanpassen. </w:t>
      </w:r>
    </w:p>
    <w:p w14:paraId="53B24F55" w14:textId="77777777" w:rsidR="00332CF0" w:rsidRDefault="00332CF0" w:rsidP="00332CF0">
      <w:pPr>
        <w:pStyle w:val="ListParagraph"/>
        <w:numPr>
          <w:ilvl w:val="0"/>
          <w:numId w:val="114"/>
        </w:numPr>
        <w:rPr>
          <w:bCs/>
          <w:lang w:val="nl-BE"/>
        </w:rPr>
      </w:pPr>
      <w:r>
        <w:rPr>
          <w:bCs/>
          <w:lang w:val="nl-BE"/>
        </w:rPr>
        <w:t xml:space="preserve">Op LT: rigiditeiten waardoor prijzen, factorprijzen, factormarkten, etc. zich niet kunnen aanpassen vallen op lange termijn weg. </w:t>
      </w:r>
    </w:p>
    <w:p w14:paraId="46751F59" w14:textId="41B59CA3" w:rsidR="00332CF0" w:rsidRPr="00332CF0" w:rsidRDefault="00332CF0" w:rsidP="00332CF0">
      <w:pPr>
        <w:rPr>
          <w:bCs/>
          <w:lang w:val="nl-BE"/>
        </w:rPr>
      </w:pPr>
      <w:r>
        <w:rPr>
          <w:bCs/>
          <w:lang w:val="nl-BE"/>
        </w:rPr>
        <w:t xml:space="preserve">Lange-termijnfocus: interactie tussen prijzen en wisselkoersen wordt interessant. </w:t>
      </w:r>
      <w:r w:rsidRPr="00332CF0">
        <w:rPr>
          <w:bCs/>
          <w:lang w:val="nl-BE"/>
        </w:rPr>
        <w:t xml:space="preserve"> </w:t>
      </w:r>
    </w:p>
    <w:p w14:paraId="1BC04A3D" w14:textId="77777777" w:rsidR="00332CF0" w:rsidRPr="00332CF0" w:rsidRDefault="00332CF0">
      <w:pPr>
        <w:rPr>
          <w:b/>
          <w:lang w:val="nl-BE"/>
        </w:rPr>
      </w:pPr>
    </w:p>
    <w:p w14:paraId="6237A5CA" w14:textId="6849E123" w:rsidR="00B76D9E" w:rsidRPr="00332CF0" w:rsidRDefault="00000000">
      <w:pPr>
        <w:rPr>
          <w:u w:val="single"/>
          <w:lang w:val="nl-BE"/>
        </w:rPr>
      </w:pPr>
      <w:r w:rsidRPr="00332CF0">
        <w:rPr>
          <w:b/>
          <w:lang w:val="nl-BE"/>
        </w:rPr>
        <w:t>Law of One Price</w:t>
      </w:r>
    </w:p>
    <w:p w14:paraId="0BE027D4" w14:textId="795315BD" w:rsidR="00B76D9E" w:rsidRDefault="009D3A78">
      <w:r>
        <w:t xml:space="preserve">In competitieve markten zonder transport- en of andere transactiekosten zullen identieke goederen in diverse landen aan dezelfde prijs verkocht worden wanneer hun prijs wordt uitgedrukt in dezelfde munteenheid. </w:t>
      </w:r>
    </w:p>
    <w:p w14:paraId="3164A3A4" w14:textId="6F46DEF8" w:rsidR="00B76D9E" w:rsidRDefault="009D3A78">
      <w:r>
        <w:t xml:space="preserve">Vb. Dezelfde computer kost evenveel in VS als in EMU, uitgedrukt un USD of euro. </w:t>
      </w:r>
    </w:p>
    <w:p w14:paraId="7CE6AA2F" w14:textId="77777777" w:rsidR="00B76D9E" w:rsidRDefault="00000000" w:rsidP="00332CF0">
      <w:pPr>
        <w:jc w:val="center"/>
      </w:pPr>
      <w:r>
        <w:rPr>
          <w:noProof/>
        </w:rPr>
        <w:drawing>
          <wp:inline distT="114300" distB="114300" distL="114300" distR="114300" wp14:anchorId="60F14F6A" wp14:editId="298FF0CA">
            <wp:extent cx="4787900" cy="533400"/>
            <wp:effectExtent l="0" t="0" r="0" b="0"/>
            <wp:docPr id="3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63"/>
                    <a:srcRect/>
                    <a:stretch>
                      <a:fillRect/>
                    </a:stretch>
                  </pic:blipFill>
                  <pic:spPr>
                    <a:xfrm>
                      <a:off x="0" y="0"/>
                      <a:ext cx="4788209" cy="533434"/>
                    </a:xfrm>
                    <a:prstGeom prst="rect">
                      <a:avLst/>
                    </a:prstGeom>
                    <a:ln/>
                  </pic:spPr>
                </pic:pic>
              </a:graphicData>
            </a:graphic>
          </wp:inline>
        </w:drawing>
      </w:r>
    </w:p>
    <w:p w14:paraId="29F6BC05" w14:textId="3EEBD62D" w:rsidR="00332CF0" w:rsidRDefault="00332CF0" w:rsidP="009D3A78">
      <w:r>
        <w:t>(je kan bovenstaande relatie ook uitdrukken als wisselkoers, E</w:t>
      </w:r>
      <w:r>
        <w:rPr>
          <w:vertAlign w:val="subscript"/>
        </w:rPr>
        <w:t>$/€</w:t>
      </w:r>
      <w:r>
        <w:t xml:space="preserve"> = P</w:t>
      </w:r>
      <w:r>
        <w:rPr>
          <w:vertAlign w:val="subscript"/>
        </w:rPr>
        <w:t>US</w:t>
      </w:r>
      <w:r>
        <w:t>/P</w:t>
      </w:r>
      <w:r>
        <w:rPr>
          <w:vertAlign w:val="subscript"/>
        </w:rPr>
        <w:t>E</w:t>
      </w:r>
      <w:r>
        <w:t xml:space="preserve">. </w:t>
      </w:r>
    </w:p>
    <w:p w14:paraId="513D838D" w14:textId="709F9FC5" w:rsidR="009D3A78" w:rsidRDefault="00C85088" w:rsidP="009D3A78">
      <w:r>
        <w:sym w:font="Wingdings" w:char="F0E0"/>
      </w:r>
      <w:r>
        <w:t xml:space="preserve"> </w:t>
      </w:r>
      <w:r w:rsidR="009D3A78">
        <w:t xml:space="preserve">Implicatie: je kan door internationale prijzen van (om het even welke) identieke goederen te vergelijken de (theoretische </w:t>
      </w:r>
      <w:r w:rsidR="00325488">
        <w:t xml:space="preserve">wisselkoers bepalen). </w:t>
      </w:r>
    </w:p>
    <w:p w14:paraId="750F0792" w14:textId="57EC10FE" w:rsidR="00325488" w:rsidRDefault="00325488" w:rsidP="00C85088">
      <w:pPr>
        <w:pStyle w:val="ListParagraph"/>
        <w:numPr>
          <w:ilvl w:val="0"/>
          <w:numId w:val="115"/>
        </w:numPr>
      </w:pPr>
      <w:r>
        <w:t>Vb. Big Mac Index</w:t>
      </w:r>
      <w:r w:rsidR="00C85088">
        <w:t xml:space="preserve">. </w:t>
      </w:r>
      <w:r>
        <w:t xml:space="preserve"> </w:t>
      </w:r>
    </w:p>
    <w:p w14:paraId="45D1FEE6" w14:textId="6D7CEEEB" w:rsidR="00325488" w:rsidRDefault="00325488" w:rsidP="009D3A78">
      <w:r>
        <w:t xml:space="preserve">Echter, relativeren: gaat vaak niet op (er spelen nog veel andere zaken mee </w:t>
      </w:r>
      <w:r w:rsidR="00C85088">
        <w:t xml:space="preserve">in prijzen </w:t>
      </w:r>
      <w:r>
        <w:t xml:space="preserve">zoals inkomen, fiscaliteit, competitie, etc.). </w:t>
      </w:r>
    </w:p>
    <w:p w14:paraId="5B51AB0A" w14:textId="77777777" w:rsidR="00325488" w:rsidRDefault="00325488" w:rsidP="009D3A78"/>
    <w:p w14:paraId="381BC496" w14:textId="742E848F" w:rsidR="00B76D9E" w:rsidRDefault="00000000">
      <w:pPr>
        <w:rPr>
          <w:b/>
        </w:rPr>
      </w:pPr>
      <w:r>
        <w:rPr>
          <w:b/>
        </w:rPr>
        <w:t>Koopkrachtpariteiten-theorie</w:t>
      </w:r>
      <w:r w:rsidR="00325488">
        <w:rPr>
          <w:b/>
        </w:rPr>
        <w:t xml:space="preserve"> (Purchasing Power Parities – PPP) </w:t>
      </w:r>
    </w:p>
    <w:p w14:paraId="6502C812" w14:textId="6D362270" w:rsidR="0040120C" w:rsidRDefault="0040120C">
      <w:r>
        <w:t xml:space="preserve">De koopkrachtpariteit is een manier om de koopkracht van twee landen te vergelijken. </w:t>
      </w:r>
    </w:p>
    <w:p w14:paraId="58A8844F" w14:textId="0F91BCC0" w:rsidR="00325488" w:rsidRDefault="00325488">
      <w:r>
        <w:t>De koopkracht van een munt is weerspiegeld in het prijsniveau (veralgemening van Law of One Price).</w:t>
      </w:r>
    </w:p>
    <w:p w14:paraId="1C517D8B" w14:textId="17B03F0C" w:rsidR="00B76D9E" w:rsidRDefault="00325488">
      <w:r>
        <w:sym w:font="Wingdings" w:char="F0E0"/>
      </w:r>
      <w:r>
        <w:t xml:space="preserve"> Een daling in de binnenlandse koopkracht van een munt (weergegeven in een stijging van de binnenlandse prijs) is proportioneel aan de muntdepreciatie in de internationale wisselmarkt.  </w:t>
      </w:r>
    </w:p>
    <w:p w14:paraId="7D4A092C" w14:textId="77777777" w:rsidR="00B76D9E" w:rsidRDefault="00B76D9E"/>
    <w:p w14:paraId="1C4EC85C" w14:textId="77777777" w:rsidR="00B76D9E" w:rsidRDefault="00000000" w:rsidP="00325488">
      <w:pPr>
        <w:jc w:val="center"/>
      </w:pPr>
      <w:r>
        <w:rPr>
          <w:noProof/>
        </w:rPr>
        <w:drawing>
          <wp:inline distT="114300" distB="114300" distL="114300" distR="114300" wp14:anchorId="6F700D2A" wp14:editId="38B5F10E">
            <wp:extent cx="3090863" cy="326918"/>
            <wp:effectExtent l="0" t="0" r="0" b="0"/>
            <wp:docPr id="3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64"/>
                    <a:srcRect/>
                    <a:stretch>
                      <a:fillRect/>
                    </a:stretch>
                  </pic:blipFill>
                  <pic:spPr>
                    <a:xfrm>
                      <a:off x="0" y="0"/>
                      <a:ext cx="3090863" cy="326918"/>
                    </a:xfrm>
                    <a:prstGeom prst="rect">
                      <a:avLst/>
                    </a:prstGeom>
                    <a:ln/>
                  </pic:spPr>
                </pic:pic>
              </a:graphicData>
            </a:graphic>
          </wp:inline>
        </w:drawing>
      </w:r>
    </w:p>
    <w:p w14:paraId="1E1C7251" w14:textId="62B2A447" w:rsidR="00CD6B96" w:rsidRDefault="00325488">
      <w:r>
        <w:t>Met P</w:t>
      </w:r>
      <w:r>
        <w:rPr>
          <w:vertAlign w:val="subscript"/>
        </w:rPr>
        <w:t>US</w:t>
      </w:r>
      <w:r>
        <w:t xml:space="preserve"> de USD-prijs van een referentieset producten (“mandje”) en P</w:t>
      </w:r>
      <w:r>
        <w:rPr>
          <w:vertAlign w:val="subscript"/>
        </w:rPr>
        <w:t>E</w:t>
      </w:r>
      <w:r>
        <w:t xml:space="preserve"> de euro-prijs van dezelfde referentieset producten. Referentieset producten weerspiegelt in beide landen de koopkracht van de munt. </w:t>
      </w:r>
    </w:p>
    <w:p w14:paraId="731ACFB7" w14:textId="77777777" w:rsidR="0040120C" w:rsidRDefault="0040120C"/>
    <w:p w14:paraId="145EF2AB" w14:textId="7708CB2D" w:rsidR="0040120C" w:rsidRDefault="0040120C">
      <w:r>
        <w:t>Waarom klopt PPP niet in de realiteit?</w:t>
      </w:r>
    </w:p>
    <w:p w14:paraId="47DE00D4" w14:textId="716FF673" w:rsidR="0040120C" w:rsidRDefault="0040120C" w:rsidP="0040120C">
      <w:pPr>
        <w:pStyle w:val="ListParagraph"/>
        <w:numPr>
          <w:ilvl w:val="0"/>
          <w:numId w:val="115"/>
        </w:numPr>
      </w:pPr>
      <w:r>
        <w:t xml:space="preserve">Handels- en transactiekosten. </w:t>
      </w:r>
    </w:p>
    <w:p w14:paraId="359E421F" w14:textId="690776F3" w:rsidR="0040120C" w:rsidRDefault="0040120C" w:rsidP="0040120C">
      <w:pPr>
        <w:pStyle w:val="ListParagraph"/>
        <w:numPr>
          <w:ilvl w:val="0"/>
          <w:numId w:val="115"/>
        </w:numPr>
      </w:pPr>
      <w:r>
        <w:t xml:space="preserve">Afwijkingen van vrije concurrentie (marktsegmentatie, prijszetting bedrijven). </w:t>
      </w:r>
    </w:p>
    <w:p w14:paraId="53C893DD" w14:textId="3F3506A9" w:rsidR="0040120C" w:rsidRDefault="0040120C" w:rsidP="0040120C">
      <w:pPr>
        <w:pStyle w:val="ListParagraph"/>
        <w:numPr>
          <w:ilvl w:val="0"/>
          <w:numId w:val="115"/>
        </w:numPr>
      </w:pPr>
      <w:r>
        <w:t xml:space="preserve">Verschillende consumptiepatronen (wat moet deel zijn van mandje?). </w:t>
      </w:r>
    </w:p>
    <w:p w14:paraId="140457B4" w14:textId="77777777" w:rsidR="00325488" w:rsidRDefault="00325488"/>
    <w:p w14:paraId="2CC119B7" w14:textId="77777777" w:rsidR="0040120C" w:rsidRDefault="0040120C">
      <w:pPr>
        <w:rPr>
          <w:b/>
          <w:bCs/>
          <w:sz w:val="24"/>
          <w:szCs w:val="24"/>
          <w:u w:val="single"/>
          <w:lang w:val="nl-BE"/>
        </w:rPr>
      </w:pPr>
      <w:r>
        <w:rPr>
          <w:b/>
          <w:bCs/>
          <w:sz w:val="24"/>
          <w:szCs w:val="24"/>
          <w:u w:val="single"/>
          <w:lang w:val="nl-BE"/>
        </w:rPr>
        <w:t>De</w:t>
      </w:r>
      <w:r w:rsidR="00325488" w:rsidRPr="00D921F8">
        <w:rPr>
          <w:b/>
          <w:bCs/>
          <w:sz w:val="24"/>
          <w:szCs w:val="24"/>
          <w:u w:val="single"/>
          <w:lang w:val="nl-BE"/>
        </w:rPr>
        <w:t xml:space="preserve"> Euro-dollar</w:t>
      </w:r>
      <w:r>
        <w:rPr>
          <w:b/>
          <w:bCs/>
          <w:sz w:val="24"/>
          <w:szCs w:val="24"/>
          <w:u w:val="single"/>
          <w:lang w:val="nl-BE"/>
        </w:rPr>
        <w:t xml:space="preserve"> wisselkoers: recente trends</w:t>
      </w:r>
    </w:p>
    <w:p w14:paraId="4A3F0C58" w14:textId="77777777" w:rsidR="0040120C" w:rsidRDefault="0040120C">
      <w:pPr>
        <w:rPr>
          <w:b/>
          <w:bCs/>
          <w:sz w:val="24"/>
          <w:szCs w:val="24"/>
          <w:u w:val="single"/>
          <w:lang w:val="nl-BE"/>
        </w:rPr>
      </w:pPr>
    </w:p>
    <w:p w14:paraId="19CC0A68" w14:textId="77777777" w:rsidR="00BA11A6" w:rsidRDefault="009C7565">
      <w:pPr>
        <w:rPr>
          <w:sz w:val="24"/>
          <w:szCs w:val="24"/>
          <w:lang w:val="nl-BE"/>
        </w:rPr>
      </w:pPr>
      <w:r w:rsidRPr="00D921F8">
        <w:rPr>
          <w:sz w:val="24"/>
          <w:szCs w:val="24"/>
          <w:lang w:val="nl-BE"/>
        </w:rPr>
        <w:t>Zie slides 73-83.</w:t>
      </w:r>
    </w:p>
    <w:p w14:paraId="7F6889D3" w14:textId="3C58128A" w:rsidR="00B76D9E" w:rsidRPr="00BA11A6" w:rsidRDefault="00000000">
      <w:pPr>
        <w:rPr>
          <w:sz w:val="24"/>
          <w:szCs w:val="24"/>
          <w:lang w:val="nl-BE"/>
        </w:rPr>
      </w:pPr>
      <w:r w:rsidRPr="00325488">
        <w:rPr>
          <w:b/>
          <w:color w:val="FF0000"/>
          <w:sz w:val="32"/>
          <w:szCs w:val="32"/>
          <w:u w:val="single"/>
        </w:rPr>
        <w:lastRenderedPageBreak/>
        <w:t>Monetair en budgettair beleid</w:t>
      </w:r>
    </w:p>
    <w:p w14:paraId="687C5F0F" w14:textId="77777777" w:rsidR="00B76D9E" w:rsidRDefault="00B76D9E">
      <w:pPr>
        <w:rPr>
          <w:b/>
          <w:u w:val="single"/>
        </w:rPr>
      </w:pPr>
    </w:p>
    <w:p w14:paraId="4D2E530E" w14:textId="70B590B0" w:rsidR="004B224C" w:rsidRDefault="004B224C">
      <w:pPr>
        <w:rPr>
          <w:b/>
          <w:sz w:val="24"/>
          <w:szCs w:val="24"/>
          <w:u w:val="single"/>
        </w:rPr>
      </w:pPr>
      <w:r>
        <w:rPr>
          <w:b/>
          <w:sz w:val="24"/>
          <w:szCs w:val="24"/>
          <w:u w:val="single"/>
        </w:rPr>
        <w:t>Monetaire theorie van de wisselkoers</w:t>
      </w:r>
    </w:p>
    <w:p w14:paraId="4A364A22" w14:textId="59C40530" w:rsidR="004B224C" w:rsidRDefault="004B224C">
      <w:pPr>
        <w:rPr>
          <w:bCs/>
          <w:sz w:val="24"/>
          <w:szCs w:val="24"/>
        </w:rPr>
      </w:pPr>
    </w:p>
    <w:p w14:paraId="5CDEB052" w14:textId="52D9091D" w:rsidR="004B224C" w:rsidRDefault="004B224C">
      <w:pPr>
        <w:rPr>
          <w:bCs/>
        </w:rPr>
      </w:pPr>
      <w:r w:rsidRPr="003D5392">
        <w:rPr>
          <w:bCs/>
          <w:u w:val="single"/>
        </w:rPr>
        <w:t>Monetaire theorie</w:t>
      </w:r>
      <w:r w:rsidRPr="004B224C">
        <w:rPr>
          <w:bCs/>
        </w:rPr>
        <w:t xml:space="preserve"> = lange termijn perspectief</w:t>
      </w:r>
      <w:r>
        <w:rPr>
          <w:bCs/>
        </w:rPr>
        <w:t xml:space="preserve">, er zijn geen rigiditeiten (prijzen, factoren). </w:t>
      </w:r>
    </w:p>
    <w:p w14:paraId="7EFB56B6" w14:textId="36895EC1" w:rsidR="004B224C" w:rsidRDefault="004B224C">
      <w:pPr>
        <w:rPr>
          <w:bCs/>
        </w:rPr>
      </w:pPr>
      <w:r w:rsidRPr="004B224C">
        <w:rPr>
          <w:bCs/>
        </w:rPr>
        <w:sym w:font="Wingdings" w:char="F0E0"/>
      </w:r>
      <w:r>
        <w:rPr>
          <w:bCs/>
        </w:rPr>
        <w:t xml:space="preserve"> prijzen en factorenmarkten passen zich </w:t>
      </w:r>
      <w:r w:rsidR="002F1A5B">
        <w:rPr>
          <w:bCs/>
        </w:rPr>
        <w:t xml:space="preserve">direct </w:t>
      </w:r>
      <w:r>
        <w:rPr>
          <w:bCs/>
        </w:rPr>
        <w:t xml:space="preserve">aan. </w:t>
      </w:r>
    </w:p>
    <w:p w14:paraId="662561F2" w14:textId="0F6FA79A" w:rsidR="004B224C" w:rsidRDefault="004B224C">
      <w:pPr>
        <w:rPr>
          <w:bCs/>
        </w:rPr>
      </w:pPr>
      <w:r>
        <w:rPr>
          <w:bCs/>
        </w:rPr>
        <w:t xml:space="preserve">Combinatie van PPP en definitie prijsniveau: </w:t>
      </w:r>
    </w:p>
    <w:p w14:paraId="6F644AD5" w14:textId="57F68A12" w:rsidR="004B224C" w:rsidRPr="004B224C" w:rsidRDefault="004B224C" w:rsidP="004B224C">
      <w:pPr>
        <w:jc w:val="center"/>
        <w:rPr>
          <w:bCs/>
        </w:rPr>
      </w:pPr>
      <w:r>
        <w:rPr>
          <w:bCs/>
          <w:noProof/>
        </w:rPr>
        <w:drawing>
          <wp:inline distT="0" distB="0" distL="0" distR="0" wp14:anchorId="281BB054" wp14:editId="04A5ADE8">
            <wp:extent cx="1809750" cy="706099"/>
            <wp:effectExtent l="0" t="0" r="0" b="5715"/>
            <wp:docPr id="165667538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675387" name="Picture 1656675387"/>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894996" cy="739359"/>
                    </a:xfrm>
                    <a:prstGeom prst="rect">
                      <a:avLst/>
                    </a:prstGeom>
                  </pic:spPr>
                </pic:pic>
              </a:graphicData>
            </a:graphic>
          </wp:inline>
        </w:drawing>
      </w:r>
    </w:p>
    <w:p w14:paraId="61306AC5" w14:textId="5110D7A9" w:rsidR="004B224C" w:rsidRDefault="004B224C">
      <w:pPr>
        <w:rPr>
          <w:bCs/>
        </w:rPr>
      </w:pPr>
      <w:r>
        <w:rPr>
          <w:bCs/>
        </w:rPr>
        <w:t xml:space="preserve">De wisselkoers wordt dus bepaald door geldvraag en geldaanbod in beide landen, op lange termijn. </w:t>
      </w:r>
    </w:p>
    <w:p w14:paraId="53262EF9" w14:textId="3CD20DC0" w:rsidR="004B224C" w:rsidRPr="004B224C" w:rsidRDefault="004B224C" w:rsidP="005B21E1">
      <w:pPr>
        <w:pStyle w:val="ListParagraph"/>
        <w:numPr>
          <w:ilvl w:val="0"/>
          <w:numId w:val="78"/>
        </w:numPr>
        <w:rPr>
          <w:bCs/>
        </w:rPr>
      </w:pPr>
      <w:r w:rsidRPr="004B224C">
        <w:rPr>
          <w:bCs/>
        </w:rPr>
        <w:t xml:space="preserve">Stel: permanente stijging in Amerikaanse geldaanbod. </w:t>
      </w:r>
      <w:r w:rsidRPr="004B224C">
        <w:sym w:font="Wingdings" w:char="F0E0"/>
      </w:r>
      <w:r w:rsidRPr="004B224C">
        <w:rPr>
          <w:bCs/>
        </w:rPr>
        <w:t xml:space="preserve"> </w:t>
      </w:r>
      <w:r w:rsidR="00BE7A5F">
        <w:rPr>
          <w:bCs/>
        </w:rPr>
        <w:t xml:space="preserve">proportionele </w:t>
      </w:r>
      <w:r w:rsidRPr="004B224C">
        <w:rPr>
          <w:bCs/>
        </w:rPr>
        <w:t>lange termijn depreciatie van dollar t.o.v. euro (E</w:t>
      </w:r>
      <w:r w:rsidRPr="004B224C">
        <w:rPr>
          <w:bCs/>
          <w:vertAlign w:val="subscript"/>
        </w:rPr>
        <w:t>$/€</w:t>
      </w:r>
      <w:r w:rsidRPr="004B224C">
        <w:rPr>
          <w:bCs/>
        </w:rPr>
        <w:t xml:space="preserve"> stijgt). </w:t>
      </w:r>
    </w:p>
    <w:p w14:paraId="359F8F05" w14:textId="49645A6F" w:rsidR="004B224C" w:rsidRDefault="004B224C" w:rsidP="005B21E1">
      <w:pPr>
        <w:pStyle w:val="ListParagraph"/>
        <w:numPr>
          <w:ilvl w:val="0"/>
          <w:numId w:val="78"/>
        </w:numPr>
        <w:rPr>
          <w:bCs/>
        </w:rPr>
      </w:pPr>
      <w:r w:rsidRPr="004B224C">
        <w:rPr>
          <w:bCs/>
        </w:rPr>
        <w:t xml:space="preserve">Stel: </w:t>
      </w:r>
      <w:r>
        <w:rPr>
          <w:bCs/>
        </w:rPr>
        <w:t xml:space="preserve">stijging in euro-interestvoet. </w:t>
      </w:r>
      <w:r w:rsidRPr="004B224C">
        <w:rPr>
          <w:bCs/>
        </w:rPr>
        <w:sym w:font="Wingdings" w:char="F0E0"/>
      </w:r>
      <w:r>
        <w:rPr>
          <w:bCs/>
        </w:rPr>
        <w:t xml:space="preserve"> noemer wordt groter dus appreciatie dollar en depreciatie euro. </w:t>
      </w:r>
    </w:p>
    <w:p w14:paraId="323CC99F" w14:textId="22A4AEF7" w:rsidR="004B224C" w:rsidRDefault="004B224C" w:rsidP="005B21E1">
      <w:pPr>
        <w:pStyle w:val="ListParagraph"/>
        <w:numPr>
          <w:ilvl w:val="0"/>
          <w:numId w:val="78"/>
        </w:numPr>
        <w:rPr>
          <w:bCs/>
        </w:rPr>
      </w:pPr>
      <w:r>
        <w:rPr>
          <w:bCs/>
        </w:rPr>
        <w:t xml:space="preserve">Stel: daling Europese output. </w:t>
      </w:r>
      <w:r w:rsidRPr="004B224C">
        <w:rPr>
          <w:bCs/>
        </w:rPr>
        <w:sym w:font="Wingdings" w:char="F0E0"/>
      </w:r>
      <w:r>
        <w:rPr>
          <w:bCs/>
        </w:rPr>
        <w:t xml:space="preserve"> noemer wordt groter dus appreciatie dollar en depreciatie euro. </w:t>
      </w:r>
    </w:p>
    <w:p w14:paraId="7B4F6B0A" w14:textId="0A31DFE3" w:rsidR="004B224C" w:rsidRPr="004B224C" w:rsidRDefault="004B224C" w:rsidP="004B224C">
      <w:pPr>
        <w:rPr>
          <w:bCs/>
        </w:rPr>
      </w:pPr>
      <w:r>
        <w:rPr>
          <w:bCs/>
        </w:rPr>
        <w:t xml:space="preserve">Verrassende paradox: stijgende interestvoeten leiden tot depreciatie munt. </w:t>
      </w:r>
    </w:p>
    <w:p w14:paraId="1360F750" w14:textId="77777777" w:rsidR="004B224C" w:rsidRDefault="004B224C">
      <w:pPr>
        <w:rPr>
          <w:b/>
        </w:rPr>
      </w:pPr>
    </w:p>
    <w:p w14:paraId="0657A296" w14:textId="053519EE" w:rsidR="00B76D9E" w:rsidRDefault="00000000">
      <w:pPr>
        <w:rPr>
          <w:b/>
        </w:rPr>
      </w:pPr>
      <w:r>
        <w:rPr>
          <w:b/>
        </w:rPr>
        <w:t>Fisher-effect</w:t>
      </w:r>
    </w:p>
    <w:p w14:paraId="6B0509B0" w14:textId="54351B4B" w:rsidR="00B76D9E" w:rsidRDefault="004B224C">
      <w:r>
        <w:t>Internationale interest verschillen zullen uiteindelijk gelijk zijn aan de verwachte inflatieverschillen. (lange termijn relatie tussen inflatie en interestvoeten)</w:t>
      </w:r>
    </w:p>
    <w:p w14:paraId="3B51A3CB" w14:textId="77777777" w:rsidR="00B76D9E" w:rsidRDefault="00B76D9E"/>
    <w:p w14:paraId="46056A27" w14:textId="77777777" w:rsidR="00B76D9E" w:rsidRDefault="00000000" w:rsidP="004B224C">
      <w:pPr>
        <w:jc w:val="center"/>
        <w:rPr>
          <w:b/>
        </w:rPr>
      </w:pPr>
      <w:r>
        <w:rPr>
          <w:b/>
          <w:noProof/>
        </w:rPr>
        <w:drawing>
          <wp:inline distT="114300" distB="114300" distL="114300" distR="114300" wp14:anchorId="36ED7609" wp14:editId="4ED609D7">
            <wp:extent cx="2976563" cy="49939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6"/>
                    <a:srcRect/>
                    <a:stretch>
                      <a:fillRect/>
                    </a:stretch>
                  </pic:blipFill>
                  <pic:spPr>
                    <a:xfrm>
                      <a:off x="0" y="0"/>
                      <a:ext cx="2976563" cy="499390"/>
                    </a:xfrm>
                    <a:prstGeom prst="rect">
                      <a:avLst/>
                    </a:prstGeom>
                    <a:ln/>
                  </pic:spPr>
                </pic:pic>
              </a:graphicData>
            </a:graphic>
          </wp:inline>
        </w:drawing>
      </w:r>
    </w:p>
    <w:p w14:paraId="58C637FA" w14:textId="77777777" w:rsidR="00B76D9E" w:rsidRDefault="00B76D9E">
      <w:pPr>
        <w:rPr>
          <w:b/>
        </w:rPr>
      </w:pPr>
    </w:p>
    <w:p w14:paraId="60982B58" w14:textId="285DC32D" w:rsidR="004B224C" w:rsidRDefault="00000000">
      <w:r>
        <w:t>Als de jaarlijkse inflatie van een land stijgt van 5% naar 10%, dan zal de interestvoet van dit land volgen door jaarlijks 5% te stijgen</w:t>
      </w:r>
      <w:r w:rsidR="004B224C">
        <w:t xml:space="preserve">. </w:t>
      </w:r>
    </w:p>
    <w:p w14:paraId="211471C8" w14:textId="77777777" w:rsidR="003D5392" w:rsidRDefault="003D5392"/>
    <w:p w14:paraId="7B9D0283" w14:textId="02B9CFCA" w:rsidR="00FD02DB" w:rsidRDefault="00FD02DB" w:rsidP="005B21E1">
      <w:pPr>
        <w:pStyle w:val="ListParagraph"/>
        <w:numPr>
          <w:ilvl w:val="0"/>
          <w:numId w:val="79"/>
        </w:numPr>
      </w:pPr>
      <w:r>
        <w:t xml:space="preserve">In het lange termijn perspectief (Monetaire Theorie): een stijging in het verschil tussen de binnenlandse en buitenlandse interestvoet gebeurt enkel wanneer de verwachte binnenlandse inflatie stijgt t.o.v. de verwachte buitenlandse inflatie. </w:t>
      </w:r>
    </w:p>
    <w:p w14:paraId="1C959101" w14:textId="5B904DA1" w:rsidR="00FD02DB" w:rsidRDefault="00FD02DB" w:rsidP="005B21E1">
      <w:pPr>
        <w:pStyle w:val="ListParagraph"/>
        <w:numPr>
          <w:ilvl w:val="0"/>
          <w:numId w:val="79"/>
        </w:numPr>
      </w:pPr>
      <w:r>
        <w:t xml:space="preserve">Op korte termijn: Dit gebeurt niet, omdat prijzen rigide zijn; interestvoeten kunnen stijgen omdat het binnenlandse geldaanbod daalt. </w:t>
      </w:r>
    </w:p>
    <w:p w14:paraId="7D29D7DA" w14:textId="77777777" w:rsidR="00DE2FCA" w:rsidRDefault="00DE2FCA" w:rsidP="00DE2FCA"/>
    <w:p w14:paraId="43179EF5" w14:textId="2CC6119D" w:rsidR="00DE2FCA" w:rsidRPr="00DE2FCA" w:rsidRDefault="00DE2FCA" w:rsidP="00DE2FCA">
      <w:pPr>
        <w:rPr>
          <w:sz w:val="24"/>
          <w:szCs w:val="24"/>
        </w:rPr>
      </w:pPr>
      <w:r>
        <w:rPr>
          <w:b/>
          <w:bCs/>
          <w:sz w:val="24"/>
          <w:szCs w:val="24"/>
          <w:u w:val="single"/>
        </w:rPr>
        <w:t>Output en beleid</w:t>
      </w:r>
    </w:p>
    <w:p w14:paraId="09EAC8A7" w14:textId="77777777" w:rsidR="00B76D9E" w:rsidRDefault="00B76D9E"/>
    <w:p w14:paraId="36C96D73" w14:textId="60B0ECC6" w:rsidR="00A15D2F" w:rsidRDefault="00A15D2F">
      <w:r>
        <w:t xml:space="preserve">Zie slides 16-25. </w:t>
      </w:r>
    </w:p>
    <w:p w14:paraId="6948D42A" w14:textId="77777777" w:rsidR="00A15D2F" w:rsidRDefault="00A15D2F"/>
    <w:p w14:paraId="653ADE79" w14:textId="482C7C01" w:rsidR="00A15D2F" w:rsidRDefault="00A15D2F">
      <w:pPr>
        <w:rPr>
          <w:b/>
          <w:bCs/>
        </w:rPr>
      </w:pPr>
      <w:r>
        <w:rPr>
          <w:b/>
          <w:bCs/>
        </w:rPr>
        <w:t xml:space="preserve">Evenwicht op korte termijn in een open economie </w:t>
      </w:r>
    </w:p>
    <w:p w14:paraId="644F6CAA" w14:textId="3BD1F77C" w:rsidR="00A15D2F" w:rsidRDefault="00A15D2F" w:rsidP="00A15D2F">
      <w:pPr>
        <w:pStyle w:val="ListParagraph"/>
        <w:numPr>
          <w:ilvl w:val="0"/>
          <w:numId w:val="116"/>
        </w:numPr>
      </w:pPr>
      <w:r>
        <w:t xml:space="preserve">Evenwicht op goederenmarkt: DD-curve. </w:t>
      </w:r>
    </w:p>
    <w:p w14:paraId="634C24D6" w14:textId="227BF901" w:rsidR="00A15D2F" w:rsidRDefault="00A15D2F" w:rsidP="00A15D2F">
      <w:pPr>
        <w:pStyle w:val="ListParagraph"/>
        <w:numPr>
          <w:ilvl w:val="0"/>
          <w:numId w:val="116"/>
        </w:numPr>
      </w:pPr>
      <w:r>
        <w:t xml:space="preserve">Evenwicht op financiële markten (wisselmarkt en geldmarkt): AA-curve. </w:t>
      </w:r>
    </w:p>
    <w:p w14:paraId="3C6C6F69" w14:textId="1B7107F0" w:rsidR="00A15D2F" w:rsidRPr="00A15D2F" w:rsidRDefault="00A15D2F" w:rsidP="00A15D2F">
      <w:r>
        <w:sym w:font="Wingdings" w:char="F0E0"/>
      </w:r>
      <w:r>
        <w:t xml:space="preserve"> Alle markten worden beïnvloed door de reële wisselkoers. </w:t>
      </w:r>
    </w:p>
    <w:p w14:paraId="791791D5" w14:textId="77777777" w:rsidR="00A15D2F" w:rsidRDefault="00A15D2F"/>
    <w:p w14:paraId="0F206A64" w14:textId="5A74A399" w:rsidR="00B76D9E" w:rsidRDefault="00000000">
      <w:pPr>
        <w:rPr>
          <w:b/>
        </w:rPr>
      </w:pPr>
      <w:r>
        <w:rPr>
          <w:b/>
        </w:rPr>
        <w:lastRenderedPageBreak/>
        <w:t>Output in evenwicht op korte termijn: DD-curve</w:t>
      </w:r>
      <w:r w:rsidR="00FB7947">
        <w:rPr>
          <w:b/>
        </w:rPr>
        <w:t xml:space="preserve"> (productenmarkt)</w:t>
      </w:r>
    </w:p>
    <w:p w14:paraId="4CB3209D" w14:textId="77777777" w:rsidR="00A15D2F" w:rsidRDefault="00A15D2F"/>
    <w:p w14:paraId="79C584A0" w14:textId="6D0BBF81" w:rsidR="00B76D9E" w:rsidRPr="00A15D2F" w:rsidRDefault="00A15D2F">
      <w:pPr>
        <w:rPr>
          <w:bCs/>
        </w:rPr>
      </w:pPr>
      <w:r>
        <w:rPr>
          <w:bCs/>
        </w:rPr>
        <w:t xml:space="preserve">Effect van depreciatie op KT: </w:t>
      </w:r>
    </w:p>
    <w:p w14:paraId="297DDCA5" w14:textId="77777777" w:rsidR="00B76D9E" w:rsidRDefault="00000000">
      <w:pPr>
        <w:rPr>
          <w:b/>
        </w:rPr>
      </w:pPr>
      <w:r>
        <w:rPr>
          <w:b/>
          <w:noProof/>
        </w:rPr>
        <w:drawing>
          <wp:inline distT="114300" distB="114300" distL="114300" distR="114300" wp14:anchorId="04445D64" wp14:editId="4DBF8877">
            <wp:extent cx="5731200" cy="2463800"/>
            <wp:effectExtent l="0" t="0" r="0" b="0"/>
            <wp:docPr id="47"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67"/>
                    <a:srcRect/>
                    <a:stretch>
                      <a:fillRect/>
                    </a:stretch>
                  </pic:blipFill>
                  <pic:spPr>
                    <a:xfrm>
                      <a:off x="0" y="0"/>
                      <a:ext cx="5731200" cy="2463800"/>
                    </a:xfrm>
                    <a:prstGeom prst="rect">
                      <a:avLst/>
                    </a:prstGeom>
                    <a:ln/>
                  </pic:spPr>
                </pic:pic>
              </a:graphicData>
            </a:graphic>
          </wp:inline>
        </w:drawing>
      </w:r>
    </w:p>
    <w:p w14:paraId="5C867CC8" w14:textId="07B48757" w:rsidR="00B76D9E" w:rsidRDefault="00CD04DB">
      <w:r>
        <w:sym w:font="Wingdings" w:char="F0E0"/>
      </w:r>
      <w:r>
        <w:t xml:space="preserve"> Door een nominale depreciatie stijgt E (munt wordt minder waard). </w:t>
      </w:r>
    </w:p>
    <w:p w14:paraId="2E6DF281" w14:textId="550C1929" w:rsidR="00B76D9E" w:rsidRDefault="00CD04DB">
      <w:r>
        <w:sym w:font="Wingdings" w:char="F0E0"/>
      </w:r>
      <w:r>
        <w:t xml:space="preserve"> Binnenlandse goederen worden goedkoper waardoor export toeneemt.  </w:t>
      </w:r>
    </w:p>
    <w:p w14:paraId="4AFCFD47" w14:textId="39C6C4F7" w:rsidR="00B76D9E" w:rsidRDefault="00CD04DB">
      <w:r>
        <w:sym w:font="Wingdings" w:char="F0E0"/>
      </w:r>
      <w:r>
        <w:t xml:space="preserve"> D(E1) verschuift naar D(E2). </w:t>
      </w:r>
    </w:p>
    <w:p w14:paraId="668D7265" w14:textId="0735EFEB" w:rsidR="00B76D9E" w:rsidRDefault="00CD04DB">
      <w:r>
        <w:sym w:font="Wingdings" w:char="F0E0"/>
      </w:r>
      <w:r>
        <w:t xml:space="preserve"> Output stijgt. </w:t>
      </w:r>
    </w:p>
    <w:p w14:paraId="5B6A7238" w14:textId="77777777" w:rsidR="00B76D9E" w:rsidRDefault="00B76D9E"/>
    <w:p w14:paraId="1DACACE8" w14:textId="08D14D97" w:rsidR="00B76D9E" w:rsidRPr="00A15D2F" w:rsidRDefault="00000000">
      <w:pPr>
        <w:rPr>
          <w:bCs/>
        </w:rPr>
      </w:pPr>
      <w:r w:rsidRPr="00A15D2F">
        <w:rPr>
          <w:bCs/>
        </w:rPr>
        <w:t>Verschuivingen van de DD-curve</w:t>
      </w:r>
      <w:r w:rsidR="00A15D2F">
        <w:rPr>
          <w:bCs/>
        </w:rPr>
        <w:t xml:space="preserve">: </w:t>
      </w:r>
    </w:p>
    <w:p w14:paraId="0471FC9A" w14:textId="64401DBA" w:rsidR="00B76D9E" w:rsidRDefault="00000000">
      <w:r>
        <w:t>Wijziging in de nominale wisselkoers leidt tot een verschuiving OP de DD-curve</w:t>
      </w:r>
      <w:r w:rsidR="00CD04DB">
        <w:t xml:space="preserve">. </w:t>
      </w:r>
    </w:p>
    <w:p w14:paraId="23F45BE4" w14:textId="5111CEE1" w:rsidR="00B76D9E" w:rsidRDefault="00000000">
      <w:r>
        <w:t>Diverse factoren leiden tot een verschuiving VAN de curve (zie hieronder)</w:t>
      </w:r>
      <w:r w:rsidR="00CD04DB">
        <w:t xml:space="preserve">. </w:t>
      </w:r>
    </w:p>
    <w:p w14:paraId="7075F94A" w14:textId="77777777" w:rsidR="00B76D9E" w:rsidRDefault="00000000">
      <w:r>
        <w:rPr>
          <w:noProof/>
        </w:rPr>
        <w:drawing>
          <wp:inline distT="114300" distB="114300" distL="114300" distR="114300" wp14:anchorId="47E30D7A" wp14:editId="6C88EFC3">
            <wp:extent cx="5731200" cy="3263900"/>
            <wp:effectExtent l="0" t="0" r="0" b="0"/>
            <wp:docPr id="2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68"/>
                    <a:srcRect/>
                    <a:stretch>
                      <a:fillRect/>
                    </a:stretch>
                  </pic:blipFill>
                  <pic:spPr>
                    <a:xfrm>
                      <a:off x="0" y="0"/>
                      <a:ext cx="5731200" cy="3263900"/>
                    </a:xfrm>
                    <a:prstGeom prst="rect">
                      <a:avLst/>
                    </a:prstGeom>
                    <a:ln/>
                  </pic:spPr>
                </pic:pic>
              </a:graphicData>
            </a:graphic>
          </wp:inline>
        </w:drawing>
      </w:r>
    </w:p>
    <w:p w14:paraId="78E98650" w14:textId="0466DFEC" w:rsidR="00B76D9E" w:rsidRDefault="00CD04DB">
      <w:r>
        <w:t xml:space="preserve">DD loopt naar boven: hoe zwakker munt hoe hoger output Y. </w:t>
      </w:r>
    </w:p>
    <w:p w14:paraId="62C40903" w14:textId="77777777" w:rsidR="00CD04DB" w:rsidRDefault="00CD04DB"/>
    <w:p w14:paraId="1C3EF46A" w14:textId="77777777" w:rsidR="00A15D2F" w:rsidRDefault="00A15D2F">
      <w:pPr>
        <w:rPr>
          <w:b/>
        </w:rPr>
      </w:pPr>
    </w:p>
    <w:p w14:paraId="66C88445" w14:textId="77777777" w:rsidR="00A15D2F" w:rsidRDefault="00A15D2F">
      <w:pPr>
        <w:rPr>
          <w:b/>
        </w:rPr>
      </w:pPr>
    </w:p>
    <w:p w14:paraId="1CE4A6DA" w14:textId="77777777" w:rsidR="00A15D2F" w:rsidRDefault="00A15D2F">
      <w:pPr>
        <w:rPr>
          <w:b/>
        </w:rPr>
      </w:pPr>
    </w:p>
    <w:p w14:paraId="31D2A3C6" w14:textId="358726B4" w:rsidR="00B76D9E" w:rsidRDefault="00000000">
      <w:pPr>
        <w:rPr>
          <w:b/>
        </w:rPr>
      </w:pPr>
      <w:r>
        <w:rPr>
          <w:b/>
        </w:rPr>
        <w:lastRenderedPageBreak/>
        <w:t>Financiële markten in evenwicht op KT: AA-curve</w:t>
      </w:r>
      <w:r w:rsidR="00CD04DB">
        <w:rPr>
          <w:b/>
        </w:rPr>
        <w:t xml:space="preserve"> (wisselmarkt en geldmarkt)</w:t>
      </w:r>
    </w:p>
    <w:p w14:paraId="78E1AE61" w14:textId="77777777" w:rsidR="00B76D9E" w:rsidRDefault="00B76D9E">
      <w:pPr>
        <w:rPr>
          <w:b/>
        </w:rPr>
      </w:pPr>
    </w:p>
    <w:p w14:paraId="1105B900" w14:textId="71D9C58A" w:rsidR="00A15D2F" w:rsidRDefault="00A15D2F" w:rsidP="00A15D2F">
      <w:pPr>
        <w:jc w:val="center"/>
        <w:rPr>
          <w:bCs/>
        </w:rPr>
      </w:pPr>
      <w:r>
        <w:rPr>
          <w:bCs/>
          <w:noProof/>
        </w:rPr>
        <w:drawing>
          <wp:inline distT="0" distB="0" distL="0" distR="0" wp14:anchorId="4A7C269C" wp14:editId="74BFA794">
            <wp:extent cx="5733415" cy="3047365"/>
            <wp:effectExtent l="0" t="0" r="0" b="635"/>
            <wp:docPr id="1604998781" name="Picture 7" descr="A picture containing text, screensho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98781" name="Picture 7" descr="A picture containing text, screenshot, diagram, line&#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3415" cy="3047365"/>
                    </a:xfrm>
                    <a:prstGeom prst="rect">
                      <a:avLst/>
                    </a:prstGeom>
                  </pic:spPr>
                </pic:pic>
              </a:graphicData>
            </a:graphic>
          </wp:inline>
        </w:drawing>
      </w:r>
    </w:p>
    <w:p w14:paraId="6DD49D39" w14:textId="260EE357" w:rsidR="00A15D2F" w:rsidRDefault="00A15D2F">
      <w:pPr>
        <w:rPr>
          <w:bCs/>
        </w:rPr>
      </w:pPr>
      <w:r>
        <w:rPr>
          <w:bCs/>
        </w:rPr>
        <w:t xml:space="preserve">Toename output </w:t>
      </w:r>
      <w:r w:rsidRPr="00A15D2F">
        <w:rPr>
          <w:bCs/>
        </w:rPr>
        <w:sym w:font="Wingdings" w:char="F0E0"/>
      </w:r>
      <w:r>
        <w:rPr>
          <w:bCs/>
        </w:rPr>
        <w:t xml:space="preserve"> grotere geldvraag </w:t>
      </w:r>
      <w:r w:rsidRPr="00A15D2F">
        <w:rPr>
          <w:bCs/>
        </w:rPr>
        <w:sym w:font="Wingdings" w:char="F0E0"/>
      </w:r>
      <w:r>
        <w:rPr>
          <w:bCs/>
        </w:rPr>
        <w:t xml:space="preserve"> hogere interest </w:t>
      </w:r>
      <w:r w:rsidRPr="00A15D2F">
        <w:rPr>
          <w:bCs/>
        </w:rPr>
        <w:sym w:font="Wingdings" w:char="F0E0"/>
      </w:r>
      <w:r>
        <w:rPr>
          <w:bCs/>
        </w:rPr>
        <w:t xml:space="preserve"> appreciatie USD. </w:t>
      </w:r>
    </w:p>
    <w:p w14:paraId="78BC4164" w14:textId="77777777" w:rsidR="00A15D2F" w:rsidRPr="00A15D2F" w:rsidRDefault="00A15D2F">
      <w:pPr>
        <w:rPr>
          <w:bCs/>
        </w:rPr>
      </w:pPr>
    </w:p>
    <w:p w14:paraId="04EBBC13" w14:textId="77777777" w:rsidR="00B76D9E" w:rsidRDefault="00000000" w:rsidP="00A15D2F">
      <w:pPr>
        <w:jc w:val="center"/>
        <w:rPr>
          <w:b/>
        </w:rPr>
      </w:pPr>
      <w:r>
        <w:rPr>
          <w:b/>
          <w:noProof/>
        </w:rPr>
        <w:drawing>
          <wp:inline distT="114300" distB="114300" distL="114300" distR="114300" wp14:anchorId="5C630200" wp14:editId="5D50A512">
            <wp:extent cx="5731200" cy="2908300"/>
            <wp:effectExtent l="0" t="0" r="0" b="0"/>
            <wp:docPr id="40"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70"/>
                    <a:srcRect/>
                    <a:stretch>
                      <a:fillRect/>
                    </a:stretch>
                  </pic:blipFill>
                  <pic:spPr>
                    <a:xfrm>
                      <a:off x="0" y="0"/>
                      <a:ext cx="5731200" cy="2908300"/>
                    </a:xfrm>
                    <a:prstGeom prst="rect">
                      <a:avLst/>
                    </a:prstGeom>
                    <a:ln/>
                  </pic:spPr>
                </pic:pic>
              </a:graphicData>
            </a:graphic>
          </wp:inline>
        </w:drawing>
      </w:r>
    </w:p>
    <w:p w14:paraId="629AC9B1" w14:textId="1C95F6AA" w:rsidR="00B76D9E" w:rsidRDefault="00000000">
      <w:r>
        <w:t>Wijziging van nominale interestvoet leidt tot een stijging OP de curve</w:t>
      </w:r>
      <w:r w:rsidR="00CD04DB">
        <w:t xml:space="preserve">. </w:t>
      </w:r>
    </w:p>
    <w:p w14:paraId="67386C42" w14:textId="7947ED33" w:rsidR="00B76D9E" w:rsidRDefault="00000000">
      <w:r>
        <w:t>Diverse factoren leiden tot een verschuiving VAN de curve (stel: een verschuiving naar links beneden = een lagere E gegeven Y):</w:t>
      </w:r>
    </w:p>
    <w:p w14:paraId="7A9DFB76" w14:textId="77777777" w:rsidR="00B76D9E" w:rsidRDefault="00000000">
      <w:r>
        <w:t>Geldmarkt:</w:t>
      </w:r>
    </w:p>
    <w:p w14:paraId="19C4D5C1" w14:textId="63B5FC84" w:rsidR="00B76D9E" w:rsidRDefault="00CD04DB">
      <w:pPr>
        <w:numPr>
          <w:ilvl w:val="0"/>
          <w:numId w:val="3"/>
        </w:numPr>
      </w:pPr>
      <w:r>
        <w:t xml:space="preserve">Daling geldaanbod. </w:t>
      </w:r>
    </w:p>
    <w:p w14:paraId="2F491891" w14:textId="6578E053" w:rsidR="00B76D9E" w:rsidRDefault="00CD04DB">
      <w:pPr>
        <w:numPr>
          <w:ilvl w:val="0"/>
          <w:numId w:val="3"/>
        </w:numPr>
      </w:pPr>
      <w:r>
        <w:t xml:space="preserve">Stijging binnenlandse prijzen. </w:t>
      </w:r>
    </w:p>
    <w:p w14:paraId="22404925" w14:textId="77777777" w:rsidR="00B76D9E" w:rsidRDefault="00000000">
      <w:r>
        <w:t>Wisselmarkt:</w:t>
      </w:r>
    </w:p>
    <w:p w14:paraId="1742DB73" w14:textId="0DF555EA" w:rsidR="00B76D9E" w:rsidRDefault="00CD04DB">
      <w:pPr>
        <w:numPr>
          <w:ilvl w:val="0"/>
          <w:numId w:val="14"/>
        </w:numPr>
      </w:pPr>
      <w:r>
        <w:t xml:space="preserve">Daling verwachte E. </w:t>
      </w:r>
    </w:p>
    <w:p w14:paraId="7AE9776E" w14:textId="150CECF1" w:rsidR="00B76D9E" w:rsidRDefault="00CD04DB">
      <w:pPr>
        <w:numPr>
          <w:ilvl w:val="0"/>
          <w:numId w:val="14"/>
        </w:numPr>
      </w:pPr>
      <w:r>
        <w:t xml:space="preserve">Daling in R* (binnenlandse munt moet appreciëren om interestpariteit te behouden). </w:t>
      </w:r>
    </w:p>
    <w:p w14:paraId="23C0F531" w14:textId="77777777" w:rsidR="00CD04DB" w:rsidRDefault="00CD04DB" w:rsidP="00CD04DB">
      <w:pPr>
        <w:numPr>
          <w:ilvl w:val="0"/>
          <w:numId w:val="14"/>
        </w:numPr>
      </w:pPr>
      <w:r>
        <w:t xml:space="preserve">Stijging in L. </w:t>
      </w:r>
    </w:p>
    <w:p w14:paraId="04D277DF" w14:textId="77777777" w:rsidR="00A15D2F" w:rsidRDefault="00A15D2F" w:rsidP="00A15D2F">
      <w:pPr>
        <w:rPr>
          <w:b/>
        </w:rPr>
      </w:pPr>
    </w:p>
    <w:p w14:paraId="16D4D84B" w14:textId="2C920323" w:rsidR="00B76D9E" w:rsidRPr="00CD04DB" w:rsidRDefault="00000000" w:rsidP="00A15D2F">
      <w:r w:rsidRPr="00CD04DB">
        <w:rPr>
          <w:b/>
        </w:rPr>
        <w:lastRenderedPageBreak/>
        <w:t>Expansief monetair beleid</w:t>
      </w:r>
      <w:r w:rsidR="00A15D2F">
        <w:rPr>
          <w:b/>
        </w:rPr>
        <w:t xml:space="preserve"> (KT) </w:t>
      </w:r>
    </w:p>
    <w:p w14:paraId="7E7A6439" w14:textId="77777777" w:rsidR="00B76D9E" w:rsidRDefault="00B76D9E">
      <w:pPr>
        <w:rPr>
          <w:b/>
        </w:rPr>
      </w:pPr>
    </w:p>
    <w:p w14:paraId="3863DAA4" w14:textId="77777777" w:rsidR="00B76D9E" w:rsidRDefault="00000000" w:rsidP="00CD04DB">
      <w:pPr>
        <w:jc w:val="center"/>
        <w:rPr>
          <w:b/>
        </w:rPr>
      </w:pPr>
      <w:r>
        <w:rPr>
          <w:b/>
          <w:noProof/>
        </w:rPr>
        <w:drawing>
          <wp:inline distT="114300" distB="114300" distL="114300" distR="114300" wp14:anchorId="79D99307" wp14:editId="2AEA7E89">
            <wp:extent cx="4925971" cy="2424587"/>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1"/>
                    <a:srcRect/>
                    <a:stretch>
                      <a:fillRect/>
                    </a:stretch>
                  </pic:blipFill>
                  <pic:spPr>
                    <a:xfrm>
                      <a:off x="0" y="0"/>
                      <a:ext cx="4925971" cy="2424587"/>
                    </a:xfrm>
                    <a:prstGeom prst="rect">
                      <a:avLst/>
                    </a:prstGeom>
                    <a:ln/>
                  </pic:spPr>
                </pic:pic>
              </a:graphicData>
            </a:graphic>
          </wp:inline>
        </w:drawing>
      </w:r>
    </w:p>
    <w:p w14:paraId="0EF5B64C" w14:textId="2313EF64" w:rsidR="00B76D9E" w:rsidRDefault="00CD04DB">
      <w:r>
        <w:sym w:font="Wingdings" w:char="F0E0"/>
      </w:r>
      <w:r>
        <w:t xml:space="preserve"> Geldaanbod neemt toe</w:t>
      </w:r>
      <w:r w:rsidR="00A15D2F">
        <w:t xml:space="preserve"> </w:t>
      </w:r>
      <w:r>
        <w:sym w:font="Wingdings" w:char="F0E0"/>
      </w:r>
      <w:r>
        <w:t xml:space="preserve"> </w:t>
      </w:r>
      <w:r w:rsidR="00A15D2F">
        <w:t>d</w:t>
      </w:r>
      <w:r>
        <w:t>aling interestvoe</w:t>
      </w:r>
      <w:r w:rsidR="00A15D2F">
        <w:t>t</w:t>
      </w:r>
      <w:r>
        <w:sym w:font="Wingdings" w:char="F0E0"/>
      </w:r>
      <w:r>
        <w:t xml:space="preserve"> E neemt toe (depreciatie)</w:t>
      </w:r>
      <w:r w:rsidR="00A15D2F">
        <w:t xml:space="preserve"> </w:t>
      </w:r>
      <w:r>
        <w:sym w:font="Wingdings" w:char="F0E0"/>
      </w:r>
      <w:r>
        <w:t xml:space="preserve"> </w:t>
      </w:r>
      <w:r w:rsidR="00A15D2F">
        <w:t>s</w:t>
      </w:r>
      <w:r>
        <w:t xml:space="preserve">tijging Y </w:t>
      </w:r>
    </w:p>
    <w:p w14:paraId="035F37C9" w14:textId="77777777" w:rsidR="00B76D9E" w:rsidRDefault="00B76D9E"/>
    <w:p w14:paraId="64C70C34" w14:textId="77777777" w:rsidR="00A15D2F" w:rsidRDefault="00A15D2F">
      <w:pPr>
        <w:rPr>
          <w:b/>
        </w:rPr>
      </w:pPr>
    </w:p>
    <w:p w14:paraId="76EBDA01" w14:textId="07E6DF63" w:rsidR="00B76D9E" w:rsidRDefault="00000000">
      <w:pPr>
        <w:rPr>
          <w:b/>
        </w:rPr>
      </w:pPr>
      <w:r>
        <w:rPr>
          <w:b/>
        </w:rPr>
        <w:t>Expansief budgettair beleid</w:t>
      </w:r>
      <w:r w:rsidR="006E5635">
        <w:rPr>
          <w:b/>
        </w:rPr>
        <w:t xml:space="preserve"> (KT)</w:t>
      </w:r>
    </w:p>
    <w:p w14:paraId="51175D36" w14:textId="77777777" w:rsidR="00B76D9E" w:rsidRDefault="00B76D9E">
      <w:pPr>
        <w:rPr>
          <w:b/>
        </w:rPr>
      </w:pPr>
    </w:p>
    <w:p w14:paraId="085FBC68" w14:textId="77777777" w:rsidR="00B76D9E" w:rsidRDefault="00000000">
      <w:pPr>
        <w:rPr>
          <w:b/>
        </w:rPr>
      </w:pPr>
      <w:r>
        <w:rPr>
          <w:b/>
          <w:noProof/>
        </w:rPr>
        <w:drawing>
          <wp:inline distT="114300" distB="114300" distL="114300" distR="114300" wp14:anchorId="01052584" wp14:editId="3D7CE0F7">
            <wp:extent cx="5731200" cy="3098800"/>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2"/>
                    <a:srcRect/>
                    <a:stretch>
                      <a:fillRect/>
                    </a:stretch>
                  </pic:blipFill>
                  <pic:spPr>
                    <a:xfrm>
                      <a:off x="0" y="0"/>
                      <a:ext cx="5731200" cy="3098800"/>
                    </a:xfrm>
                    <a:prstGeom prst="rect">
                      <a:avLst/>
                    </a:prstGeom>
                    <a:ln/>
                  </pic:spPr>
                </pic:pic>
              </a:graphicData>
            </a:graphic>
          </wp:inline>
        </w:drawing>
      </w:r>
    </w:p>
    <w:p w14:paraId="7E7E7E22" w14:textId="77777777" w:rsidR="00CD04DB" w:rsidRDefault="00CD04DB">
      <w:r>
        <w:sym w:font="Wingdings" w:char="F0E0"/>
      </w:r>
      <w:r>
        <w:t xml:space="preserve"> G (overheidsbestedingen) neemt toe of T (belastingen) daalt. </w:t>
      </w:r>
    </w:p>
    <w:p w14:paraId="2F1814E5" w14:textId="0DB4DE9E" w:rsidR="00B76D9E" w:rsidRDefault="00CD04DB">
      <w:r>
        <w:sym w:font="Wingdings" w:char="F0E0"/>
      </w:r>
      <w:r>
        <w:t xml:space="preserve"> De vraag naar transactiegeld stijgt.  </w:t>
      </w:r>
    </w:p>
    <w:p w14:paraId="49E66D28" w14:textId="2ADBEE6A" w:rsidR="00B76D9E" w:rsidRDefault="00CD04DB">
      <w:r>
        <w:sym w:font="Wingdings" w:char="F0E0"/>
      </w:r>
      <w:r>
        <w:t xml:space="preserve"> </w:t>
      </w:r>
      <w:r w:rsidR="006E5635">
        <w:t>Interest</w:t>
      </w:r>
      <w:r>
        <w:t xml:space="preserve"> neemt toe (bij gegeven prijzen). </w:t>
      </w:r>
    </w:p>
    <w:p w14:paraId="27F67AD0" w14:textId="7E5FF908" w:rsidR="00B76D9E" w:rsidRDefault="00CD04DB">
      <w:r>
        <w:sym w:font="Wingdings" w:char="F0E0"/>
      </w:r>
      <w:r>
        <w:t xml:space="preserve"> Binnenlandse munt apprecieert (bij gegeven prijzen en gegeven verwachte E). </w:t>
      </w:r>
    </w:p>
    <w:p w14:paraId="35D24AE4" w14:textId="77777777" w:rsidR="00B76D9E" w:rsidRDefault="00B76D9E"/>
    <w:p w14:paraId="5F8FD1B0" w14:textId="57A9DA6B" w:rsidR="00B76D9E" w:rsidRDefault="00000000">
      <w:r>
        <w:t>Monetair en budgettair beleid hebben zelfde effect op output (KT), maar een tegenovergesteld effect op de wisselkoers</w:t>
      </w:r>
      <w:r w:rsidR="00CD04DB">
        <w:t xml:space="preserve">. </w:t>
      </w:r>
    </w:p>
    <w:p w14:paraId="4FC512C7" w14:textId="38061093" w:rsidR="006E5635" w:rsidRDefault="006E5635">
      <w:r>
        <w:t xml:space="preserve">Beide of een combinatie kunnen worden gebruikt om tijdelijke volatiliteit in de economie te bestrijden. </w:t>
      </w:r>
    </w:p>
    <w:p w14:paraId="2B6C2401" w14:textId="77777777" w:rsidR="00B76D9E" w:rsidRDefault="00B76D9E"/>
    <w:p w14:paraId="6EAE16BF" w14:textId="77777777" w:rsidR="00B76D9E" w:rsidRDefault="00000000">
      <w:pPr>
        <w:rPr>
          <w:b/>
        </w:rPr>
      </w:pPr>
      <w:r>
        <w:rPr>
          <w:b/>
        </w:rPr>
        <w:lastRenderedPageBreak/>
        <w:t>Beleidskeuzes en beleidsproblemen</w:t>
      </w:r>
    </w:p>
    <w:p w14:paraId="2012C9B0" w14:textId="77777777" w:rsidR="00CD04DB" w:rsidRDefault="00CD04DB"/>
    <w:p w14:paraId="48FAAF8B" w14:textId="59700B37" w:rsidR="00CD04DB" w:rsidRDefault="00CD04DB">
      <w:r>
        <w:t>Beleidskeuze is bepalend voor terugkeer naar oorspronkelijke situatie (lange-termijn steady state) of een alternatieve uitkomst</w:t>
      </w:r>
      <w:r w:rsidR="00961453">
        <w:t xml:space="preserve"> (met een wijziging in WK). </w:t>
      </w:r>
    </w:p>
    <w:p w14:paraId="3D2E5BBB" w14:textId="77777777" w:rsidR="00961453" w:rsidRDefault="00961453"/>
    <w:p w14:paraId="7D92DDFB" w14:textId="3918D6D7" w:rsidR="00B76D9E" w:rsidRDefault="00000000" w:rsidP="005B21E1">
      <w:pPr>
        <w:pStyle w:val="ListParagraph"/>
        <w:numPr>
          <w:ilvl w:val="0"/>
          <w:numId w:val="80"/>
        </w:numPr>
      </w:pPr>
      <w:r>
        <w:t>Gevaar 1: “inflation bias”</w:t>
      </w:r>
      <w:r w:rsidR="00961453">
        <w:t>: O</w:t>
      </w:r>
      <w:r>
        <w:t>verheid kan in de verleiding komen om economie te stimuleren wanneer er geen recessie plaatsvindt</w:t>
      </w:r>
      <w:r w:rsidR="00961453">
        <w:t xml:space="preserve">. </w:t>
      </w:r>
    </w:p>
    <w:p w14:paraId="72C736E4" w14:textId="77777777" w:rsidR="00961453" w:rsidRDefault="00000000" w:rsidP="005B21E1">
      <w:pPr>
        <w:pStyle w:val="ListParagraph"/>
        <w:numPr>
          <w:ilvl w:val="0"/>
          <w:numId w:val="80"/>
        </w:numPr>
      </w:pPr>
      <w:r>
        <w:t>Gevaar 2: oorzaak van volatiliteit moeilijk te bepalen (geldmarkt?, wisselmarkt?, outputmarkt?)</w:t>
      </w:r>
      <w:r w:rsidR="00961453">
        <w:t>.</w:t>
      </w:r>
    </w:p>
    <w:p w14:paraId="687053D8" w14:textId="0668EC8F" w:rsidR="00B76D9E" w:rsidRDefault="00000000" w:rsidP="005B21E1">
      <w:pPr>
        <w:pStyle w:val="ListParagraph"/>
        <w:numPr>
          <w:ilvl w:val="0"/>
          <w:numId w:val="80"/>
        </w:numPr>
      </w:pPr>
      <w:r>
        <w:t>Gevaar 3: budgettair</w:t>
      </w:r>
      <w:r w:rsidR="00961453">
        <w:t xml:space="preserve"> beleid</w:t>
      </w:r>
      <w:r>
        <w:t xml:space="preserve"> is traag, wijzigingen in monetair beleid kunnen snel worden genomen</w:t>
      </w:r>
      <w:r w:rsidR="00961453">
        <w:t xml:space="preserve">. </w:t>
      </w:r>
    </w:p>
    <w:p w14:paraId="5F1BF13F" w14:textId="66EDCF01" w:rsidR="00961453" w:rsidRDefault="00961453" w:rsidP="005B21E1">
      <w:pPr>
        <w:pStyle w:val="ListParagraph"/>
        <w:numPr>
          <w:ilvl w:val="1"/>
          <w:numId w:val="80"/>
        </w:numPr>
      </w:pPr>
      <w:r>
        <w:t xml:space="preserve">Leidt tot te veel monetair beleid (zie situatie Europa nu). </w:t>
      </w:r>
    </w:p>
    <w:p w14:paraId="55C0213C" w14:textId="77777777" w:rsidR="00036FEA" w:rsidRDefault="00000000" w:rsidP="005B21E1">
      <w:pPr>
        <w:pStyle w:val="ListParagraph"/>
        <w:numPr>
          <w:ilvl w:val="0"/>
          <w:numId w:val="81"/>
        </w:numPr>
      </w:pPr>
      <w:r>
        <w:t>Gevaar 4: expansief budgettair beleid is nefast voor begroting</w:t>
      </w:r>
      <w:r w:rsidR="00961453">
        <w:t xml:space="preserve">. </w:t>
      </w:r>
    </w:p>
    <w:p w14:paraId="0F8F9A5C" w14:textId="7B5AA134" w:rsidR="00B76D9E" w:rsidRDefault="00000000" w:rsidP="005B21E1">
      <w:pPr>
        <w:pStyle w:val="ListParagraph"/>
        <w:numPr>
          <w:ilvl w:val="0"/>
          <w:numId w:val="81"/>
        </w:numPr>
      </w:pPr>
      <w:r>
        <w:t>Gevaar 5: realiteit van schokken is niet eenvoudig in te schatten</w:t>
      </w:r>
      <w:r w:rsidR="00036FEA">
        <w:t xml:space="preserve">. </w:t>
      </w:r>
    </w:p>
    <w:p w14:paraId="13217977" w14:textId="77777777" w:rsidR="00B76D9E" w:rsidRDefault="00B76D9E"/>
    <w:p w14:paraId="063D8CFF" w14:textId="790BA48B" w:rsidR="00B76D9E" w:rsidRDefault="00000000">
      <w:pPr>
        <w:rPr>
          <w:b/>
        </w:rPr>
      </w:pPr>
      <w:r>
        <w:rPr>
          <w:b/>
        </w:rPr>
        <w:t xml:space="preserve">Permanent </w:t>
      </w:r>
      <w:r w:rsidR="00F42CBD">
        <w:rPr>
          <w:b/>
        </w:rPr>
        <w:t>monetair beleid</w:t>
      </w:r>
    </w:p>
    <w:p w14:paraId="0256C00C" w14:textId="5FB08E06" w:rsidR="00B76D9E" w:rsidRDefault="00000000">
      <w:r>
        <w:t>Toename in geldaanbod dus AA verschuift naar rechts</w:t>
      </w:r>
      <w:r w:rsidR="00036FEA">
        <w:t xml:space="preserve"> (sterkere verschuiving bij permanent beleid). </w:t>
      </w:r>
    </w:p>
    <w:p w14:paraId="5F240182" w14:textId="77777777" w:rsidR="00036FEA" w:rsidRDefault="00036FEA">
      <w:r>
        <w:sym w:font="Wingdings" w:char="F0E0"/>
      </w:r>
      <w:r>
        <w:t xml:space="preserve"> Door hogere looneisen en productiekosten is er een opwaartse druk op de prijzen. </w:t>
      </w:r>
    </w:p>
    <w:p w14:paraId="38950181" w14:textId="2AE7AFCA" w:rsidR="00B76D9E" w:rsidRDefault="00036FEA">
      <w:r>
        <w:sym w:font="Wingdings" w:char="F0E0"/>
      </w:r>
      <w:r>
        <w:t xml:space="preserve"> Effect op DD: door stijgende prijzen daalt de geaggregeerde vraag. </w:t>
      </w:r>
    </w:p>
    <w:p w14:paraId="476778BF" w14:textId="7567E96E" w:rsidR="00B76D9E" w:rsidRDefault="00036FEA">
      <w:r>
        <w:sym w:font="Wingdings" w:char="F0E0"/>
      </w:r>
      <w:r>
        <w:t xml:space="preserve"> Effect op AA: door stijgende prijzen daal het reële geldaanbod. </w:t>
      </w:r>
    </w:p>
    <w:p w14:paraId="67900AC8" w14:textId="77777777" w:rsidR="00B76D9E" w:rsidRDefault="00B76D9E"/>
    <w:p w14:paraId="1BFA7ADE" w14:textId="77777777" w:rsidR="00B76D9E" w:rsidRDefault="00000000">
      <w:r>
        <w:rPr>
          <w:noProof/>
        </w:rPr>
        <w:drawing>
          <wp:inline distT="114300" distB="114300" distL="114300" distR="114300" wp14:anchorId="7ACF3D6B" wp14:editId="7B74276E">
            <wp:extent cx="5731200" cy="2552700"/>
            <wp:effectExtent l="0" t="0" r="0" b="0"/>
            <wp:docPr id="3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73"/>
                    <a:srcRect/>
                    <a:stretch>
                      <a:fillRect/>
                    </a:stretch>
                  </pic:blipFill>
                  <pic:spPr>
                    <a:xfrm>
                      <a:off x="0" y="0"/>
                      <a:ext cx="5731200" cy="2552700"/>
                    </a:xfrm>
                    <a:prstGeom prst="rect">
                      <a:avLst/>
                    </a:prstGeom>
                    <a:ln/>
                  </pic:spPr>
                </pic:pic>
              </a:graphicData>
            </a:graphic>
          </wp:inline>
        </w:drawing>
      </w:r>
    </w:p>
    <w:p w14:paraId="734852D0" w14:textId="77777777" w:rsidR="00B76D9E" w:rsidRDefault="00B76D9E"/>
    <w:p w14:paraId="389DF04C" w14:textId="77777777" w:rsidR="00B76D9E" w:rsidRDefault="00B76D9E"/>
    <w:p w14:paraId="56A2D2F3" w14:textId="77777777" w:rsidR="00EC6921" w:rsidRDefault="00EC6921"/>
    <w:p w14:paraId="365176AA" w14:textId="77777777" w:rsidR="00EC6921" w:rsidRDefault="00EC6921"/>
    <w:p w14:paraId="7B2AFB20" w14:textId="77777777" w:rsidR="00EC6921" w:rsidRDefault="00EC6921"/>
    <w:p w14:paraId="460D9437" w14:textId="77777777" w:rsidR="00EC6921" w:rsidRDefault="00EC6921"/>
    <w:p w14:paraId="07B0E781" w14:textId="77777777" w:rsidR="00EC6921" w:rsidRDefault="00EC6921"/>
    <w:p w14:paraId="3728E213" w14:textId="77777777" w:rsidR="00EC6921" w:rsidRDefault="00EC6921"/>
    <w:p w14:paraId="619DF6C9" w14:textId="77777777" w:rsidR="00EC6921" w:rsidRDefault="00EC6921"/>
    <w:p w14:paraId="2CB33441" w14:textId="77777777" w:rsidR="00EC6921" w:rsidRDefault="00EC6921"/>
    <w:p w14:paraId="1E185B78" w14:textId="77777777" w:rsidR="00B76D9E" w:rsidRDefault="00B76D9E"/>
    <w:p w14:paraId="218B470A" w14:textId="77777777" w:rsidR="00B76D9E" w:rsidRDefault="00000000">
      <w:pPr>
        <w:rPr>
          <w:b/>
        </w:rPr>
      </w:pPr>
      <w:r>
        <w:rPr>
          <w:b/>
        </w:rPr>
        <w:lastRenderedPageBreak/>
        <w:t>Permanent budgettair beleid</w:t>
      </w:r>
    </w:p>
    <w:p w14:paraId="7731060C" w14:textId="5811740A" w:rsidR="00B76D9E" w:rsidRDefault="00000000">
      <w:r>
        <w:t>Door toename in G schuift DD-curve op naar rechts</w:t>
      </w:r>
      <w:r w:rsidR="00036FEA">
        <w:t xml:space="preserve">. </w:t>
      </w:r>
    </w:p>
    <w:p w14:paraId="40FF9A14" w14:textId="50A88F1F" w:rsidR="0028585A" w:rsidRDefault="0028585A">
      <w:r>
        <w:sym w:font="Wingdings" w:char="F0E0"/>
      </w:r>
      <w:r>
        <w:t xml:space="preserve"> Door toegenomen output meer geldvraag. </w:t>
      </w:r>
    </w:p>
    <w:p w14:paraId="7FB8668C" w14:textId="294E754A" w:rsidR="0028585A" w:rsidRDefault="0028585A">
      <w:r>
        <w:sym w:font="Wingdings" w:char="F0E0"/>
      </w:r>
      <w:r>
        <w:t xml:space="preserve"> Toegenomen geldvraag doet interest stijgen. </w:t>
      </w:r>
    </w:p>
    <w:p w14:paraId="2EC1FC23" w14:textId="3CCDDF62" w:rsidR="00B76D9E" w:rsidRDefault="00036FEA">
      <w:r>
        <w:sym w:font="Wingdings" w:char="F0E0"/>
      </w:r>
      <w:r>
        <w:t xml:space="preserve"> Leidt tot een lange termijn appreciatie van de munt. </w:t>
      </w:r>
    </w:p>
    <w:p w14:paraId="3F4A88BA" w14:textId="05CAF51E" w:rsidR="00052ECC" w:rsidRDefault="00052ECC">
      <w:r>
        <w:sym w:font="Wingdings" w:char="F0E0"/>
      </w:r>
      <w:r>
        <w:t xml:space="preserve"> Meer import en minder export dus doet output terug dalen. </w:t>
      </w:r>
    </w:p>
    <w:p w14:paraId="0F5547A5" w14:textId="45DA7C77" w:rsidR="00B76D9E" w:rsidRDefault="00036FEA">
      <w:r>
        <w:sym w:font="Wingdings" w:char="F0E0"/>
      </w:r>
      <w:r>
        <w:t xml:space="preserve"> AA schuift op naar links. </w:t>
      </w:r>
    </w:p>
    <w:p w14:paraId="41DB6FCA" w14:textId="77777777" w:rsidR="00DE2FCA" w:rsidRDefault="00DE2FCA"/>
    <w:p w14:paraId="68FB3657" w14:textId="77777777" w:rsidR="00DE2FCA" w:rsidRDefault="00DE2FCA"/>
    <w:p w14:paraId="7DB37901" w14:textId="17D8D177" w:rsidR="00B76D9E" w:rsidRDefault="00000000">
      <w:r>
        <w:rPr>
          <w:noProof/>
        </w:rPr>
        <w:drawing>
          <wp:inline distT="114300" distB="114300" distL="114300" distR="114300" wp14:anchorId="3219A704" wp14:editId="1D290844">
            <wp:extent cx="5731200" cy="2921000"/>
            <wp:effectExtent l="0" t="0" r="0" b="0"/>
            <wp:docPr id="2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74"/>
                    <a:srcRect/>
                    <a:stretch>
                      <a:fillRect/>
                    </a:stretch>
                  </pic:blipFill>
                  <pic:spPr>
                    <a:xfrm>
                      <a:off x="0" y="0"/>
                      <a:ext cx="5731200" cy="2921000"/>
                    </a:xfrm>
                    <a:prstGeom prst="rect">
                      <a:avLst/>
                    </a:prstGeom>
                    <a:ln/>
                  </pic:spPr>
                </pic:pic>
              </a:graphicData>
            </a:graphic>
          </wp:inline>
        </w:drawing>
      </w:r>
    </w:p>
    <w:p w14:paraId="3AB5D2DF" w14:textId="77777777" w:rsidR="00A3308C" w:rsidRDefault="00A3308C"/>
    <w:p w14:paraId="18D8D100" w14:textId="77777777" w:rsidR="00F42CBD" w:rsidRDefault="00F42CBD">
      <w:pPr>
        <w:rPr>
          <w:b/>
          <w:bCs/>
          <w:sz w:val="24"/>
          <w:szCs w:val="24"/>
          <w:u w:val="single"/>
        </w:rPr>
      </w:pPr>
    </w:p>
    <w:p w14:paraId="5A9E215A" w14:textId="034F6B6C" w:rsidR="00A3308C" w:rsidRDefault="00A3308C">
      <w:pPr>
        <w:rPr>
          <w:b/>
          <w:bCs/>
          <w:sz w:val="24"/>
          <w:szCs w:val="24"/>
          <w:u w:val="single"/>
        </w:rPr>
      </w:pPr>
      <w:r>
        <w:rPr>
          <w:b/>
          <w:bCs/>
          <w:sz w:val="24"/>
          <w:szCs w:val="24"/>
          <w:u w:val="single"/>
        </w:rPr>
        <w:t>Europa en crisisperiode: de rol van budgettair en monetair beleid</w:t>
      </w:r>
    </w:p>
    <w:p w14:paraId="7619904D" w14:textId="77777777" w:rsidR="00A3308C" w:rsidRDefault="00A3308C"/>
    <w:p w14:paraId="32E94782" w14:textId="35192FED" w:rsidR="00446322" w:rsidRDefault="002C2237" w:rsidP="00446322">
      <w:pPr>
        <w:pStyle w:val="ListParagraph"/>
        <w:numPr>
          <w:ilvl w:val="0"/>
          <w:numId w:val="82"/>
        </w:numPr>
      </w:pPr>
      <w:r>
        <w:t>Herstel na GFC: lange en excessieve monetaire stimul</w:t>
      </w:r>
      <w:r w:rsidR="00446322">
        <w:t>u</w:t>
      </w:r>
      <w:r>
        <w:t>s door ECB.</w:t>
      </w:r>
    </w:p>
    <w:p w14:paraId="61BBE299" w14:textId="58C29978" w:rsidR="002C2237" w:rsidRDefault="002C2237" w:rsidP="005B21E1">
      <w:pPr>
        <w:pStyle w:val="ListParagraph"/>
        <w:numPr>
          <w:ilvl w:val="0"/>
          <w:numId w:val="82"/>
        </w:numPr>
      </w:pPr>
      <w:r>
        <w:t xml:space="preserve">ECB aan frontlinie bij elke crisisperiode: snelheid monetair beleid, gebrek aan budgettaire slagkracht op Europees niveau en binnen lidstaten. </w:t>
      </w:r>
    </w:p>
    <w:p w14:paraId="0E2379AD" w14:textId="31B3CBD9" w:rsidR="002C2237" w:rsidRDefault="002C2237" w:rsidP="005B21E1">
      <w:pPr>
        <w:pStyle w:val="ListParagraph"/>
        <w:numPr>
          <w:ilvl w:val="0"/>
          <w:numId w:val="82"/>
        </w:numPr>
        <w:rPr>
          <w:lang w:val="en-US"/>
        </w:rPr>
      </w:pPr>
      <w:proofErr w:type="spellStart"/>
      <w:r w:rsidRPr="002C2237">
        <w:rPr>
          <w:lang w:val="en-US"/>
        </w:rPr>
        <w:t>Onconventione</w:t>
      </w:r>
      <w:r w:rsidR="00FA5021">
        <w:rPr>
          <w:lang w:val="en-US"/>
        </w:rPr>
        <w:t>el</w:t>
      </w:r>
      <w:proofErr w:type="spellEnd"/>
      <w:r w:rsidRPr="002C2237">
        <w:rPr>
          <w:lang w:val="en-US"/>
        </w:rPr>
        <w:t xml:space="preserve"> </w:t>
      </w:r>
      <w:proofErr w:type="spellStart"/>
      <w:r w:rsidRPr="002C2237">
        <w:rPr>
          <w:lang w:val="en-US"/>
        </w:rPr>
        <w:t>beleid</w:t>
      </w:r>
      <w:proofErr w:type="spellEnd"/>
      <w:r w:rsidRPr="002C2237">
        <w:rPr>
          <w:lang w:val="en-US"/>
        </w:rPr>
        <w:t xml:space="preserve">: QE met </w:t>
      </w:r>
      <w:r w:rsidRPr="00FA5021">
        <w:rPr>
          <w:i/>
          <w:iCs/>
          <w:lang w:val="en-US"/>
        </w:rPr>
        <w:t>Asset Purchasing Programs</w:t>
      </w:r>
      <w:r>
        <w:rPr>
          <w:lang w:val="en-US"/>
        </w:rPr>
        <w:t xml:space="preserve">. </w:t>
      </w:r>
    </w:p>
    <w:p w14:paraId="16BD61AF" w14:textId="2DE78090" w:rsidR="002C2237" w:rsidRDefault="002C2237" w:rsidP="005B21E1">
      <w:pPr>
        <w:pStyle w:val="ListParagraph"/>
        <w:numPr>
          <w:ilvl w:val="1"/>
          <w:numId w:val="82"/>
        </w:numPr>
        <w:rPr>
          <w:lang w:val="en-US"/>
        </w:rPr>
      </w:pPr>
      <w:proofErr w:type="spellStart"/>
      <w:r>
        <w:rPr>
          <w:lang w:val="en-US"/>
        </w:rPr>
        <w:t>Heeft</w:t>
      </w:r>
      <w:proofErr w:type="spellEnd"/>
      <w:r>
        <w:rPr>
          <w:lang w:val="en-US"/>
        </w:rPr>
        <w:t xml:space="preserve"> </w:t>
      </w:r>
      <w:proofErr w:type="spellStart"/>
      <w:r>
        <w:rPr>
          <w:lang w:val="en-US"/>
        </w:rPr>
        <w:t>economie</w:t>
      </w:r>
      <w:proofErr w:type="spellEnd"/>
      <w:r>
        <w:rPr>
          <w:lang w:val="en-US"/>
        </w:rPr>
        <w:t xml:space="preserve"> </w:t>
      </w:r>
      <w:proofErr w:type="spellStart"/>
      <w:r>
        <w:rPr>
          <w:lang w:val="en-US"/>
        </w:rPr>
        <w:t>gestimuleerd</w:t>
      </w:r>
      <w:proofErr w:type="spellEnd"/>
      <w:r>
        <w:rPr>
          <w:lang w:val="en-US"/>
        </w:rPr>
        <w:t xml:space="preserve">. </w:t>
      </w:r>
    </w:p>
    <w:p w14:paraId="03A86853" w14:textId="568B1D25" w:rsidR="002C2237" w:rsidRPr="002C2237" w:rsidRDefault="002C2237" w:rsidP="005B21E1">
      <w:pPr>
        <w:pStyle w:val="ListParagraph"/>
        <w:numPr>
          <w:ilvl w:val="1"/>
          <w:numId w:val="82"/>
        </w:numPr>
        <w:rPr>
          <w:lang w:val="nl-BE"/>
        </w:rPr>
      </w:pPr>
      <w:r w:rsidRPr="002C2237">
        <w:rPr>
          <w:lang w:val="nl-BE"/>
        </w:rPr>
        <w:t>Maar ook neveneffecten: problematisch voor</w:t>
      </w:r>
      <w:r w:rsidR="00FA5021">
        <w:rPr>
          <w:lang w:val="nl-BE"/>
        </w:rPr>
        <w:t xml:space="preserve"> traditionele</w:t>
      </w:r>
      <w:r w:rsidRPr="002C2237">
        <w:rPr>
          <w:lang w:val="nl-BE"/>
        </w:rPr>
        <w:t xml:space="preserve"> spaarders, investeerders, </w:t>
      </w:r>
      <w:r w:rsidR="00FA5021">
        <w:rPr>
          <w:lang w:val="nl-BE"/>
        </w:rPr>
        <w:t xml:space="preserve">pensioenfondsen, </w:t>
      </w:r>
      <w:r w:rsidRPr="002C2237">
        <w:rPr>
          <w:lang w:val="nl-BE"/>
        </w:rPr>
        <w:t xml:space="preserve">etc. </w:t>
      </w:r>
    </w:p>
    <w:p w14:paraId="3C1BB228" w14:textId="037FB78A" w:rsidR="002C2237" w:rsidRDefault="002C2237" w:rsidP="005B21E1">
      <w:pPr>
        <w:pStyle w:val="ListParagraph"/>
        <w:numPr>
          <w:ilvl w:val="0"/>
          <w:numId w:val="82"/>
        </w:numPr>
        <w:rPr>
          <w:lang w:val="nl-BE"/>
        </w:rPr>
      </w:pPr>
      <w:r>
        <w:rPr>
          <w:lang w:val="nl-BE"/>
        </w:rPr>
        <w:t>Recent uitstap QE, heropstart QT</w:t>
      </w:r>
      <w:r w:rsidR="00FA5021">
        <w:rPr>
          <w:lang w:val="nl-BE"/>
        </w:rPr>
        <w:t xml:space="preserve"> vanwege inflatie-opstoot</w:t>
      </w:r>
      <w:r>
        <w:rPr>
          <w:lang w:val="nl-BE"/>
        </w:rPr>
        <w:t xml:space="preserve">. </w:t>
      </w:r>
    </w:p>
    <w:p w14:paraId="071F44D3" w14:textId="33636781" w:rsidR="002C2237" w:rsidRDefault="002C2237" w:rsidP="005B21E1">
      <w:pPr>
        <w:pStyle w:val="ListParagraph"/>
        <w:numPr>
          <w:ilvl w:val="0"/>
          <w:numId w:val="82"/>
        </w:numPr>
        <w:rPr>
          <w:lang w:val="nl-BE"/>
        </w:rPr>
      </w:pPr>
      <w:r>
        <w:rPr>
          <w:lang w:val="nl-BE"/>
        </w:rPr>
        <w:t>Grote uitdaging:</w:t>
      </w:r>
      <w:r w:rsidR="00FA5021">
        <w:rPr>
          <w:lang w:val="nl-BE"/>
        </w:rPr>
        <w:t xml:space="preserve"> grote</w:t>
      </w:r>
      <w:r>
        <w:rPr>
          <w:lang w:val="nl-BE"/>
        </w:rPr>
        <w:t xml:space="preserve"> inflatieverschillen binnen EMU, maar 1 monetair beleid. </w:t>
      </w:r>
    </w:p>
    <w:p w14:paraId="0D0BDD94" w14:textId="6122DF61" w:rsidR="002C2237" w:rsidRDefault="002C2237" w:rsidP="005B21E1">
      <w:pPr>
        <w:pStyle w:val="ListParagraph"/>
        <w:numPr>
          <w:ilvl w:val="0"/>
          <w:numId w:val="82"/>
        </w:numPr>
        <w:rPr>
          <w:lang w:val="nl-BE"/>
        </w:rPr>
      </w:pPr>
      <w:r>
        <w:rPr>
          <w:lang w:val="nl-BE"/>
        </w:rPr>
        <w:t xml:space="preserve">In veel landen budgettair niet mogelijk/beperkt: hoge schuldgraad, kwetsbare overheidsfinanciën. </w:t>
      </w:r>
    </w:p>
    <w:p w14:paraId="4EE9E36D" w14:textId="2C7B4634" w:rsidR="00BE74DC" w:rsidRDefault="002C2237" w:rsidP="005B21E1">
      <w:pPr>
        <w:pStyle w:val="ListParagraph"/>
        <w:numPr>
          <w:ilvl w:val="1"/>
          <w:numId w:val="82"/>
        </w:numPr>
        <w:rPr>
          <w:lang w:val="nl-BE"/>
        </w:rPr>
      </w:pPr>
      <w:r>
        <w:rPr>
          <w:lang w:val="nl-BE"/>
        </w:rPr>
        <w:t xml:space="preserve">Pleidooi voor “austerity”. </w:t>
      </w:r>
    </w:p>
    <w:p w14:paraId="4E95E4A9" w14:textId="14CA704D" w:rsidR="00FA5021" w:rsidRPr="00BE74DC" w:rsidRDefault="00FA5021" w:rsidP="00FA5021">
      <w:pPr>
        <w:pStyle w:val="ListParagraph"/>
        <w:numPr>
          <w:ilvl w:val="0"/>
          <w:numId w:val="82"/>
        </w:numPr>
        <w:rPr>
          <w:lang w:val="nl-BE"/>
        </w:rPr>
      </w:pPr>
      <w:r>
        <w:rPr>
          <w:lang w:val="nl-BE"/>
        </w:rPr>
        <w:t xml:space="preserve">Op Europees niveau: geen middelen in EU-meerjarenbegroting om anti-cyclisch beleid te voeren. </w:t>
      </w:r>
    </w:p>
    <w:p w14:paraId="2B410A7E" w14:textId="77777777" w:rsidR="00036FEA" w:rsidRPr="002C2237" w:rsidRDefault="00036FEA">
      <w:pPr>
        <w:rPr>
          <w:b/>
          <w:lang w:val="nl-BE"/>
        </w:rPr>
      </w:pPr>
    </w:p>
    <w:p w14:paraId="1D21E953" w14:textId="77777777" w:rsidR="00CA4794" w:rsidRDefault="00CA4794">
      <w:pPr>
        <w:rPr>
          <w:b/>
          <w:color w:val="FF0000"/>
          <w:sz w:val="32"/>
          <w:szCs w:val="32"/>
          <w:u w:val="single"/>
          <w:lang w:val="nl-BE"/>
        </w:rPr>
      </w:pPr>
    </w:p>
    <w:p w14:paraId="5AE7F750" w14:textId="77777777" w:rsidR="007D5EC7" w:rsidRDefault="007D5EC7">
      <w:pPr>
        <w:rPr>
          <w:b/>
          <w:color w:val="FF0000"/>
          <w:sz w:val="32"/>
          <w:szCs w:val="32"/>
          <w:u w:val="single"/>
          <w:lang w:val="nl-BE"/>
        </w:rPr>
      </w:pPr>
    </w:p>
    <w:p w14:paraId="17FD8E75" w14:textId="3E72F32E" w:rsidR="00036FEA" w:rsidRDefault="00036FEA">
      <w:pPr>
        <w:rPr>
          <w:b/>
          <w:color w:val="FF0000"/>
          <w:sz w:val="32"/>
          <w:szCs w:val="32"/>
          <w:u w:val="single"/>
          <w:lang w:val="nl-BE"/>
        </w:rPr>
      </w:pPr>
      <w:r w:rsidRPr="00036FEA">
        <w:rPr>
          <w:b/>
          <w:color w:val="FF0000"/>
          <w:sz w:val="32"/>
          <w:szCs w:val="32"/>
          <w:u w:val="single"/>
          <w:lang w:val="nl-BE"/>
        </w:rPr>
        <w:lastRenderedPageBreak/>
        <w:t>Actuele internationale macro-economische thema</w:t>
      </w:r>
      <w:r>
        <w:rPr>
          <w:b/>
          <w:color w:val="FF0000"/>
          <w:sz w:val="32"/>
          <w:szCs w:val="32"/>
          <w:u w:val="single"/>
          <w:lang w:val="nl-BE"/>
        </w:rPr>
        <w:t>’s</w:t>
      </w:r>
    </w:p>
    <w:p w14:paraId="12833D8B" w14:textId="77777777" w:rsidR="00036FEA" w:rsidRPr="00036FEA" w:rsidRDefault="00036FEA">
      <w:pPr>
        <w:rPr>
          <w:b/>
          <w:lang w:val="nl-BE"/>
        </w:rPr>
      </w:pPr>
    </w:p>
    <w:p w14:paraId="6F74CF1A" w14:textId="2EDB452E" w:rsidR="0065284F" w:rsidRDefault="0065284F">
      <w:pPr>
        <w:rPr>
          <w:b/>
          <w:sz w:val="24"/>
          <w:szCs w:val="24"/>
          <w:u w:val="single"/>
          <w:lang w:val="nl-BE"/>
        </w:rPr>
      </w:pPr>
      <w:r>
        <w:rPr>
          <w:b/>
          <w:sz w:val="24"/>
          <w:szCs w:val="24"/>
          <w:u w:val="single"/>
          <w:lang w:val="nl-BE"/>
        </w:rPr>
        <w:t>Link tussen werkloosheid en inflatie</w:t>
      </w:r>
    </w:p>
    <w:p w14:paraId="05ECCDCA" w14:textId="77777777" w:rsidR="0065284F" w:rsidRPr="0065284F" w:rsidRDefault="0065284F">
      <w:pPr>
        <w:rPr>
          <w:bCs/>
          <w:sz w:val="24"/>
          <w:szCs w:val="24"/>
          <w:lang w:val="nl-BE"/>
        </w:rPr>
      </w:pPr>
    </w:p>
    <w:p w14:paraId="0C783A7A" w14:textId="40C416E3" w:rsidR="00B76D9E" w:rsidRPr="0065284F" w:rsidRDefault="008A0FB5">
      <w:pPr>
        <w:rPr>
          <w:bCs/>
          <w:lang w:val="nl-BE"/>
        </w:rPr>
      </w:pPr>
      <w:r>
        <w:rPr>
          <w:noProof/>
        </w:rPr>
        <w:drawing>
          <wp:anchor distT="0" distB="0" distL="114300" distR="114300" simplePos="0" relativeHeight="251668480" behindDoc="0" locked="0" layoutInCell="1" allowOverlap="1" wp14:anchorId="4A2EDAF0" wp14:editId="79D8A4B4">
            <wp:simplePos x="0" y="0"/>
            <wp:positionH relativeFrom="column">
              <wp:posOffset>0</wp:posOffset>
            </wp:positionH>
            <wp:positionV relativeFrom="paragraph">
              <wp:posOffset>164464</wp:posOffset>
            </wp:positionV>
            <wp:extent cx="3400425" cy="2447925"/>
            <wp:effectExtent l="0" t="0" r="3175" b="3175"/>
            <wp:wrapSquare wrapText="bothSides"/>
            <wp:docPr id="5"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75" cstate="print">
                      <a:extLst>
                        <a:ext uri="{28A0092B-C50C-407E-A947-70E740481C1C}">
                          <a14:useLocalDpi xmlns:a14="http://schemas.microsoft.com/office/drawing/2010/main" val="0"/>
                        </a:ext>
                      </a:extLst>
                    </a:blip>
                    <a:srcRect/>
                    <a:stretch>
                      <a:fillRect/>
                    </a:stretch>
                  </pic:blipFill>
                  <pic:spPr>
                    <a:xfrm>
                      <a:off x="0" y="0"/>
                      <a:ext cx="3400425" cy="2447925"/>
                    </a:xfrm>
                    <a:prstGeom prst="rect">
                      <a:avLst/>
                    </a:prstGeom>
                    <a:ln/>
                  </pic:spPr>
                </pic:pic>
              </a:graphicData>
            </a:graphic>
            <wp14:sizeRelH relativeFrom="page">
              <wp14:pctWidth>0</wp14:pctWidth>
            </wp14:sizeRelH>
            <wp14:sizeRelV relativeFrom="page">
              <wp14:pctHeight>0</wp14:pctHeight>
            </wp14:sizeRelV>
          </wp:anchor>
        </w:drawing>
      </w:r>
      <w:r w:rsidRPr="008A0FB5">
        <w:rPr>
          <w:b/>
          <w:lang w:val="nl-BE"/>
        </w:rPr>
        <w:t>Phillipscurve</w:t>
      </w:r>
      <w:r w:rsidRPr="008A0FB5">
        <w:rPr>
          <w:bCs/>
          <w:lang w:val="nl-BE"/>
        </w:rPr>
        <w:t xml:space="preserve">: geeft de </w:t>
      </w:r>
      <w:r w:rsidRPr="009C3B06">
        <w:rPr>
          <w:bCs/>
          <w:u w:val="single"/>
          <w:lang w:val="nl-BE"/>
        </w:rPr>
        <w:t>korte-termijnrelatie</w:t>
      </w:r>
      <w:r>
        <w:rPr>
          <w:bCs/>
          <w:lang w:val="nl-BE"/>
        </w:rPr>
        <w:t xml:space="preserve"> weer tussen inflatie en werkloosheid. </w:t>
      </w:r>
    </w:p>
    <w:p w14:paraId="7B681CA1" w14:textId="40CB7549" w:rsidR="00B76D9E" w:rsidRDefault="008A0FB5">
      <w:r>
        <w:t xml:space="preserve">Een hogere inflatie gaat samen met lagere werkloosheid. </w:t>
      </w:r>
    </w:p>
    <w:p w14:paraId="5C02ECC6" w14:textId="28E231CA" w:rsidR="008A0FB5" w:rsidRDefault="008A0FB5">
      <w:r>
        <w:t xml:space="preserve">Intuïtie: </w:t>
      </w:r>
    </w:p>
    <w:p w14:paraId="06C8DC43" w14:textId="5AD9B131" w:rsidR="008A0FB5" w:rsidRDefault="008A0FB5" w:rsidP="005B21E1">
      <w:pPr>
        <w:pStyle w:val="ListParagraph"/>
        <w:numPr>
          <w:ilvl w:val="0"/>
          <w:numId w:val="83"/>
        </w:numPr>
      </w:pPr>
      <w:r>
        <w:t xml:space="preserve">Periode van hoge economische groei leidt tot jobcreatie en daling werkloosheid. </w:t>
      </w:r>
    </w:p>
    <w:p w14:paraId="0D31C18E" w14:textId="23D22192" w:rsidR="008A0FB5" w:rsidRDefault="008A0FB5" w:rsidP="005B21E1">
      <w:pPr>
        <w:pStyle w:val="ListParagraph"/>
        <w:numPr>
          <w:ilvl w:val="0"/>
          <w:numId w:val="83"/>
        </w:numPr>
      </w:pPr>
      <w:r>
        <w:t xml:space="preserve">Krapte op arbeidsmarkt leidt tot loonstijgingen. </w:t>
      </w:r>
    </w:p>
    <w:p w14:paraId="7C236E0D" w14:textId="0B9EFEA6" w:rsidR="008A0FB5" w:rsidRDefault="008A0FB5" w:rsidP="005B21E1">
      <w:pPr>
        <w:pStyle w:val="ListParagraph"/>
        <w:numPr>
          <w:ilvl w:val="0"/>
          <w:numId w:val="83"/>
        </w:numPr>
      </w:pPr>
      <w:r>
        <w:t xml:space="preserve">Hogere arbeidskosten doorgerekend in prijzen en leiden tot inflatie. </w:t>
      </w:r>
    </w:p>
    <w:p w14:paraId="47C46469" w14:textId="25E8BAD2" w:rsidR="008A0FB5" w:rsidRDefault="008A0FB5">
      <w:r>
        <w:t xml:space="preserve">Let op: reden van hoge inflatie kan verschillende impact hebben (vb. energiecrisis). </w:t>
      </w:r>
    </w:p>
    <w:p w14:paraId="198272A3" w14:textId="77777777" w:rsidR="008A0FB5" w:rsidRDefault="008A0FB5"/>
    <w:p w14:paraId="49AF4BCC" w14:textId="36510EDD" w:rsidR="00BD19F9" w:rsidRDefault="00BD19F9">
      <w:r>
        <w:t xml:space="preserve">Phillips curve gaat in de jaren 1970 niet op: hoge inflatie en hoge werkloosheid. </w:t>
      </w:r>
    </w:p>
    <w:p w14:paraId="3D972766" w14:textId="6785FEE0" w:rsidR="00BD19F9" w:rsidRDefault="00BD19F9" w:rsidP="005B21E1">
      <w:pPr>
        <w:pStyle w:val="ListParagraph"/>
        <w:numPr>
          <w:ilvl w:val="0"/>
          <w:numId w:val="84"/>
        </w:numPr>
      </w:pPr>
      <w:r>
        <w:t xml:space="preserve">Economische agenten anticiperen op hogere inflatie waardoor o.a. nominale lonen sterker stijgen zodat stimulering van groei en werkgelegenheid enkel leidt tot inflatoire effecten. </w:t>
      </w:r>
      <w:r w:rsidR="0065284F">
        <w:t xml:space="preserve">(zie grafiek NAIRU hieronder) </w:t>
      </w:r>
    </w:p>
    <w:p w14:paraId="47ACD898" w14:textId="77B024E3" w:rsidR="00CD2CB3" w:rsidRDefault="00CD2CB3" w:rsidP="00CD2CB3">
      <w:pPr>
        <w:pStyle w:val="ListParagraph"/>
      </w:pPr>
      <w:r>
        <w:sym w:font="Wingdings" w:char="F0E0"/>
      </w:r>
      <w:r>
        <w:t xml:space="preserve"> Lucas-critique </w:t>
      </w:r>
    </w:p>
    <w:p w14:paraId="1E60E466" w14:textId="77777777" w:rsidR="00B76D9E" w:rsidRDefault="00B76D9E"/>
    <w:p w14:paraId="0626E8BC" w14:textId="60252CAD" w:rsidR="00B76D9E" w:rsidRPr="009C3B06" w:rsidRDefault="00000000">
      <w:pPr>
        <w:rPr>
          <w:b/>
          <w:lang w:val="en-US"/>
        </w:rPr>
      </w:pPr>
      <w:r w:rsidRPr="009C3B06">
        <w:rPr>
          <w:b/>
          <w:lang w:val="en-US"/>
        </w:rPr>
        <w:t>NAIRU (“</w:t>
      </w:r>
      <w:r w:rsidR="0065284F" w:rsidRPr="009C3B06">
        <w:rPr>
          <w:b/>
          <w:lang w:val="en-US"/>
        </w:rPr>
        <w:t>Non-Accelerating</w:t>
      </w:r>
      <w:r w:rsidRPr="009C3B06">
        <w:rPr>
          <w:b/>
          <w:lang w:val="en-US"/>
        </w:rPr>
        <w:t xml:space="preserve"> Inflation Rate of Unemployment”)</w:t>
      </w:r>
      <w:r w:rsidR="009C3B06" w:rsidRPr="009C3B06">
        <w:rPr>
          <w:b/>
          <w:lang w:val="en-US"/>
        </w:rPr>
        <w:t xml:space="preserve"> (Lange </w:t>
      </w:r>
      <w:proofErr w:type="spellStart"/>
      <w:r w:rsidR="009C3B06" w:rsidRPr="009C3B06">
        <w:rPr>
          <w:b/>
          <w:lang w:val="en-US"/>
        </w:rPr>
        <w:t>termi</w:t>
      </w:r>
      <w:r w:rsidR="009C3B06">
        <w:rPr>
          <w:b/>
          <w:lang w:val="en-US"/>
        </w:rPr>
        <w:t>jn</w:t>
      </w:r>
      <w:proofErr w:type="spellEnd"/>
      <w:r w:rsidR="009C3B06">
        <w:rPr>
          <w:b/>
          <w:lang w:val="en-US"/>
        </w:rPr>
        <w:t>)</w:t>
      </w:r>
    </w:p>
    <w:p w14:paraId="06DB0546" w14:textId="2A2E4DB0" w:rsidR="0065284F" w:rsidRDefault="0065284F">
      <w:r>
        <w:t xml:space="preserve">Belangrijkste verandering met de KT Phillips curve: we moeten rekening houden met inflatieverwachtingen (op LT passen economische agenten zich aan). </w:t>
      </w:r>
    </w:p>
    <w:p w14:paraId="0AEB8FC7" w14:textId="77777777" w:rsidR="0065284F" w:rsidRDefault="0065284F"/>
    <w:p w14:paraId="1DBB394F" w14:textId="5F5D6D58" w:rsidR="00B76D9E" w:rsidRDefault="0065284F">
      <w:r>
        <w:t xml:space="preserve">NAIRU </w:t>
      </w:r>
      <w:r w:rsidR="009C3B06">
        <w:sym w:font="Wingdings" w:char="F0E0"/>
      </w:r>
      <w:r w:rsidR="009C3B06">
        <w:t xml:space="preserve"> </w:t>
      </w:r>
      <w:r>
        <w:t xml:space="preserve">natuurlijke werkloosheidsgraad. </w:t>
      </w:r>
    </w:p>
    <w:p w14:paraId="32924A57" w14:textId="27A2FCFC" w:rsidR="00B76D9E" w:rsidRDefault="0065284F">
      <w:r>
        <w:sym w:font="Wingdings" w:char="F0E0"/>
      </w:r>
      <w:r>
        <w:t xml:space="preserve"> Monetair beleid kan op lange termijn de werkloosheid niet verlagen omdat deze steeds terugkeert naar de natuurlijke werkloosheidsgraad. </w:t>
      </w:r>
    </w:p>
    <w:p w14:paraId="313ABFC0" w14:textId="23615099" w:rsidR="00B76D9E" w:rsidRDefault="009C3B06">
      <w:r>
        <w:rPr>
          <w:noProof/>
        </w:rPr>
        <w:drawing>
          <wp:anchor distT="0" distB="0" distL="114300" distR="114300" simplePos="0" relativeHeight="251670528" behindDoc="0" locked="0" layoutInCell="1" allowOverlap="1" wp14:anchorId="39D24F74" wp14:editId="4E3CC06B">
            <wp:simplePos x="0" y="0"/>
            <wp:positionH relativeFrom="column">
              <wp:posOffset>-120862</wp:posOffset>
            </wp:positionH>
            <wp:positionV relativeFrom="paragraph">
              <wp:posOffset>117051</wp:posOffset>
            </wp:positionV>
            <wp:extent cx="3521075" cy="2260600"/>
            <wp:effectExtent l="0" t="0" r="0" b="0"/>
            <wp:wrapSquare wrapText="bothSides"/>
            <wp:docPr id="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6" cstate="print">
                      <a:extLst>
                        <a:ext uri="{28A0092B-C50C-407E-A947-70E740481C1C}">
                          <a14:useLocalDpi xmlns:a14="http://schemas.microsoft.com/office/drawing/2010/main" val="0"/>
                        </a:ext>
                      </a:extLst>
                    </a:blip>
                    <a:srcRect/>
                    <a:stretch>
                      <a:fillRect/>
                    </a:stretch>
                  </pic:blipFill>
                  <pic:spPr>
                    <a:xfrm>
                      <a:off x="0" y="0"/>
                      <a:ext cx="3521075" cy="2260600"/>
                    </a:xfrm>
                    <a:prstGeom prst="rect">
                      <a:avLst/>
                    </a:prstGeom>
                    <a:ln/>
                  </pic:spPr>
                </pic:pic>
              </a:graphicData>
            </a:graphic>
            <wp14:sizeRelH relativeFrom="page">
              <wp14:pctWidth>0</wp14:pctWidth>
            </wp14:sizeRelH>
            <wp14:sizeRelV relativeFrom="page">
              <wp14:pctHeight>0</wp14:pctHeight>
            </wp14:sizeRelV>
          </wp:anchor>
        </w:drawing>
      </w:r>
    </w:p>
    <w:p w14:paraId="1163F25B" w14:textId="451C7850" w:rsidR="009C3B06" w:rsidRDefault="009C3B06" w:rsidP="009C3B06">
      <w:r>
        <w:t>A: origineel evenwicht</w:t>
      </w:r>
    </w:p>
    <w:p w14:paraId="74445611" w14:textId="60E74F00" w:rsidR="009C3B06" w:rsidRDefault="009C3B06" w:rsidP="009C3B06">
      <w:r>
        <w:t>B: evenwicht op KT</w:t>
      </w:r>
    </w:p>
    <w:p w14:paraId="275653BB" w14:textId="36119065" w:rsidR="009C3B06" w:rsidRDefault="009C3B06" w:rsidP="009C3B06">
      <w:r>
        <w:t>C: evenwicht LT</w:t>
      </w:r>
    </w:p>
    <w:p w14:paraId="734CF76D" w14:textId="1E3BC4D2" w:rsidR="009C3B06" w:rsidRDefault="009C3B06" w:rsidP="009C3B06">
      <w:r>
        <w:sym w:font="Wingdings" w:char="F0E0"/>
      </w:r>
      <w:r>
        <w:t xml:space="preserve"> Op LT passen economische agenten zich aan, we bewegen terug naar de natuurlijke werkloosheidsgraad. </w:t>
      </w:r>
    </w:p>
    <w:p w14:paraId="5CD2EB58" w14:textId="77777777" w:rsidR="009C3B06" w:rsidRDefault="009C3B06" w:rsidP="0065284F">
      <w:pPr>
        <w:jc w:val="center"/>
      </w:pPr>
    </w:p>
    <w:p w14:paraId="40ABAC61" w14:textId="77777777" w:rsidR="009C3B06" w:rsidRDefault="009C3B06" w:rsidP="0065284F">
      <w:pPr>
        <w:jc w:val="center"/>
      </w:pPr>
    </w:p>
    <w:p w14:paraId="5B55CCA3" w14:textId="77777777" w:rsidR="009C3B06" w:rsidRDefault="009C3B06" w:rsidP="0065284F">
      <w:pPr>
        <w:jc w:val="center"/>
      </w:pPr>
    </w:p>
    <w:p w14:paraId="45056043" w14:textId="77777777" w:rsidR="009C3B06" w:rsidRDefault="009C3B06" w:rsidP="0065284F">
      <w:pPr>
        <w:jc w:val="center"/>
      </w:pPr>
    </w:p>
    <w:p w14:paraId="22493F64" w14:textId="77777777" w:rsidR="009C3B06" w:rsidRDefault="009C3B06" w:rsidP="0065284F">
      <w:pPr>
        <w:jc w:val="center"/>
      </w:pPr>
    </w:p>
    <w:p w14:paraId="2482EDFC" w14:textId="77777777" w:rsidR="009C3B06" w:rsidRDefault="009C3B06"/>
    <w:p w14:paraId="685D5777" w14:textId="75FA75B7" w:rsidR="00CC693E" w:rsidRDefault="00CC693E">
      <w:pPr>
        <w:rPr>
          <w:b/>
          <w:bCs/>
        </w:rPr>
      </w:pPr>
      <w:r>
        <w:rPr>
          <w:b/>
          <w:bCs/>
        </w:rPr>
        <w:lastRenderedPageBreak/>
        <w:t>Recente observaties</w:t>
      </w:r>
    </w:p>
    <w:p w14:paraId="2667F2B9" w14:textId="6BB04EFD" w:rsidR="00CC693E" w:rsidRDefault="00CC693E" w:rsidP="005B21E1">
      <w:pPr>
        <w:pStyle w:val="ListParagraph"/>
        <w:numPr>
          <w:ilvl w:val="0"/>
          <w:numId w:val="84"/>
        </w:numPr>
      </w:pPr>
      <w:r>
        <w:t xml:space="preserve">Voor corona: inflatie lager dan verwacht volgens Phillips curve. </w:t>
      </w:r>
    </w:p>
    <w:p w14:paraId="714FECBC" w14:textId="331C5172" w:rsidR="00CC693E" w:rsidRDefault="00CC693E" w:rsidP="005B21E1">
      <w:pPr>
        <w:pStyle w:val="ListParagraph"/>
        <w:numPr>
          <w:ilvl w:val="0"/>
          <w:numId w:val="84"/>
        </w:numPr>
      </w:pPr>
      <w:r>
        <w:t>Lage werkloosheidscijfers</w:t>
      </w:r>
      <w:r w:rsidR="005A3966">
        <w:t xml:space="preserve"> (+ lage inflatie?)</w:t>
      </w:r>
      <w:r>
        <w:t xml:space="preserve"> en verdere trendmatige daling </w:t>
      </w:r>
      <w:r>
        <w:sym w:font="Wingdings" w:char="F0E0"/>
      </w:r>
      <w:r>
        <w:t xml:space="preserve"> krapte op de arbeidsmarkt? </w:t>
      </w:r>
    </w:p>
    <w:p w14:paraId="11661A0D" w14:textId="4CDDB0CE" w:rsidR="00CC693E" w:rsidRDefault="00CC693E" w:rsidP="005B21E1">
      <w:pPr>
        <w:pStyle w:val="ListParagraph"/>
        <w:numPr>
          <w:ilvl w:val="1"/>
          <w:numId w:val="84"/>
        </w:numPr>
      </w:pPr>
      <w:r>
        <w:t xml:space="preserve">Ondanks lage werkloosheidscijfers en krapte arbeidsmarkt zien we geen grote stijging in lonen. </w:t>
      </w:r>
    </w:p>
    <w:p w14:paraId="4B7A707A" w14:textId="29806094" w:rsidR="00CC693E" w:rsidRDefault="00CC693E" w:rsidP="005B21E1">
      <w:pPr>
        <w:pStyle w:val="ListParagraph"/>
        <w:numPr>
          <w:ilvl w:val="1"/>
          <w:numId w:val="84"/>
        </w:numPr>
      </w:pPr>
      <w:r>
        <w:t>Verklaring: relatief beperkt belang lonen in productiekosten (</w:t>
      </w:r>
      <w:r w:rsidR="0042748D">
        <w:t xml:space="preserve">zie </w:t>
      </w:r>
      <w:r>
        <w:t>slide 17).</w:t>
      </w:r>
    </w:p>
    <w:p w14:paraId="23C8E5B6" w14:textId="1C215C23" w:rsidR="009C3B06" w:rsidRDefault="0042748D" w:rsidP="009C3B06">
      <w:pPr>
        <w:pStyle w:val="ListParagraph"/>
        <w:numPr>
          <w:ilvl w:val="2"/>
          <w:numId w:val="84"/>
        </w:numPr>
      </w:pPr>
      <w:r>
        <w:t xml:space="preserve">Mogelijk meer ruimte op Europese arbeidsmarkt dan gedacht: arbeidstekorten zeker niet belangrijkste stoorzender in Europese productieproces. </w:t>
      </w:r>
    </w:p>
    <w:p w14:paraId="7DEFC323" w14:textId="1354E4D6" w:rsidR="0042748D" w:rsidRDefault="0042748D" w:rsidP="005B21E1">
      <w:pPr>
        <w:pStyle w:val="ListParagraph"/>
        <w:numPr>
          <w:ilvl w:val="0"/>
          <w:numId w:val="84"/>
        </w:numPr>
      </w:pPr>
      <w:r>
        <w:t xml:space="preserve">Verwachting dat coronacrisis en Oekraïne situatie gevolgen zou hebben voor arbeidsmarkt; gevolgen uitgebleven dankzij overheidsinterventie. </w:t>
      </w:r>
    </w:p>
    <w:p w14:paraId="15C2A8D2" w14:textId="0DCB40B5" w:rsidR="0042748D" w:rsidRDefault="0042748D" w:rsidP="005B21E1">
      <w:pPr>
        <w:pStyle w:val="ListParagraph"/>
        <w:numPr>
          <w:ilvl w:val="0"/>
          <w:numId w:val="84"/>
        </w:numPr>
      </w:pPr>
      <w:r>
        <w:t xml:space="preserve">Algemene verwachting is dat na de vele crisisperiodes en in de naweeën van de energiecrisis er geleidelijk grote gevolgen zullen zijn op arbeidsmarkt. </w:t>
      </w:r>
    </w:p>
    <w:p w14:paraId="082FA805" w14:textId="4FAD2908" w:rsidR="0042748D" w:rsidRDefault="0042748D" w:rsidP="005B21E1">
      <w:pPr>
        <w:pStyle w:val="ListParagraph"/>
        <w:numPr>
          <w:ilvl w:val="1"/>
          <w:numId w:val="84"/>
        </w:numPr>
      </w:pPr>
      <w:r>
        <w:t xml:space="preserve">Hogere werkloosheid door lagere vraag, beperking productie, faillisementen. </w:t>
      </w:r>
    </w:p>
    <w:p w14:paraId="0400AA25" w14:textId="77C0C68E" w:rsidR="0042748D" w:rsidRDefault="0042748D" w:rsidP="005B21E1">
      <w:pPr>
        <w:pStyle w:val="ListParagraph"/>
        <w:numPr>
          <w:ilvl w:val="1"/>
          <w:numId w:val="84"/>
        </w:numPr>
      </w:pPr>
      <w:r>
        <w:t xml:space="preserve">Indien verwachtingen uitkomen: stijging werkloosheid en daling inflatie. </w:t>
      </w:r>
    </w:p>
    <w:p w14:paraId="1BF80311" w14:textId="725C8C20" w:rsidR="0042748D" w:rsidRPr="00CC693E" w:rsidRDefault="0042748D" w:rsidP="0042748D">
      <w:pPr>
        <w:pStyle w:val="ListParagraph"/>
      </w:pPr>
      <w:r>
        <w:sym w:font="Wingdings" w:char="F0E0"/>
      </w:r>
      <w:r>
        <w:t xml:space="preserve"> in elke geval: Phillips curve heel actueel en relevant. </w:t>
      </w:r>
    </w:p>
    <w:p w14:paraId="43F2AD39" w14:textId="77777777" w:rsidR="00B76D9E" w:rsidRDefault="00B76D9E"/>
    <w:p w14:paraId="4FEC2AAA" w14:textId="77777777" w:rsidR="00B76D9E" w:rsidRPr="0042748D" w:rsidRDefault="00000000">
      <w:pPr>
        <w:rPr>
          <w:b/>
          <w:sz w:val="24"/>
          <w:szCs w:val="24"/>
          <w:u w:val="single"/>
        </w:rPr>
      </w:pPr>
      <w:r w:rsidRPr="0042748D">
        <w:rPr>
          <w:b/>
          <w:sz w:val="24"/>
          <w:szCs w:val="24"/>
          <w:u w:val="single"/>
        </w:rPr>
        <w:t>Internationale schuldenopbouw</w:t>
      </w:r>
    </w:p>
    <w:p w14:paraId="79880882" w14:textId="77777777" w:rsidR="0042748D" w:rsidRDefault="00000000" w:rsidP="005B21E1">
      <w:pPr>
        <w:pStyle w:val="ListParagraph"/>
        <w:numPr>
          <w:ilvl w:val="0"/>
          <w:numId w:val="85"/>
        </w:numPr>
      </w:pPr>
      <w:r>
        <w:t>Zeer sterke schuldenopbouw in afgelopen jaren</w:t>
      </w:r>
      <w:r w:rsidR="0042748D">
        <w:t xml:space="preserve">. </w:t>
      </w:r>
    </w:p>
    <w:p w14:paraId="3EC01077" w14:textId="77777777" w:rsidR="0042748D" w:rsidRDefault="0042748D" w:rsidP="005B21E1">
      <w:pPr>
        <w:pStyle w:val="ListParagraph"/>
        <w:numPr>
          <w:ilvl w:val="0"/>
          <w:numId w:val="85"/>
        </w:numPr>
      </w:pPr>
      <w:r>
        <w:t xml:space="preserve">Sterke groei in publieke schuld, maar ook in bedrijfsschuld. </w:t>
      </w:r>
    </w:p>
    <w:p w14:paraId="0FE03625" w14:textId="7A0D82C8" w:rsidR="004918F5" w:rsidRDefault="004918F5" w:rsidP="004918F5">
      <w:pPr>
        <w:pStyle w:val="ListParagraph"/>
        <w:numPr>
          <w:ilvl w:val="1"/>
          <w:numId w:val="85"/>
        </w:numPr>
      </w:pPr>
      <w:r>
        <w:t xml:space="preserve">En niet bij “households”/gezinnen. </w:t>
      </w:r>
    </w:p>
    <w:p w14:paraId="0124DC3E" w14:textId="6C52862B" w:rsidR="00B76D9E" w:rsidRDefault="0042748D" w:rsidP="005B21E1">
      <w:pPr>
        <w:pStyle w:val="ListParagraph"/>
        <w:numPr>
          <w:ilvl w:val="0"/>
          <w:numId w:val="85"/>
        </w:numPr>
      </w:pPr>
      <w:r>
        <w:t xml:space="preserve">Sterke groei en schuldcreatie maakt economieën kwetsbaar in herstelperioden. </w:t>
      </w:r>
    </w:p>
    <w:p w14:paraId="468B011C" w14:textId="1E7E8AF1" w:rsidR="0042748D" w:rsidRDefault="0042748D" w:rsidP="005B21E1">
      <w:pPr>
        <w:pStyle w:val="ListParagraph"/>
        <w:numPr>
          <w:ilvl w:val="1"/>
          <w:numId w:val="85"/>
        </w:numPr>
      </w:pPr>
      <w:r>
        <w:t xml:space="preserve">Waarom wordt grote schuld problematisch? </w:t>
      </w:r>
    </w:p>
    <w:p w14:paraId="10A42758" w14:textId="543BE1CD" w:rsidR="0042748D" w:rsidRDefault="0042748D" w:rsidP="0042748D">
      <w:pPr>
        <w:pStyle w:val="ListParagraph"/>
        <w:ind w:left="1440"/>
      </w:pPr>
      <w:r>
        <w:t xml:space="preserve">Schulden konden geabsorbeerd worden in een omgeving van extreem lage interestvoeten (de schulden die op vervalling kwamen konden geherfinancierd worden aan lage rente, de nieuwe schuld ook lage rente). Geleidelijk aan gaan we in een periode komen met hogere rente. </w:t>
      </w:r>
    </w:p>
    <w:p w14:paraId="7E21E101" w14:textId="3196D917" w:rsidR="00B76D9E" w:rsidRDefault="0042748D" w:rsidP="00181172">
      <w:pPr>
        <w:pStyle w:val="ListParagraph"/>
        <w:ind w:left="1440"/>
      </w:pPr>
      <w:r>
        <w:sym w:font="Wingdings" w:char="F0E0"/>
      </w:r>
      <w:r>
        <w:t xml:space="preserve"> Daarom belangrijk om schuldenbergen onder controle te houden en af te bouwen. </w:t>
      </w:r>
    </w:p>
    <w:p w14:paraId="74C1E330" w14:textId="31C1C7D5" w:rsidR="00B76D9E" w:rsidRDefault="00181172" w:rsidP="005B21E1">
      <w:pPr>
        <w:pStyle w:val="ListParagraph"/>
        <w:numPr>
          <w:ilvl w:val="1"/>
          <w:numId w:val="85"/>
        </w:numPr>
      </w:pPr>
      <w:r>
        <w:t xml:space="preserve">Niet enkel overheden die in problemen zouden komen; bedrijven hebben ook veel schulden opgebouwd! </w:t>
      </w:r>
    </w:p>
    <w:p w14:paraId="35D5B1FD" w14:textId="1E13606C" w:rsidR="00181172" w:rsidRDefault="00181172" w:rsidP="005B21E1">
      <w:pPr>
        <w:pStyle w:val="ListParagraph"/>
        <w:numPr>
          <w:ilvl w:val="0"/>
          <w:numId w:val="85"/>
        </w:numPr>
      </w:pPr>
      <w:r>
        <w:t xml:space="preserve">Zie slide 29. </w:t>
      </w:r>
    </w:p>
    <w:p w14:paraId="4D35AF88" w14:textId="77777777" w:rsidR="00B76D9E" w:rsidRDefault="00B76D9E"/>
    <w:p w14:paraId="1F9BE16E" w14:textId="6979BC8B" w:rsidR="00B76D9E" w:rsidRPr="00822CE3" w:rsidRDefault="00000000">
      <w:pPr>
        <w:rPr>
          <w:b/>
          <w:sz w:val="24"/>
          <w:szCs w:val="24"/>
          <w:u w:val="single"/>
        </w:rPr>
      </w:pPr>
      <w:r w:rsidRPr="00822CE3">
        <w:rPr>
          <w:b/>
          <w:sz w:val="24"/>
          <w:szCs w:val="24"/>
          <w:u w:val="single"/>
        </w:rPr>
        <w:t>Directe buitenlandse investeringen</w:t>
      </w:r>
      <w:r w:rsidR="00181172" w:rsidRPr="00822CE3">
        <w:rPr>
          <w:b/>
          <w:sz w:val="24"/>
          <w:szCs w:val="24"/>
          <w:u w:val="single"/>
        </w:rPr>
        <w:t xml:space="preserve"> (DBI, ofwel FDI)</w:t>
      </w:r>
    </w:p>
    <w:p w14:paraId="3A23F774" w14:textId="48DA5302" w:rsidR="00B76D9E" w:rsidRDefault="00181172">
      <w:r>
        <w:t xml:space="preserve">Investeringen die ogen op de lange termijn relatie en een zekere vorm van controle </w:t>
      </w:r>
      <w:r w:rsidR="00822CE3">
        <w:t>over</w:t>
      </w:r>
      <w:r>
        <w:t xml:space="preserve"> buitenlandse ondernemingen. </w:t>
      </w:r>
    </w:p>
    <w:p w14:paraId="419FE257" w14:textId="77777777" w:rsidR="00181172" w:rsidRDefault="00181172"/>
    <w:p w14:paraId="7B76FA9D" w14:textId="12648DDD" w:rsidR="00181172" w:rsidRDefault="00181172">
      <w:r>
        <w:t xml:space="preserve">Verschillend van buitenlandse portfolio-investeringen: deze investeringen hebben eerder een korte-termijn focus met het oog op het realiseren van een investeringsopbrengst. Deze investeringen houden geen controle in over de buitenlandse onderneming. </w:t>
      </w:r>
    </w:p>
    <w:p w14:paraId="10D8E35A" w14:textId="77777777" w:rsidR="00B76D9E" w:rsidRDefault="00B76D9E"/>
    <w:p w14:paraId="0EBA6799" w14:textId="0288B403" w:rsidR="00B76D9E" w:rsidRPr="00822CE3" w:rsidRDefault="00000000">
      <w:pPr>
        <w:rPr>
          <w:bCs/>
        </w:rPr>
      </w:pPr>
      <w:r w:rsidRPr="00822CE3">
        <w:rPr>
          <w:bCs/>
          <w:u w:val="single"/>
        </w:rPr>
        <w:t>Inwaartse investeringen</w:t>
      </w:r>
      <w:r w:rsidR="00822CE3">
        <w:rPr>
          <w:bCs/>
        </w:rPr>
        <w:t xml:space="preserve">: </w:t>
      </w:r>
      <w:r w:rsidR="00181172">
        <w:t xml:space="preserve">Investeringen door buitenlandse actoren in het binnenland. </w:t>
      </w:r>
    </w:p>
    <w:p w14:paraId="491B63CF" w14:textId="3C291F3F" w:rsidR="00B76D9E" w:rsidRPr="00822CE3" w:rsidRDefault="00000000">
      <w:pPr>
        <w:rPr>
          <w:bCs/>
        </w:rPr>
      </w:pPr>
      <w:r w:rsidRPr="00822CE3">
        <w:rPr>
          <w:bCs/>
          <w:u w:val="single"/>
        </w:rPr>
        <w:t>Uitwaartse investeringen</w:t>
      </w:r>
      <w:r w:rsidR="00822CE3">
        <w:rPr>
          <w:bCs/>
        </w:rPr>
        <w:t xml:space="preserve">: </w:t>
      </w:r>
      <w:r w:rsidR="00181172">
        <w:t xml:space="preserve">Investeringen door binnenlandse actoren in het buitenland. </w:t>
      </w:r>
    </w:p>
    <w:p w14:paraId="3AD0DFC8" w14:textId="77777777" w:rsidR="00B76D9E" w:rsidRDefault="00B76D9E"/>
    <w:p w14:paraId="34B8AD54" w14:textId="75FF946D" w:rsidR="00844F77" w:rsidRPr="00844F77" w:rsidRDefault="00844F77">
      <w:r>
        <w:t>(zie nog slides 32-44)</w:t>
      </w:r>
    </w:p>
    <w:p w14:paraId="7A6FA9FB" w14:textId="77777777" w:rsidR="00822CE3" w:rsidRDefault="00822CE3">
      <w:pPr>
        <w:rPr>
          <w:b/>
        </w:rPr>
      </w:pPr>
    </w:p>
    <w:p w14:paraId="7A25BE7D" w14:textId="10A08DE1" w:rsidR="00B76D9E" w:rsidRDefault="00000000">
      <w:pPr>
        <w:rPr>
          <w:b/>
        </w:rPr>
      </w:pPr>
      <w:r>
        <w:rPr>
          <w:b/>
        </w:rPr>
        <w:lastRenderedPageBreak/>
        <w:t>Push Factoren:</w:t>
      </w:r>
    </w:p>
    <w:p w14:paraId="1509C284" w14:textId="2BD9897E" w:rsidR="00B76D9E" w:rsidRDefault="00844F77" w:rsidP="005B21E1">
      <w:pPr>
        <w:numPr>
          <w:ilvl w:val="0"/>
          <w:numId w:val="20"/>
        </w:numPr>
      </w:pPr>
      <w:r>
        <w:t xml:space="preserve">Zoektocht naar goedkope productiefactoren (westerse bedrijven ontvluchten hoge arbeidskosten door hun productie over te hevelen naar lageloonlanden). </w:t>
      </w:r>
    </w:p>
    <w:p w14:paraId="3277F43B" w14:textId="1C54B7A1" w:rsidR="00B76D9E" w:rsidRDefault="00844F77" w:rsidP="005B21E1">
      <w:pPr>
        <w:numPr>
          <w:ilvl w:val="0"/>
          <w:numId w:val="20"/>
        </w:numPr>
      </w:pPr>
      <w:r>
        <w:t xml:space="preserve">Zoektocht naar hogere winst.  </w:t>
      </w:r>
    </w:p>
    <w:p w14:paraId="3EE150B4" w14:textId="0C2836DF" w:rsidR="00B76D9E" w:rsidRDefault="00844F77" w:rsidP="005B21E1">
      <w:pPr>
        <w:numPr>
          <w:ilvl w:val="0"/>
          <w:numId w:val="20"/>
        </w:numPr>
      </w:pPr>
      <w:r>
        <w:t xml:space="preserve">Internering van voordelen (samenwerken met internationale partner om zo toegang te krijgen tot kennis, productiefactoren,...). </w:t>
      </w:r>
    </w:p>
    <w:p w14:paraId="64E1D7FD" w14:textId="77777777" w:rsidR="00B76D9E" w:rsidRDefault="00000000">
      <w:pPr>
        <w:rPr>
          <w:b/>
        </w:rPr>
      </w:pPr>
      <w:r>
        <w:rPr>
          <w:b/>
        </w:rPr>
        <w:t>Pull Factoren:</w:t>
      </w:r>
    </w:p>
    <w:p w14:paraId="4727F381" w14:textId="760E0929" w:rsidR="00B76D9E" w:rsidRDefault="00844F77" w:rsidP="00844F77">
      <w:pPr>
        <w:numPr>
          <w:ilvl w:val="0"/>
          <w:numId w:val="9"/>
        </w:numPr>
      </w:pPr>
      <w:r>
        <w:t xml:space="preserve">Marktgrootte en markttoegang.  </w:t>
      </w:r>
    </w:p>
    <w:p w14:paraId="62B57999" w14:textId="03405BE1" w:rsidR="00B76D9E" w:rsidRDefault="00844F77">
      <w:pPr>
        <w:numPr>
          <w:ilvl w:val="0"/>
          <w:numId w:val="9"/>
        </w:numPr>
      </w:pPr>
      <w:r>
        <w:t>Omzeilen handelsbelemmering</w:t>
      </w:r>
      <w:r w:rsidR="00075C63">
        <w:t>en</w:t>
      </w:r>
      <w:r>
        <w:t xml:space="preserve"> (lokaal gaan produceren in een land die zijn economie afschermt = “tariff-jumping”).  </w:t>
      </w:r>
    </w:p>
    <w:p w14:paraId="6706C556" w14:textId="64690E85" w:rsidR="00B76D9E" w:rsidRDefault="00844F77">
      <w:pPr>
        <w:numPr>
          <w:ilvl w:val="0"/>
          <w:numId w:val="9"/>
        </w:numPr>
      </w:pPr>
      <w:r>
        <w:t>Internationale akkoorden (bilaterale investeringsverdragen zorgen voor vereenvoudigde administratieve procedures, vermijden van dubbele belastingen,...)</w:t>
      </w:r>
      <w:r w:rsidR="00967621">
        <w:t xml:space="preserve">. </w:t>
      </w:r>
    </w:p>
    <w:p w14:paraId="09CD5D85" w14:textId="3108AF99" w:rsidR="00B76D9E" w:rsidRDefault="00967621">
      <w:pPr>
        <w:numPr>
          <w:ilvl w:val="0"/>
          <w:numId w:val="9"/>
        </w:numPr>
      </w:pPr>
      <w:r>
        <w:t xml:space="preserve">Afstand tussen thuisland en bestemmingsland (letterlijk: investeerders zijn geneigd om eerder te investeren in een buurland waar gelijkaardige, al dan niet dezelfde, waardes en cultuur zijn). </w:t>
      </w:r>
    </w:p>
    <w:p w14:paraId="268972A9" w14:textId="37EE608A" w:rsidR="00B76D9E" w:rsidRDefault="00967621">
      <w:pPr>
        <w:numPr>
          <w:ilvl w:val="0"/>
          <w:numId w:val="9"/>
        </w:numPr>
      </w:pPr>
      <w:r>
        <w:t xml:space="preserve">Investeringspromotie (internationale investeerders worden aangetrokken via fiscale voordelen). </w:t>
      </w:r>
    </w:p>
    <w:p w14:paraId="020091D8" w14:textId="779CFCE1" w:rsidR="00B76D9E" w:rsidRDefault="00967621">
      <w:pPr>
        <w:numPr>
          <w:ilvl w:val="0"/>
          <w:numId w:val="9"/>
        </w:numPr>
      </w:pPr>
      <w:r>
        <w:t xml:space="preserve">Institutionele kwaliteit (internationale investeerders hechten belang aan een stabiele en kwaliteitsvolle omgeving). </w:t>
      </w:r>
    </w:p>
    <w:p w14:paraId="6AE7B3C7" w14:textId="77777777" w:rsidR="00B76D9E" w:rsidRDefault="00B76D9E"/>
    <w:p w14:paraId="55E8CEDB" w14:textId="77777777" w:rsidR="00B76D9E" w:rsidRDefault="00000000">
      <w:pPr>
        <w:rPr>
          <w:b/>
        </w:rPr>
      </w:pPr>
      <w:r>
        <w:rPr>
          <w:b/>
        </w:rPr>
        <w:t>Impact DBI</w:t>
      </w:r>
    </w:p>
    <w:p w14:paraId="7659EB8B" w14:textId="77777777" w:rsidR="00967621" w:rsidRDefault="00000000" w:rsidP="005B21E1">
      <w:pPr>
        <w:pStyle w:val="ListParagraph"/>
        <w:numPr>
          <w:ilvl w:val="0"/>
          <w:numId w:val="86"/>
        </w:numPr>
      </w:pPr>
      <w:r>
        <w:t>Versterking concurrentiekracht en performantie</w:t>
      </w:r>
      <w:r w:rsidR="00967621">
        <w:t xml:space="preserve">. </w:t>
      </w:r>
      <w:r>
        <w:t xml:space="preserve"> </w:t>
      </w:r>
    </w:p>
    <w:p w14:paraId="136820CD" w14:textId="77777777" w:rsidR="00967621" w:rsidRDefault="00000000" w:rsidP="005B21E1">
      <w:pPr>
        <w:pStyle w:val="ListParagraph"/>
        <w:numPr>
          <w:ilvl w:val="0"/>
          <w:numId w:val="86"/>
        </w:numPr>
      </w:pPr>
      <w:r>
        <w:t>Dynamiek in tewerkstelling en andere productiefactoren</w:t>
      </w:r>
      <w:r w:rsidR="00967621">
        <w:t xml:space="preserve">. </w:t>
      </w:r>
    </w:p>
    <w:p w14:paraId="0F6E32BA" w14:textId="6B1CF9B6" w:rsidR="00B76D9E" w:rsidRDefault="00000000" w:rsidP="005B21E1">
      <w:pPr>
        <w:pStyle w:val="ListParagraph"/>
        <w:numPr>
          <w:ilvl w:val="0"/>
          <w:numId w:val="86"/>
        </w:numPr>
      </w:pPr>
      <w:r>
        <w:t>Kennisoverdracht en productiviteitswinsten in het bestemmingsland</w:t>
      </w:r>
      <w:r w:rsidR="00967621">
        <w:t xml:space="preserve">. </w:t>
      </w:r>
      <w:r>
        <w:t xml:space="preserve"> </w:t>
      </w:r>
    </w:p>
    <w:p w14:paraId="119CB03D" w14:textId="77777777" w:rsidR="00B76D9E" w:rsidRDefault="00B76D9E"/>
    <w:p w14:paraId="4321BD25" w14:textId="77777777" w:rsidR="00B76D9E" w:rsidRDefault="00000000">
      <w:pPr>
        <w:rPr>
          <w:b/>
        </w:rPr>
      </w:pPr>
      <w:r>
        <w:rPr>
          <w:b/>
        </w:rPr>
        <w:t>Grootste misopvatting</w:t>
      </w:r>
    </w:p>
    <w:p w14:paraId="00621BFF" w14:textId="76CA6D50" w:rsidR="00B76D9E" w:rsidRDefault="00967621">
      <w:r>
        <w:t xml:space="preserve">Mensen hebben het beeld dat onze Europese industrie wordt uitverkocht aan buitenlandse investeerders. </w:t>
      </w:r>
    </w:p>
    <w:p w14:paraId="4ED8BA29" w14:textId="502CFED5" w:rsidR="00B76D9E" w:rsidRDefault="00967621">
      <w:r>
        <w:sym w:font="Wingdings" w:char="F0E0"/>
      </w:r>
      <w:r>
        <w:t xml:space="preserve"> Dit beeld klopt niet. </w:t>
      </w:r>
    </w:p>
    <w:p w14:paraId="6B6A9D65" w14:textId="1274FE3F" w:rsidR="00B76D9E" w:rsidRDefault="00967621">
      <w:r>
        <w:sym w:font="Wingdings" w:char="F0E0"/>
      </w:r>
      <w:r>
        <w:t xml:space="preserve"> De Europese investeringsbalans is positief: we investeren meer in bedrijven in andere landen dan dat andere landen investeren in Europese bedrijven. </w:t>
      </w:r>
    </w:p>
    <w:p w14:paraId="7425267F" w14:textId="77777777" w:rsidR="00B76D9E" w:rsidRDefault="00B76D9E"/>
    <w:p w14:paraId="2D7C2C7E" w14:textId="77777777" w:rsidR="00B76D9E" w:rsidRDefault="00B76D9E">
      <w:pPr>
        <w:rPr>
          <w:b/>
        </w:rPr>
      </w:pPr>
    </w:p>
    <w:sectPr w:rsidR="00B76D9E">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A2710" w14:textId="77777777" w:rsidR="00D13005" w:rsidRDefault="00D13005" w:rsidP="001470E1">
      <w:pPr>
        <w:spacing w:line="240" w:lineRule="auto"/>
      </w:pPr>
      <w:r>
        <w:separator/>
      </w:r>
    </w:p>
  </w:endnote>
  <w:endnote w:type="continuationSeparator" w:id="0">
    <w:p w14:paraId="33B366FF" w14:textId="77777777" w:rsidR="00D13005" w:rsidRDefault="00D13005" w:rsidP="001470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D80DC" w14:textId="77777777" w:rsidR="00D13005" w:rsidRDefault="00D13005" w:rsidP="001470E1">
      <w:pPr>
        <w:spacing w:line="240" w:lineRule="auto"/>
      </w:pPr>
      <w:r>
        <w:separator/>
      </w:r>
    </w:p>
  </w:footnote>
  <w:footnote w:type="continuationSeparator" w:id="0">
    <w:p w14:paraId="19BCFC3A" w14:textId="77777777" w:rsidR="00D13005" w:rsidRDefault="00D13005" w:rsidP="001470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B2FF1"/>
    <w:multiLevelType w:val="hybridMultilevel"/>
    <w:tmpl w:val="D416D9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D183C"/>
    <w:multiLevelType w:val="multilevel"/>
    <w:tmpl w:val="F2A662DC"/>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8D18C2"/>
    <w:multiLevelType w:val="multilevel"/>
    <w:tmpl w:val="4AA62AF8"/>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02FD60CB"/>
    <w:multiLevelType w:val="hybridMultilevel"/>
    <w:tmpl w:val="46B897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5B6C26"/>
    <w:multiLevelType w:val="hybridMultilevel"/>
    <w:tmpl w:val="5ABA2B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137068"/>
    <w:multiLevelType w:val="hybridMultilevel"/>
    <w:tmpl w:val="268078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372D65"/>
    <w:multiLevelType w:val="hybridMultilevel"/>
    <w:tmpl w:val="4C3E3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5BB16ED"/>
    <w:multiLevelType w:val="hybridMultilevel"/>
    <w:tmpl w:val="536A67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296E29"/>
    <w:multiLevelType w:val="hybridMultilevel"/>
    <w:tmpl w:val="C0BC9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E55F03"/>
    <w:multiLevelType w:val="multilevel"/>
    <w:tmpl w:val="497446D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BEE6353"/>
    <w:multiLevelType w:val="hybridMultilevel"/>
    <w:tmpl w:val="63EA6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083F41"/>
    <w:multiLevelType w:val="multilevel"/>
    <w:tmpl w:val="B306A2A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C5D08BE"/>
    <w:multiLevelType w:val="multilevel"/>
    <w:tmpl w:val="C216389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EF75293"/>
    <w:multiLevelType w:val="hybridMultilevel"/>
    <w:tmpl w:val="AE406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FF1729"/>
    <w:multiLevelType w:val="multilevel"/>
    <w:tmpl w:val="FE4A00A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3346217"/>
    <w:multiLevelType w:val="multilevel"/>
    <w:tmpl w:val="C216389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3D4699D"/>
    <w:multiLevelType w:val="hybridMultilevel"/>
    <w:tmpl w:val="DEEC97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7A3E48"/>
    <w:multiLevelType w:val="multilevel"/>
    <w:tmpl w:val="6F989C38"/>
    <w:lvl w:ilvl="0">
      <w:start w:val="1"/>
      <w:numFmt w:val="bullet"/>
      <w:lvlText w:val=""/>
      <w:lvlJc w:val="left"/>
      <w:pPr>
        <w:ind w:left="778"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4826B93"/>
    <w:multiLevelType w:val="multilevel"/>
    <w:tmpl w:val="E32245CE"/>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4CD21DF"/>
    <w:multiLevelType w:val="multilevel"/>
    <w:tmpl w:val="FBF0AB9C"/>
    <w:lvl w:ilvl="0">
      <w:start w:val="1"/>
      <w:numFmt w:val="bullet"/>
      <w:lvlText w:val=""/>
      <w:lvlJc w:val="left"/>
      <w:pPr>
        <w:ind w:left="720" w:hanging="360"/>
      </w:pPr>
      <w:rPr>
        <w:rFonts w:ascii="Symbol" w:hAnsi="Symbol" w:hint="default"/>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15:restartNumberingAfterBreak="0">
    <w:nsid w:val="15675383"/>
    <w:multiLevelType w:val="hybridMultilevel"/>
    <w:tmpl w:val="76842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A47125"/>
    <w:multiLevelType w:val="multilevel"/>
    <w:tmpl w:val="F0580AE8"/>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17473302"/>
    <w:multiLevelType w:val="multilevel"/>
    <w:tmpl w:val="497446D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17721E76"/>
    <w:multiLevelType w:val="hybridMultilevel"/>
    <w:tmpl w:val="A40285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78174AE"/>
    <w:multiLevelType w:val="hybridMultilevel"/>
    <w:tmpl w:val="1F9AB0E0"/>
    <w:lvl w:ilvl="0" w:tplc="08090001">
      <w:start w:val="1"/>
      <w:numFmt w:val="bullet"/>
      <w:lvlText w:val=""/>
      <w:lvlJc w:val="left"/>
      <w:pPr>
        <w:ind w:left="778" w:hanging="360"/>
      </w:pPr>
      <w:rPr>
        <w:rFonts w:ascii="Symbol" w:hAnsi="Symbol" w:hint="default"/>
      </w:rPr>
    </w:lvl>
    <w:lvl w:ilvl="1" w:tplc="08090003">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25" w15:restartNumberingAfterBreak="0">
    <w:nsid w:val="18FF194B"/>
    <w:multiLevelType w:val="multilevel"/>
    <w:tmpl w:val="F98897C8"/>
    <w:lvl w:ilvl="0">
      <w:start w:val="1"/>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360"/>
      </w:pPr>
      <w:rPr>
        <w:u w:val="none"/>
      </w:rPr>
    </w:lvl>
  </w:abstractNum>
  <w:abstractNum w:abstractNumId="26" w15:restartNumberingAfterBreak="0">
    <w:nsid w:val="1A1A0E20"/>
    <w:multiLevelType w:val="multilevel"/>
    <w:tmpl w:val="ABD0B68C"/>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1B0832B2"/>
    <w:multiLevelType w:val="hybridMultilevel"/>
    <w:tmpl w:val="B20053EA"/>
    <w:lvl w:ilvl="0" w:tplc="08090001">
      <w:start w:val="1"/>
      <w:numFmt w:val="bullet"/>
      <w:lvlText w:val=""/>
      <w:lvlJc w:val="left"/>
      <w:pPr>
        <w:ind w:left="778"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C616FEC"/>
    <w:multiLevelType w:val="hybridMultilevel"/>
    <w:tmpl w:val="102E3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C691E60"/>
    <w:multiLevelType w:val="multilevel"/>
    <w:tmpl w:val="B6BA901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1CCE3B13"/>
    <w:multiLevelType w:val="multilevel"/>
    <w:tmpl w:val="F2A662DC"/>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1D88189F"/>
    <w:multiLevelType w:val="multilevel"/>
    <w:tmpl w:val="1C96EE36"/>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1E402E6E"/>
    <w:multiLevelType w:val="hybridMultilevel"/>
    <w:tmpl w:val="B734C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E443C7A"/>
    <w:multiLevelType w:val="hybridMultilevel"/>
    <w:tmpl w:val="94669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EAB32BF"/>
    <w:multiLevelType w:val="multilevel"/>
    <w:tmpl w:val="6E7E6428"/>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1F332D48"/>
    <w:multiLevelType w:val="hybridMultilevel"/>
    <w:tmpl w:val="CD944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F925B01"/>
    <w:multiLevelType w:val="multilevel"/>
    <w:tmpl w:val="FDAEC730"/>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20685B60"/>
    <w:multiLevelType w:val="multilevel"/>
    <w:tmpl w:val="F9F85F62"/>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215A2A3D"/>
    <w:multiLevelType w:val="hybridMultilevel"/>
    <w:tmpl w:val="37FE5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28208FB"/>
    <w:multiLevelType w:val="multilevel"/>
    <w:tmpl w:val="91C84522"/>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22C76EAB"/>
    <w:multiLevelType w:val="hybridMultilevel"/>
    <w:tmpl w:val="063C9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45A562E"/>
    <w:multiLevelType w:val="hybridMultilevel"/>
    <w:tmpl w:val="BDA6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71457AC"/>
    <w:multiLevelType w:val="hybridMultilevel"/>
    <w:tmpl w:val="46940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C2B2687"/>
    <w:multiLevelType w:val="multilevel"/>
    <w:tmpl w:val="F9F85F62"/>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31997823"/>
    <w:multiLevelType w:val="multilevel"/>
    <w:tmpl w:val="32B6FCD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330F10C3"/>
    <w:multiLevelType w:val="multilevel"/>
    <w:tmpl w:val="497446D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349F6779"/>
    <w:multiLevelType w:val="multilevel"/>
    <w:tmpl w:val="53CAEEC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36AD5437"/>
    <w:multiLevelType w:val="multilevel"/>
    <w:tmpl w:val="EA9013A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38234CF9"/>
    <w:multiLevelType w:val="multilevel"/>
    <w:tmpl w:val="FE4A00A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386B2D84"/>
    <w:multiLevelType w:val="multilevel"/>
    <w:tmpl w:val="F0580AE8"/>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3A7C7579"/>
    <w:multiLevelType w:val="multilevel"/>
    <w:tmpl w:val="E2BE3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3B64197C"/>
    <w:multiLevelType w:val="hybridMultilevel"/>
    <w:tmpl w:val="CBF40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B695904"/>
    <w:multiLevelType w:val="multilevel"/>
    <w:tmpl w:val="F0580AE8"/>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3C530543"/>
    <w:multiLevelType w:val="multilevel"/>
    <w:tmpl w:val="20F235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4" w15:restartNumberingAfterBreak="0">
    <w:nsid w:val="3F1E1717"/>
    <w:multiLevelType w:val="multilevel"/>
    <w:tmpl w:val="20B0745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3FFA126A"/>
    <w:multiLevelType w:val="multilevel"/>
    <w:tmpl w:val="3CEED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412970D0"/>
    <w:multiLevelType w:val="multilevel"/>
    <w:tmpl w:val="91C84522"/>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415F27D2"/>
    <w:multiLevelType w:val="hybridMultilevel"/>
    <w:tmpl w:val="B23AF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2463EB7"/>
    <w:multiLevelType w:val="multilevel"/>
    <w:tmpl w:val="F2A662DC"/>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42864530"/>
    <w:multiLevelType w:val="multilevel"/>
    <w:tmpl w:val="FBF0AB9C"/>
    <w:lvl w:ilvl="0">
      <w:start w:val="1"/>
      <w:numFmt w:val="bullet"/>
      <w:lvlText w:val=""/>
      <w:lvlJc w:val="left"/>
      <w:pPr>
        <w:ind w:left="720" w:hanging="360"/>
      </w:pPr>
      <w:rPr>
        <w:rFonts w:ascii="Symbol" w:hAnsi="Symbol" w:hint="default"/>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0" w15:restartNumberingAfterBreak="0">
    <w:nsid w:val="42C24E1B"/>
    <w:multiLevelType w:val="multilevel"/>
    <w:tmpl w:val="CA76A83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43BC42E6"/>
    <w:multiLevelType w:val="hybridMultilevel"/>
    <w:tmpl w:val="83A830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47C1025"/>
    <w:multiLevelType w:val="hybridMultilevel"/>
    <w:tmpl w:val="F6AC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4F76A8F"/>
    <w:multiLevelType w:val="multilevel"/>
    <w:tmpl w:val="FE4A00A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4644717B"/>
    <w:multiLevelType w:val="hybridMultilevel"/>
    <w:tmpl w:val="AA76E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68C274E"/>
    <w:multiLevelType w:val="multilevel"/>
    <w:tmpl w:val="698237E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478D3490"/>
    <w:multiLevelType w:val="multilevel"/>
    <w:tmpl w:val="F9F85F62"/>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4C2F6BF2"/>
    <w:multiLevelType w:val="multilevel"/>
    <w:tmpl w:val="E1D09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4F633F9D"/>
    <w:multiLevelType w:val="multilevel"/>
    <w:tmpl w:val="83D4028E"/>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4FFD57F1"/>
    <w:multiLevelType w:val="hybridMultilevel"/>
    <w:tmpl w:val="131ED2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2A72033"/>
    <w:multiLevelType w:val="multilevel"/>
    <w:tmpl w:val="FE4A00A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52DF045C"/>
    <w:multiLevelType w:val="hybridMultilevel"/>
    <w:tmpl w:val="DE1A1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3010A18"/>
    <w:multiLevelType w:val="multilevel"/>
    <w:tmpl w:val="1C96EE36"/>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547674BC"/>
    <w:multiLevelType w:val="multilevel"/>
    <w:tmpl w:val="A5448A0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54B86623"/>
    <w:multiLevelType w:val="multilevel"/>
    <w:tmpl w:val="F2A662DC"/>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5512621D"/>
    <w:multiLevelType w:val="hybridMultilevel"/>
    <w:tmpl w:val="B0AEA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68E5FBF"/>
    <w:multiLevelType w:val="hybridMultilevel"/>
    <w:tmpl w:val="D1FC5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7E23FD6"/>
    <w:multiLevelType w:val="multilevel"/>
    <w:tmpl w:val="837220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595E3A7C"/>
    <w:multiLevelType w:val="multilevel"/>
    <w:tmpl w:val="1C96EE36"/>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59C10C54"/>
    <w:multiLevelType w:val="multilevel"/>
    <w:tmpl w:val="FBF0AB9C"/>
    <w:lvl w:ilvl="0">
      <w:start w:val="1"/>
      <w:numFmt w:val="bullet"/>
      <w:lvlText w:val=""/>
      <w:lvlJc w:val="left"/>
      <w:pPr>
        <w:ind w:left="720" w:hanging="360"/>
      </w:pPr>
      <w:rPr>
        <w:rFonts w:ascii="Symbol" w:hAnsi="Symbol" w:hint="default"/>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0" w15:restartNumberingAfterBreak="0">
    <w:nsid w:val="5AC90FB9"/>
    <w:multiLevelType w:val="multilevel"/>
    <w:tmpl w:val="F2A662DC"/>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5B1C10F6"/>
    <w:multiLevelType w:val="multilevel"/>
    <w:tmpl w:val="F0580AE8"/>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5B383202"/>
    <w:multiLevelType w:val="multilevel"/>
    <w:tmpl w:val="20B0745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5DA95AF5"/>
    <w:multiLevelType w:val="hybridMultilevel"/>
    <w:tmpl w:val="81181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E1D44AF"/>
    <w:multiLevelType w:val="hybridMultilevel"/>
    <w:tmpl w:val="293EB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F13230B"/>
    <w:multiLevelType w:val="multilevel"/>
    <w:tmpl w:val="4F061F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6" w15:restartNumberingAfterBreak="0">
    <w:nsid w:val="5F994365"/>
    <w:multiLevelType w:val="multilevel"/>
    <w:tmpl w:val="9F200F5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612F174C"/>
    <w:multiLevelType w:val="multilevel"/>
    <w:tmpl w:val="91C84522"/>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61F822D5"/>
    <w:multiLevelType w:val="multilevel"/>
    <w:tmpl w:val="FF34F4C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63685917"/>
    <w:multiLevelType w:val="hybridMultilevel"/>
    <w:tmpl w:val="AEB60F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36F5CF9"/>
    <w:multiLevelType w:val="multilevel"/>
    <w:tmpl w:val="91C84522"/>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638E0809"/>
    <w:multiLevelType w:val="multilevel"/>
    <w:tmpl w:val="39DC1FF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648B79B8"/>
    <w:multiLevelType w:val="hybridMultilevel"/>
    <w:tmpl w:val="D09C8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58A2A9C"/>
    <w:multiLevelType w:val="multilevel"/>
    <w:tmpl w:val="20B0745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66EA6418"/>
    <w:multiLevelType w:val="multilevel"/>
    <w:tmpl w:val="39DC1FF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6904170E"/>
    <w:multiLevelType w:val="multilevel"/>
    <w:tmpl w:val="FE4A00A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69F415B8"/>
    <w:multiLevelType w:val="hybridMultilevel"/>
    <w:tmpl w:val="9C2E23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A784F04"/>
    <w:multiLevelType w:val="hybridMultilevel"/>
    <w:tmpl w:val="27A68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B80640E"/>
    <w:multiLevelType w:val="hybridMultilevel"/>
    <w:tmpl w:val="920E8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CE424E6"/>
    <w:multiLevelType w:val="multilevel"/>
    <w:tmpl w:val="53CAEEC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15:restartNumberingAfterBreak="0">
    <w:nsid w:val="6D31478E"/>
    <w:multiLevelType w:val="multilevel"/>
    <w:tmpl w:val="C8BA1F1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6D4C51B7"/>
    <w:multiLevelType w:val="multilevel"/>
    <w:tmpl w:val="91C84522"/>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6FBD6A0C"/>
    <w:multiLevelType w:val="multilevel"/>
    <w:tmpl w:val="91C84522"/>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6FD22E1C"/>
    <w:multiLevelType w:val="multilevel"/>
    <w:tmpl w:val="F9F85F62"/>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15:restartNumberingAfterBreak="0">
    <w:nsid w:val="70135DAE"/>
    <w:multiLevelType w:val="multilevel"/>
    <w:tmpl w:val="39DC1FF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15:restartNumberingAfterBreak="0">
    <w:nsid w:val="74147289"/>
    <w:multiLevelType w:val="multilevel"/>
    <w:tmpl w:val="F9F85F62"/>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74F51F69"/>
    <w:multiLevelType w:val="hybridMultilevel"/>
    <w:tmpl w:val="62A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8E079C0"/>
    <w:multiLevelType w:val="hybridMultilevel"/>
    <w:tmpl w:val="FF40D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9255558"/>
    <w:multiLevelType w:val="multilevel"/>
    <w:tmpl w:val="6F989C38"/>
    <w:lvl w:ilvl="0">
      <w:start w:val="1"/>
      <w:numFmt w:val="bullet"/>
      <w:lvlText w:val=""/>
      <w:lvlJc w:val="left"/>
      <w:pPr>
        <w:ind w:left="778"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15:restartNumberingAfterBreak="0">
    <w:nsid w:val="795214EC"/>
    <w:multiLevelType w:val="hybridMultilevel"/>
    <w:tmpl w:val="BF023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B997616"/>
    <w:multiLevelType w:val="hybridMultilevel"/>
    <w:tmpl w:val="CC5A2C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7C88328C"/>
    <w:multiLevelType w:val="hybridMultilevel"/>
    <w:tmpl w:val="165C1D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7CCB44BD"/>
    <w:multiLevelType w:val="multilevel"/>
    <w:tmpl w:val="F9F85F62"/>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7CD71101"/>
    <w:multiLevelType w:val="multilevel"/>
    <w:tmpl w:val="6E7E6428"/>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7D667BFE"/>
    <w:multiLevelType w:val="multilevel"/>
    <w:tmpl w:val="F9F85F62"/>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15:restartNumberingAfterBreak="0">
    <w:nsid w:val="7F5E1941"/>
    <w:multiLevelType w:val="hybridMultilevel"/>
    <w:tmpl w:val="32123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2390711">
    <w:abstractNumId w:val="53"/>
  </w:num>
  <w:num w:numId="2" w16cid:durableId="82604208">
    <w:abstractNumId w:val="60"/>
  </w:num>
  <w:num w:numId="3" w16cid:durableId="867449409">
    <w:abstractNumId w:val="47"/>
  </w:num>
  <w:num w:numId="4" w16cid:durableId="1288466526">
    <w:abstractNumId w:val="85"/>
  </w:num>
  <w:num w:numId="5" w16cid:durableId="1581477009">
    <w:abstractNumId w:val="58"/>
  </w:num>
  <w:num w:numId="6" w16cid:durableId="1173955659">
    <w:abstractNumId w:val="65"/>
  </w:num>
  <w:num w:numId="7" w16cid:durableId="1693458545">
    <w:abstractNumId w:val="12"/>
  </w:num>
  <w:num w:numId="8" w16cid:durableId="213320600">
    <w:abstractNumId w:val="88"/>
  </w:num>
  <w:num w:numId="9" w16cid:durableId="307904771">
    <w:abstractNumId w:val="46"/>
  </w:num>
  <w:num w:numId="10" w16cid:durableId="1034772659">
    <w:abstractNumId w:val="29"/>
  </w:num>
  <w:num w:numId="11" w16cid:durableId="629671795">
    <w:abstractNumId w:val="55"/>
  </w:num>
  <w:num w:numId="12" w16cid:durableId="178585815">
    <w:abstractNumId w:val="26"/>
  </w:num>
  <w:num w:numId="13" w16cid:durableId="1473791206">
    <w:abstractNumId w:val="25"/>
  </w:num>
  <w:num w:numId="14" w16cid:durableId="1422026382">
    <w:abstractNumId w:val="86"/>
  </w:num>
  <w:num w:numId="15" w16cid:durableId="71633047">
    <w:abstractNumId w:val="79"/>
  </w:num>
  <w:num w:numId="16" w16cid:durableId="1521821326">
    <w:abstractNumId w:val="67"/>
  </w:num>
  <w:num w:numId="17" w16cid:durableId="1075052842">
    <w:abstractNumId w:val="100"/>
  </w:num>
  <w:num w:numId="18" w16cid:durableId="979336514">
    <w:abstractNumId w:val="50"/>
  </w:num>
  <w:num w:numId="19" w16cid:durableId="224603833">
    <w:abstractNumId w:val="11"/>
  </w:num>
  <w:num w:numId="20" w16cid:durableId="1024938163">
    <w:abstractNumId w:val="73"/>
  </w:num>
  <w:num w:numId="21" w16cid:durableId="86312637">
    <w:abstractNumId w:val="78"/>
  </w:num>
  <w:num w:numId="22" w16cid:durableId="1373116939">
    <w:abstractNumId w:val="44"/>
  </w:num>
  <w:num w:numId="23" w16cid:durableId="716198158">
    <w:abstractNumId w:val="82"/>
  </w:num>
  <w:num w:numId="24" w16cid:durableId="1060203827">
    <w:abstractNumId w:val="9"/>
  </w:num>
  <w:num w:numId="25" w16cid:durableId="35930127">
    <w:abstractNumId w:val="95"/>
  </w:num>
  <w:num w:numId="26" w16cid:durableId="1581019866">
    <w:abstractNumId w:val="104"/>
  </w:num>
  <w:num w:numId="27" w16cid:durableId="700127733">
    <w:abstractNumId w:val="77"/>
  </w:num>
  <w:num w:numId="28" w16cid:durableId="2127112326">
    <w:abstractNumId w:val="105"/>
  </w:num>
  <w:num w:numId="29" w16cid:durableId="1597714478">
    <w:abstractNumId w:val="34"/>
  </w:num>
  <w:num w:numId="30" w16cid:durableId="1076242566">
    <w:abstractNumId w:val="17"/>
  </w:num>
  <w:num w:numId="31" w16cid:durableId="1300498991">
    <w:abstractNumId w:val="92"/>
  </w:num>
  <w:num w:numId="32" w16cid:durableId="700669781">
    <w:abstractNumId w:val="23"/>
  </w:num>
  <w:num w:numId="33" w16cid:durableId="1836416747">
    <w:abstractNumId w:val="57"/>
  </w:num>
  <w:num w:numId="34" w16cid:durableId="1808547895">
    <w:abstractNumId w:val="61"/>
  </w:num>
  <w:num w:numId="35" w16cid:durableId="603727264">
    <w:abstractNumId w:val="20"/>
  </w:num>
  <w:num w:numId="36" w16cid:durableId="276184798">
    <w:abstractNumId w:val="109"/>
  </w:num>
  <w:num w:numId="37" w16cid:durableId="1525243265">
    <w:abstractNumId w:val="83"/>
  </w:num>
  <w:num w:numId="38" w16cid:durableId="1395810441">
    <w:abstractNumId w:val="62"/>
  </w:num>
  <w:num w:numId="39" w16cid:durableId="1827822490">
    <w:abstractNumId w:val="84"/>
  </w:num>
  <w:num w:numId="40" w16cid:durableId="959266564">
    <w:abstractNumId w:val="69"/>
  </w:num>
  <w:num w:numId="41" w16cid:durableId="1389569980">
    <w:abstractNumId w:val="16"/>
  </w:num>
  <w:num w:numId="42" w16cid:durableId="2086798125">
    <w:abstractNumId w:val="3"/>
  </w:num>
  <w:num w:numId="43" w16cid:durableId="199514924">
    <w:abstractNumId w:val="107"/>
  </w:num>
  <w:num w:numId="44" w16cid:durableId="1987926762">
    <w:abstractNumId w:val="0"/>
  </w:num>
  <w:num w:numId="45" w16cid:durableId="1399937908">
    <w:abstractNumId w:val="51"/>
  </w:num>
  <w:num w:numId="46" w16cid:durableId="872153865">
    <w:abstractNumId w:val="24"/>
  </w:num>
  <w:num w:numId="47" w16cid:durableId="1531141980">
    <w:abstractNumId w:val="38"/>
  </w:num>
  <w:num w:numId="48" w16cid:durableId="2035573114">
    <w:abstractNumId w:val="59"/>
  </w:num>
  <w:num w:numId="49" w16cid:durableId="1315138784">
    <w:abstractNumId w:val="19"/>
  </w:num>
  <w:num w:numId="50" w16cid:durableId="206111169">
    <w:abstractNumId w:val="2"/>
  </w:num>
  <w:num w:numId="51" w16cid:durableId="2098863601">
    <w:abstractNumId w:val="94"/>
  </w:num>
  <w:num w:numId="52" w16cid:durableId="1885676201">
    <w:abstractNumId w:val="91"/>
  </w:num>
  <w:num w:numId="53" w16cid:durableId="548613699">
    <w:abstractNumId w:val="8"/>
  </w:num>
  <w:num w:numId="54" w16cid:durableId="146360321">
    <w:abstractNumId w:val="5"/>
  </w:num>
  <w:num w:numId="55" w16cid:durableId="1008408039">
    <w:abstractNumId w:val="89"/>
  </w:num>
  <w:num w:numId="56" w16cid:durableId="1152525481">
    <w:abstractNumId w:val="40"/>
  </w:num>
  <w:num w:numId="57" w16cid:durableId="174417928">
    <w:abstractNumId w:val="52"/>
  </w:num>
  <w:num w:numId="58" w16cid:durableId="1864053196">
    <w:abstractNumId w:val="21"/>
  </w:num>
  <w:num w:numId="59" w16cid:durableId="782502604">
    <w:abstractNumId w:val="81"/>
  </w:num>
  <w:num w:numId="60" w16cid:durableId="1694844483">
    <w:abstractNumId w:val="49"/>
  </w:num>
  <w:num w:numId="61" w16cid:durableId="1117406303">
    <w:abstractNumId w:val="37"/>
  </w:num>
  <w:num w:numId="62" w16cid:durableId="1887452226">
    <w:abstractNumId w:val="112"/>
  </w:num>
  <w:num w:numId="63" w16cid:durableId="1031954796">
    <w:abstractNumId w:val="43"/>
  </w:num>
  <w:num w:numId="64" w16cid:durableId="768891949">
    <w:abstractNumId w:val="114"/>
  </w:num>
  <w:num w:numId="65" w16cid:durableId="206987950">
    <w:abstractNumId w:val="103"/>
  </w:num>
  <w:num w:numId="66" w16cid:durableId="1399980610">
    <w:abstractNumId w:val="66"/>
  </w:num>
  <w:num w:numId="67" w16cid:durableId="931473807">
    <w:abstractNumId w:val="28"/>
  </w:num>
  <w:num w:numId="68" w16cid:durableId="372773722">
    <w:abstractNumId w:val="42"/>
  </w:num>
  <w:num w:numId="69" w16cid:durableId="1203981510">
    <w:abstractNumId w:val="33"/>
  </w:num>
  <w:num w:numId="70" w16cid:durableId="228660568">
    <w:abstractNumId w:val="110"/>
  </w:num>
  <w:num w:numId="71" w16cid:durableId="1687635655">
    <w:abstractNumId w:val="113"/>
  </w:num>
  <w:num w:numId="72" w16cid:durableId="1657222347">
    <w:abstractNumId w:val="22"/>
  </w:num>
  <w:num w:numId="73" w16cid:durableId="213810979">
    <w:abstractNumId w:val="45"/>
  </w:num>
  <w:num w:numId="74" w16cid:durableId="1721515780">
    <w:abstractNumId w:val="68"/>
  </w:num>
  <w:num w:numId="75" w16cid:durableId="1459179520">
    <w:abstractNumId w:val="71"/>
  </w:num>
  <w:num w:numId="76" w16cid:durableId="1686635017">
    <w:abstractNumId w:val="64"/>
  </w:num>
  <w:num w:numId="77" w16cid:durableId="1572810475">
    <w:abstractNumId w:val="32"/>
  </w:num>
  <w:num w:numId="78" w16cid:durableId="994916474">
    <w:abstractNumId w:val="75"/>
  </w:num>
  <w:num w:numId="79" w16cid:durableId="708531852">
    <w:abstractNumId w:val="13"/>
  </w:num>
  <w:num w:numId="80" w16cid:durableId="1628462496">
    <w:abstractNumId w:val="36"/>
  </w:num>
  <w:num w:numId="81" w16cid:durableId="368183047">
    <w:abstractNumId w:val="76"/>
  </w:num>
  <w:num w:numId="82" w16cid:durableId="660423283">
    <w:abstractNumId w:val="4"/>
  </w:num>
  <w:num w:numId="83" w16cid:durableId="1563638440">
    <w:abstractNumId w:val="115"/>
  </w:num>
  <w:num w:numId="84" w16cid:durableId="1871410850">
    <w:abstractNumId w:val="96"/>
  </w:num>
  <w:num w:numId="85" w16cid:durableId="378169734">
    <w:abstractNumId w:val="111"/>
  </w:num>
  <w:num w:numId="86" w16cid:durableId="115150377">
    <w:abstractNumId w:val="99"/>
  </w:num>
  <w:num w:numId="87" w16cid:durableId="469858962">
    <w:abstractNumId w:val="10"/>
  </w:num>
  <w:num w:numId="88" w16cid:durableId="1199389122">
    <w:abstractNumId w:val="7"/>
  </w:num>
  <w:num w:numId="89" w16cid:durableId="890728722">
    <w:abstractNumId w:val="6"/>
  </w:num>
  <w:num w:numId="90" w16cid:durableId="1117793993">
    <w:abstractNumId w:val="35"/>
  </w:num>
  <w:num w:numId="91" w16cid:durableId="103426092">
    <w:abstractNumId w:val="97"/>
  </w:num>
  <w:num w:numId="92" w16cid:durableId="1061094529">
    <w:abstractNumId w:val="98"/>
  </w:num>
  <w:num w:numId="93" w16cid:durableId="88046454">
    <w:abstractNumId w:val="41"/>
  </w:num>
  <w:num w:numId="94" w16cid:durableId="993799982">
    <w:abstractNumId w:val="63"/>
  </w:num>
  <w:num w:numId="95" w16cid:durableId="385496151">
    <w:abstractNumId w:val="48"/>
  </w:num>
  <w:num w:numId="96" w16cid:durableId="1347899532">
    <w:abstractNumId w:val="70"/>
  </w:num>
  <w:num w:numId="97" w16cid:durableId="247885508">
    <w:abstractNumId w:val="14"/>
  </w:num>
  <w:num w:numId="98" w16cid:durableId="1928925418">
    <w:abstractNumId w:val="18"/>
  </w:num>
  <w:num w:numId="99" w16cid:durableId="666859125">
    <w:abstractNumId w:val="54"/>
  </w:num>
  <w:num w:numId="100" w16cid:durableId="234164030">
    <w:abstractNumId w:val="93"/>
  </w:num>
  <w:num w:numId="101" w16cid:durableId="2015718073">
    <w:abstractNumId w:val="15"/>
  </w:num>
  <w:num w:numId="102" w16cid:durableId="911695630">
    <w:abstractNumId w:val="87"/>
  </w:num>
  <w:num w:numId="103" w16cid:durableId="975835602">
    <w:abstractNumId w:val="90"/>
  </w:num>
  <w:num w:numId="104" w16cid:durableId="1036999946">
    <w:abstractNumId w:val="39"/>
  </w:num>
  <w:num w:numId="105" w16cid:durableId="893737128">
    <w:abstractNumId w:val="101"/>
  </w:num>
  <w:num w:numId="106" w16cid:durableId="708458982">
    <w:abstractNumId w:val="102"/>
  </w:num>
  <w:num w:numId="107" w16cid:durableId="738556307">
    <w:abstractNumId w:val="56"/>
  </w:num>
  <w:num w:numId="108" w16cid:durableId="1249195207">
    <w:abstractNumId w:val="106"/>
  </w:num>
  <w:num w:numId="109" w16cid:durableId="1935088585">
    <w:abstractNumId w:val="27"/>
  </w:num>
  <w:num w:numId="110" w16cid:durableId="619066247">
    <w:abstractNumId w:val="108"/>
  </w:num>
  <w:num w:numId="111" w16cid:durableId="1542790506">
    <w:abstractNumId w:val="31"/>
  </w:num>
  <w:num w:numId="112" w16cid:durableId="1924996416">
    <w:abstractNumId w:val="72"/>
  </w:num>
  <w:num w:numId="113" w16cid:durableId="1086456550">
    <w:abstractNumId w:val="80"/>
  </w:num>
  <w:num w:numId="114" w16cid:durableId="233392253">
    <w:abstractNumId w:val="30"/>
  </w:num>
  <w:num w:numId="115" w16cid:durableId="535044908">
    <w:abstractNumId w:val="1"/>
  </w:num>
  <w:num w:numId="116" w16cid:durableId="2067600974">
    <w:abstractNumId w:val="7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D9E"/>
    <w:rsid w:val="0000633C"/>
    <w:rsid w:val="00006A9D"/>
    <w:rsid w:val="00010784"/>
    <w:rsid w:val="000138C7"/>
    <w:rsid w:val="0001664F"/>
    <w:rsid w:val="00020A41"/>
    <w:rsid w:val="000241E3"/>
    <w:rsid w:val="00036FEA"/>
    <w:rsid w:val="00052ECC"/>
    <w:rsid w:val="000569BF"/>
    <w:rsid w:val="000609DA"/>
    <w:rsid w:val="0007336C"/>
    <w:rsid w:val="00075C63"/>
    <w:rsid w:val="00081BCA"/>
    <w:rsid w:val="00085870"/>
    <w:rsid w:val="00096E79"/>
    <w:rsid w:val="000B2F13"/>
    <w:rsid w:val="000B318F"/>
    <w:rsid w:val="000B63CF"/>
    <w:rsid w:val="000D0899"/>
    <w:rsid w:val="000D626A"/>
    <w:rsid w:val="000D699B"/>
    <w:rsid w:val="000E0CE2"/>
    <w:rsid w:val="000E6BFC"/>
    <w:rsid w:val="000F3395"/>
    <w:rsid w:val="000F59DD"/>
    <w:rsid w:val="001052F5"/>
    <w:rsid w:val="00110D5B"/>
    <w:rsid w:val="00131A33"/>
    <w:rsid w:val="00142845"/>
    <w:rsid w:val="001470E1"/>
    <w:rsid w:val="0015486A"/>
    <w:rsid w:val="001552BF"/>
    <w:rsid w:val="00176157"/>
    <w:rsid w:val="00177C83"/>
    <w:rsid w:val="00181172"/>
    <w:rsid w:val="001947BE"/>
    <w:rsid w:val="00195F93"/>
    <w:rsid w:val="0019778A"/>
    <w:rsid w:val="001A0820"/>
    <w:rsid w:val="001C4F0B"/>
    <w:rsid w:val="001D1F81"/>
    <w:rsid w:val="001F159F"/>
    <w:rsid w:val="0020114E"/>
    <w:rsid w:val="00204A99"/>
    <w:rsid w:val="0023448B"/>
    <w:rsid w:val="002378D6"/>
    <w:rsid w:val="002469B2"/>
    <w:rsid w:val="002548AD"/>
    <w:rsid w:val="0026463B"/>
    <w:rsid w:val="002704FD"/>
    <w:rsid w:val="0028585A"/>
    <w:rsid w:val="00297E32"/>
    <w:rsid w:val="002A1984"/>
    <w:rsid w:val="002A2DCA"/>
    <w:rsid w:val="002A2FB5"/>
    <w:rsid w:val="002C2237"/>
    <w:rsid w:val="002C41E1"/>
    <w:rsid w:val="002C6B50"/>
    <w:rsid w:val="002D0F4B"/>
    <w:rsid w:val="002D1FE1"/>
    <w:rsid w:val="002F1A5B"/>
    <w:rsid w:val="002F438C"/>
    <w:rsid w:val="00313210"/>
    <w:rsid w:val="00325488"/>
    <w:rsid w:val="00332468"/>
    <w:rsid w:val="00332CF0"/>
    <w:rsid w:val="003345F7"/>
    <w:rsid w:val="00352397"/>
    <w:rsid w:val="00360C88"/>
    <w:rsid w:val="003775FF"/>
    <w:rsid w:val="00382B23"/>
    <w:rsid w:val="003850A8"/>
    <w:rsid w:val="003B570F"/>
    <w:rsid w:val="003D5392"/>
    <w:rsid w:val="003E3B35"/>
    <w:rsid w:val="0040120C"/>
    <w:rsid w:val="00413393"/>
    <w:rsid w:val="0042748D"/>
    <w:rsid w:val="00441E44"/>
    <w:rsid w:val="00445247"/>
    <w:rsid w:val="00446322"/>
    <w:rsid w:val="00452E70"/>
    <w:rsid w:val="00460346"/>
    <w:rsid w:val="00484327"/>
    <w:rsid w:val="004918F5"/>
    <w:rsid w:val="0049593F"/>
    <w:rsid w:val="004B224C"/>
    <w:rsid w:val="004C06DA"/>
    <w:rsid w:val="004D3AB6"/>
    <w:rsid w:val="004F53E4"/>
    <w:rsid w:val="004F5924"/>
    <w:rsid w:val="0050791E"/>
    <w:rsid w:val="005232E8"/>
    <w:rsid w:val="00532533"/>
    <w:rsid w:val="005506CC"/>
    <w:rsid w:val="005525B0"/>
    <w:rsid w:val="00555C55"/>
    <w:rsid w:val="00571B8C"/>
    <w:rsid w:val="00583D75"/>
    <w:rsid w:val="005A3966"/>
    <w:rsid w:val="005B21E1"/>
    <w:rsid w:val="005C4B0C"/>
    <w:rsid w:val="005C71A7"/>
    <w:rsid w:val="005D4824"/>
    <w:rsid w:val="005E189A"/>
    <w:rsid w:val="006161AC"/>
    <w:rsid w:val="00617ED2"/>
    <w:rsid w:val="00625BCD"/>
    <w:rsid w:val="0062716D"/>
    <w:rsid w:val="00647090"/>
    <w:rsid w:val="0064733B"/>
    <w:rsid w:val="0065284F"/>
    <w:rsid w:val="00657EBA"/>
    <w:rsid w:val="00681A09"/>
    <w:rsid w:val="006953AD"/>
    <w:rsid w:val="006B3EA3"/>
    <w:rsid w:val="006D5F95"/>
    <w:rsid w:val="006E4D05"/>
    <w:rsid w:val="006E5635"/>
    <w:rsid w:val="006F5419"/>
    <w:rsid w:val="00724BE2"/>
    <w:rsid w:val="00740354"/>
    <w:rsid w:val="00741915"/>
    <w:rsid w:val="00764E05"/>
    <w:rsid w:val="007674BC"/>
    <w:rsid w:val="00770B69"/>
    <w:rsid w:val="007748CF"/>
    <w:rsid w:val="007D5EC7"/>
    <w:rsid w:val="007E7826"/>
    <w:rsid w:val="00805D02"/>
    <w:rsid w:val="00811BEC"/>
    <w:rsid w:val="00822CE3"/>
    <w:rsid w:val="00832DE1"/>
    <w:rsid w:val="00833096"/>
    <w:rsid w:val="00836C1E"/>
    <w:rsid w:val="0083707A"/>
    <w:rsid w:val="00844F77"/>
    <w:rsid w:val="0084765F"/>
    <w:rsid w:val="00885364"/>
    <w:rsid w:val="008A0FB5"/>
    <w:rsid w:val="008B5EE4"/>
    <w:rsid w:val="008C56AF"/>
    <w:rsid w:val="008E412D"/>
    <w:rsid w:val="008F25B0"/>
    <w:rsid w:val="00902E82"/>
    <w:rsid w:val="009365AE"/>
    <w:rsid w:val="00936F76"/>
    <w:rsid w:val="009442ED"/>
    <w:rsid w:val="00961453"/>
    <w:rsid w:val="00967621"/>
    <w:rsid w:val="009676E2"/>
    <w:rsid w:val="009770E7"/>
    <w:rsid w:val="00982238"/>
    <w:rsid w:val="00994985"/>
    <w:rsid w:val="0099640F"/>
    <w:rsid w:val="009A056F"/>
    <w:rsid w:val="009C3B06"/>
    <w:rsid w:val="009C7565"/>
    <w:rsid w:val="009D3A78"/>
    <w:rsid w:val="009D4FEA"/>
    <w:rsid w:val="009F0D32"/>
    <w:rsid w:val="009F3D15"/>
    <w:rsid w:val="00A15D2F"/>
    <w:rsid w:val="00A2303D"/>
    <w:rsid w:val="00A23CA2"/>
    <w:rsid w:val="00A3308C"/>
    <w:rsid w:val="00A33B73"/>
    <w:rsid w:val="00A34E70"/>
    <w:rsid w:val="00A44ED7"/>
    <w:rsid w:val="00A45E28"/>
    <w:rsid w:val="00AC7E16"/>
    <w:rsid w:val="00AD379F"/>
    <w:rsid w:val="00AF1524"/>
    <w:rsid w:val="00AF1D55"/>
    <w:rsid w:val="00B15477"/>
    <w:rsid w:val="00B16282"/>
    <w:rsid w:val="00B17890"/>
    <w:rsid w:val="00B76D9E"/>
    <w:rsid w:val="00B776EB"/>
    <w:rsid w:val="00B83312"/>
    <w:rsid w:val="00BA11A6"/>
    <w:rsid w:val="00BA1361"/>
    <w:rsid w:val="00BA55B1"/>
    <w:rsid w:val="00BD19F9"/>
    <w:rsid w:val="00BE74DC"/>
    <w:rsid w:val="00BE7A5F"/>
    <w:rsid w:val="00C04490"/>
    <w:rsid w:val="00C101E1"/>
    <w:rsid w:val="00C20EAB"/>
    <w:rsid w:val="00C36312"/>
    <w:rsid w:val="00C413AF"/>
    <w:rsid w:val="00C52ED7"/>
    <w:rsid w:val="00C55A38"/>
    <w:rsid w:val="00C8303C"/>
    <w:rsid w:val="00C85088"/>
    <w:rsid w:val="00C939DA"/>
    <w:rsid w:val="00CA4619"/>
    <w:rsid w:val="00CA4794"/>
    <w:rsid w:val="00CC1399"/>
    <w:rsid w:val="00CC3FA7"/>
    <w:rsid w:val="00CC5204"/>
    <w:rsid w:val="00CC693E"/>
    <w:rsid w:val="00CD04DB"/>
    <w:rsid w:val="00CD0725"/>
    <w:rsid w:val="00CD2CB3"/>
    <w:rsid w:val="00CD61B7"/>
    <w:rsid w:val="00CD6B96"/>
    <w:rsid w:val="00CE029D"/>
    <w:rsid w:val="00CE4C08"/>
    <w:rsid w:val="00CF1344"/>
    <w:rsid w:val="00CF6890"/>
    <w:rsid w:val="00D063FF"/>
    <w:rsid w:val="00D13005"/>
    <w:rsid w:val="00D26569"/>
    <w:rsid w:val="00D33FBA"/>
    <w:rsid w:val="00D57C2D"/>
    <w:rsid w:val="00D817B7"/>
    <w:rsid w:val="00D83501"/>
    <w:rsid w:val="00D90AC7"/>
    <w:rsid w:val="00D921F8"/>
    <w:rsid w:val="00DB7091"/>
    <w:rsid w:val="00DC0B60"/>
    <w:rsid w:val="00DC7DFF"/>
    <w:rsid w:val="00DD0366"/>
    <w:rsid w:val="00DD2221"/>
    <w:rsid w:val="00DD3319"/>
    <w:rsid w:val="00DD3580"/>
    <w:rsid w:val="00DE2FCA"/>
    <w:rsid w:val="00DE34D6"/>
    <w:rsid w:val="00DF1C8F"/>
    <w:rsid w:val="00DF626A"/>
    <w:rsid w:val="00E03DED"/>
    <w:rsid w:val="00E1041A"/>
    <w:rsid w:val="00E1296E"/>
    <w:rsid w:val="00E17B8F"/>
    <w:rsid w:val="00E227D8"/>
    <w:rsid w:val="00E316CE"/>
    <w:rsid w:val="00E362DC"/>
    <w:rsid w:val="00E55DB1"/>
    <w:rsid w:val="00E61880"/>
    <w:rsid w:val="00E70D5C"/>
    <w:rsid w:val="00E860DA"/>
    <w:rsid w:val="00EC26EF"/>
    <w:rsid w:val="00EC6921"/>
    <w:rsid w:val="00ED6965"/>
    <w:rsid w:val="00ED76A7"/>
    <w:rsid w:val="00EE56C8"/>
    <w:rsid w:val="00EE66C5"/>
    <w:rsid w:val="00F03437"/>
    <w:rsid w:val="00F041A3"/>
    <w:rsid w:val="00F07CE2"/>
    <w:rsid w:val="00F319FC"/>
    <w:rsid w:val="00F322E6"/>
    <w:rsid w:val="00F34657"/>
    <w:rsid w:val="00F35C0F"/>
    <w:rsid w:val="00F42CBD"/>
    <w:rsid w:val="00F43476"/>
    <w:rsid w:val="00F97D56"/>
    <w:rsid w:val="00FA5021"/>
    <w:rsid w:val="00FB4427"/>
    <w:rsid w:val="00FB7947"/>
    <w:rsid w:val="00FC0A08"/>
    <w:rsid w:val="00FD02DB"/>
    <w:rsid w:val="00FD79D1"/>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8B876"/>
  <w15:docId w15:val="{468E6F4F-4A51-1E43-9B2F-085B502EA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nl"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647090"/>
    <w:pPr>
      <w:ind w:left="720"/>
      <w:contextualSpacing/>
    </w:pPr>
  </w:style>
  <w:style w:type="paragraph" w:styleId="Header">
    <w:name w:val="header"/>
    <w:basedOn w:val="Normal"/>
    <w:link w:val="HeaderChar"/>
    <w:uiPriority w:val="99"/>
    <w:unhideWhenUsed/>
    <w:rsid w:val="001470E1"/>
    <w:pPr>
      <w:tabs>
        <w:tab w:val="center" w:pos="4513"/>
        <w:tab w:val="right" w:pos="9026"/>
      </w:tabs>
      <w:spacing w:line="240" w:lineRule="auto"/>
    </w:pPr>
  </w:style>
  <w:style w:type="character" w:customStyle="1" w:styleId="HeaderChar">
    <w:name w:val="Header Char"/>
    <w:basedOn w:val="DefaultParagraphFont"/>
    <w:link w:val="Header"/>
    <w:uiPriority w:val="99"/>
    <w:rsid w:val="001470E1"/>
  </w:style>
  <w:style w:type="paragraph" w:styleId="Footer">
    <w:name w:val="footer"/>
    <w:basedOn w:val="Normal"/>
    <w:link w:val="FooterChar"/>
    <w:uiPriority w:val="99"/>
    <w:unhideWhenUsed/>
    <w:rsid w:val="001470E1"/>
    <w:pPr>
      <w:tabs>
        <w:tab w:val="center" w:pos="4513"/>
        <w:tab w:val="right" w:pos="9026"/>
      </w:tabs>
      <w:spacing w:line="240" w:lineRule="auto"/>
    </w:pPr>
  </w:style>
  <w:style w:type="character" w:customStyle="1" w:styleId="FooterChar">
    <w:name w:val="Footer Char"/>
    <w:basedOn w:val="DefaultParagraphFont"/>
    <w:link w:val="Footer"/>
    <w:uiPriority w:val="99"/>
    <w:rsid w:val="00147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16" Type="http://schemas.openxmlformats.org/officeDocument/2006/relationships/image" Target="media/image10.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image" Target="media/image68.png"/><Relationship Id="rId5" Type="http://schemas.openxmlformats.org/officeDocument/2006/relationships/footnotes" Target="footnotes.xml"/><Relationship Id="rId61" Type="http://schemas.openxmlformats.org/officeDocument/2006/relationships/image" Target="media/image55.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7" Type="http://schemas.openxmlformats.org/officeDocument/2006/relationships/image" Target="media/image1.png"/><Relationship Id="rId71" Type="http://schemas.openxmlformats.org/officeDocument/2006/relationships/image" Target="media/image65.png"/><Relationship Id="rId2" Type="http://schemas.openxmlformats.org/officeDocument/2006/relationships/styles" Target="styles.xml"/><Relationship Id="rId29"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58</Pages>
  <Words>11018</Words>
  <Characters>62806</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Gilles Wouters</cp:lastModifiedBy>
  <cp:revision>3</cp:revision>
  <cp:lastPrinted>2023-06-15T16:10:00Z</cp:lastPrinted>
  <dcterms:created xsi:type="dcterms:W3CDTF">2023-06-15T21:22:00Z</dcterms:created>
  <dcterms:modified xsi:type="dcterms:W3CDTF">2023-06-21T21:23:00Z</dcterms:modified>
</cp:coreProperties>
</file>